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B3FC5F" w14:textId="77777777"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INNOVATION AS A CREATIVE RESPONSE. A REAPPRAISAL OF THE SCHUMPETERIAN LEGACY</w:t>
      </w:r>
      <w:r w:rsidRPr="001E1E25">
        <w:rPr>
          <w:rStyle w:val="Rimandonotaapidipagina"/>
          <w:rFonts w:ascii="Times New Roman" w:hAnsi="Times New Roman" w:cs="Times New Roman"/>
          <w:sz w:val="32"/>
          <w:szCs w:val="32"/>
        </w:rPr>
        <w:footnoteReference w:id="1"/>
      </w:r>
    </w:p>
    <w:p w14:paraId="23E5B383" w14:textId="77777777" w:rsidR="005F4DBA" w:rsidRPr="001E1E25" w:rsidRDefault="005F4DBA" w:rsidP="005F4DBA">
      <w:pPr>
        <w:jc w:val="both"/>
        <w:rPr>
          <w:rFonts w:ascii="Times New Roman" w:hAnsi="Times New Roman" w:cs="Times New Roman"/>
          <w:sz w:val="32"/>
          <w:szCs w:val="32"/>
        </w:rPr>
      </w:pPr>
    </w:p>
    <w:p w14:paraId="17D7FCB7" w14:textId="77777777"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CRISTIANO ANTONELLI</w:t>
      </w:r>
    </w:p>
    <w:p w14:paraId="5406BF10" w14:textId="2ED0E4B2"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Dipartimento di Economia e Statistica “Cognetti de Martiis</w:t>
      </w:r>
      <w:r w:rsidR="00195A93">
        <w:rPr>
          <w:rFonts w:ascii="Times New Roman" w:hAnsi="Times New Roman" w:cs="Times New Roman"/>
          <w:sz w:val="32"/>
          <w:szCs w:val="32"/>
        </w:rPr>
        <w:t>”</w:t>
      </w:r>
      <w:r w:rsidRPr="001E1E25">
        <w:rPr>
          <w:rFonts w:ascii="Times New Roman" w:hAnsi="Times New Roman" w:cs="Times New Roman"/>
          <w:sz w:val="32"/>
          <w:szCs w:val="32"/>
        </w:rPr>
        <w:t>, Università di Torino &amp; Collegio Carlo Alberto</w:t>
      </w:r>
    </w:p>
    <w:p w14:paraId="21DCA6B3" w14:textId="77777777" w:rsidR="005F4DBA" w:rsidRPr="001E1E25" w:rsidRDefault="005F4DBA" w:rsidP="005F4DBA">
      <w:pPr>
        <w:jc w:val="both"/>
        <w:rPr>
          <w:rFonts w:ascii="Times New Roman" w:hAnsi="Times New Roman" w:cs="Times New Roman"/>
          <w:sz w:val="32"/>
          <w:szCs w:val="32"/>
        </w:rPr>
      </w:pPr>
    </w:p>
    <w:p w14:paraId="3098E318" w14:textId="5186A1EC"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 xml:space="preserve">ABSTRACT. The paper uncovers the merits of the essay “The creative response in economic history” published by Joseph Alois Schumpeter in the </w:t>
      </w:r>
      <w:r w:rsidRPr="001E1E25">
        <w:rPr>
          <w:rFonts w:ascii="Times New Roman" w:hAnsi="Times New Roman" w:cs="Times New Roman"/>
          <w:i/>
          <w:sz w:val="32"/>
          <w:szCs w:val="32"/>
        </w:rPr>
        <w:t>Journal of Economic History</w:t>
      </w:r>
      <w:r w:rsidRPr="001E1E25">
        <w:rPr>
          <w:rFonts w:ascii="Times New Roman" w:hAnsi="Times New Roman" w:cs="Times New Roman"/>
          <w:sz w:val="32"/>
          <w:szCs w:val="32"/>
        </w:rPr>
        <w:t xml:space="preserve"> in 1947 and </w:t>
      </w:r>
      <w:r w:rsidR="00CE648A" w:rsidRPr="001E1E25">
        <w:rPr>
          <w:rFonts w:ascii="Times New Roman" w:hAnsi="Times New Roman" w:cs="Times New Roman"/>
          <w:sz w:val="32"/>
          <w:szCs w:val="32"/>
        </w:rPr>
        <w:t xml:space="preserve">‘almost’ </w:t>
      </w:r>
      <w:r w:rsidRPr="001E1E25">
        <w:rPr>
          <w:rFonts w:ascii="Times New Roman" w:hAnsi="Times New Roman" w:cs="Times New Roman"/>
          <w:sz w:val="32"/>
          <w:szCs w:val="32"/>
        </w:rPr>
        <w:t xml:space="preserve">forgotten since then. The correct appreciation of this Schumpeterian contribution is important to </w:t>
      </w:r>
      <w:r w:rsidR="00CE648A" w:rsidRPr="001E1E25">
        <w:rPr>
          <w:rFonts w:ascii="Times New Roman" w:hAnsi="Times New Roman" w:cs="Times New Roman"/>
          <w:sz w:val="32"/>
          <w:szCs w:val="32"/>
        </w:rPr>
        <w:t xml:space="preserve">for two reasons. It enables to </w:t>
      </w:r>
      <w:r w:rsidRPr="001E1E25">
        <w:rPr>
          <w:rFonts w:ascii="Times New Roman" w:hAnsi="Times New Roman" w:cs="Times New Roman"/>
          <w:sz w:val="32"/>
          <w:szCs w:val="32"/>
        </w:rPr>
        <w:t xml:space="preserve">better understand the evolution of Schumpeter’s thinking. The 1947 contribution should be regarded as the </w:t>
      </w:r>
      <w:r w:rsidR="00CE648A" w:rsidRPr="001E1E25">
        <w:rPr>
          <w:rFonts w:ascii="Times New Roman" w:hAnsi="Times New Roman" w:cs="Times New Roman"/>
          <w:sz w:val="32"/>
          <w:szCs w:val="32"/>
        </w:rPr>
        <w:t xml:space="preserve">final </w:t>
      </w:r>
      <w:r w:rsidRPr="001E1E25">
        <w:rPr>
          <w:rFonts w:ascii="Times New Roman" w:hAnsi="Times New Roman" w:cs="Times New Roman"/>
          <w:sz w:val="32"/>
          <w:szCs w:val="32"/>
        </w:rPr>
        <w:t>attempt to prov</w:t>
      </w:r>
      <w:r w:rsidR="001D4529" w:rsidRPr="001E1E25">
        <w:rPr>
          <w:rFonts w:ascii="Times New Roman" w:hAnsi="Times New Roman" w:cs="Times New Roman"/>
          <w:sz w:val="32"/>
          <w:szCs w:val="32"/>
        </w:rPr>
        <w:t>ide a synthesis of his evolving</w:t>
      </w:r>
      <w:r w:rsidRPr="001E1E25">
        <w:rPr>
          <w:rFonts w:ascii="Times New Roman" w:hAnsi="Times New Roman" w:cs="Times New Roman"/>
          <w:sz w:val="32"/>
          <w:szCs w:val="32"/>
        </w:rPr>
        <w:t xml:space="preserve"> approaches to the understanding the origins</w:t>
      </w:r>
      <w:r w:rsidR="001D4529" w:rsidRPr="001E1E25">
        <w:rPr>
          <w:rFonts w:ascii="Times New Roman" w:hAnsi="Times New Roman" w:cs="Times New Roman"/>
          <w:sz w:val="32"/>
          <w:szCs w:val="32"/>
        </w:rPr>
        <w:t>, the causes</w:t>
      </w:r>
      <w:r w:rsidRPr="001E1E25">
        <w:rPr>
          <w:rFonts w:ascii="Times New Roman" w:hAnsi="Times New Roman" w:cs="Times New Roman"/>
          <w:sz w:val="32"/>
          <w:szCs w:val="32"/>
        </w:rPr>
        <w:t xml:space="preserve"> and the consequences of innovation in economics and in the economy</w:t>
      </w:r>
      <w:r w:rsidR="001D4529" w:rsidRPr="001E1E25">
        <w:rPr>
          <w:rFonts w:ascii="Times New Roman" w:hAnsi="Times New Roman" w:cs="Times New Roman"/>
          <w:sz w:val="32"/>
          <w:szCs w:val="32"/>
        </w:rPr>
        <w:t>. Th</w:t>
      </w:r>
      <w:r w:rsidR="009743D7" w:rsidRPr="001E1E25">
        <w:rPr>
          <w:rFonts w:ascii="Times New Roman" w:hAnsi="Times New Roman" w:cs="Times New Roman"/>
          <w:sz w:val="32"/>
          <w:szCs w:val="32"/>
        </w:rPr>
        <w:t xml:space="preserve">is </w:t>
      </w:r>
      <w:r w:rsidR="001D4529" w:rsidRPr="001E1E25">
        <w:rPr>
          <w:rFonts w:ascii="Times New Roman" w:hAnsi="Times New Roman" w:cs="Times New Roman"/>
          <w:sz w:val="32"/>
          <w:szCs w:val="32"/>
        </w:rPr>
        <w:t xml:space="preserve">1947 </w:t>
      </w:r>
      <w:r w:rsidR="009743D7" w:rsidRPr="001E1E25">
        <w:rPr>
          <w:rFonts w:ascii="Times New Roman" w:hAnsi="Times New Roman" w:cs="Times New Roman"/>
          <w:sz w:val="32"/>
          <w:szCs w:val="32"/>
        </w:rPr>
        <w:t xml:space="preserve">essay </w:t>
      </w:r>
      <w:r w:rsidR="00CE648A" w:rsidRPr="001E1E25">
        <w:rPr>
          <w:rFonts w:ascii="Times New Roman" w:hAnsi="Times New Roman" w:cs="Times New Roman"/>
          <w:sz w:val="32"/>
          <w:szCs w:val="32"/>
        </w:rPr>
        <w:t>is most</w:t>
      </w:r>
      <w:r w:rsidR="001D4529" w:rsidRPr="001E1E25">
        <w:rPr>
          <w:rFonts w:ascii="Times New Roman" w:hAnsi="Times New Roman" w:cs="Times New Roman"/>
          <w:sz w:val="32"/>
          <w:szCs w:val="32"/>
        </w:rPr>
        <w:t xml:space="preserve"> important </w:t>
      </w:r>
      <w:r w:rsidR="00CE648A" w:rsidRPr="001E1E25">
        <w:rPr>
          <w:rFonts w:ascii="Times New Roman" w:hAnsi="Times New Roman" w:cs="Times New Roman"/>
          <w:sz w:val="32"/>
          <w:szCs w:val="32"/>
        </w:rPr>
        <w:t xml:space="preserve">also </w:t>
      </w:r>
      <w:r w:rsidR="001D4529" w:rsidRPr="001E1E25">
        <w:rPr>
          <w:rFonts w:ascii="Times New Roman" w:hAnsi="Times New Roman" w:cs="Times New Roman"/>
          <w:sz w:val="32"/>
          <w:szCs w:val="32"/>
        </w:rPr>
        <w:t xml:space="preserve">because it portrays </w:t>
      </w:r>
      <w:r w:rsidR="009743D7" w:rsidRPr="001E1E25">
        <w:rPr>
          <w:rFonts w:ascii="Times New Roman" w:hAnsi="Times New Roman" w:cs="Times New Roman"/>
          <w:sz w:val="32"/>
          <w:szCs w:val="32"/>
        </w:rPr>
        <w:t xml:space="preserve">innovation </w:t>
      </w:r>
      <w:r w:rsidR="001D4529" w:rsidRPr="001E1E25">
        <w:rPr>
          <w:rFonts w:ascii="Times New Roman" w:hAnsi="Times New Roman" w:cs="Times New Roman"/>
          <w:sz w:val="32"/>
          <w:szCs w:val="32"/>
        </w:rPr>
        <w:t>as the result of a creative reaction conditional to the characteristics of the context into which it takes place anticipating the notion of innovation as</w:t>
      </w:r>
      <w:r w:rsidR="002B2BE1" w:rsidRPr="001E1E25">
        <w:rPr>
          <w:rFonts w:ascii="Times New Roman" w:hAnsi="Times New Roman" w:cs="Times New Roman"/>
          <w:sz w:val="32"/>
          <w:szCs w:val="32"/>
        </w:rPr>
        <w:t xml:space="preserve"> an</w:t>
      </w:r>
      <w:r w:rsidR="009743D7" w:rsidRPr="001E1E25">
        <w:rPr>
          <w:rFonts w:ascii="Times New Roman" w:hAnsi="Times New Roman" w:cs="Times New Roman"/>
          <w:sz w:val="32"/>
          <w:szCs w:val="32"/>
        </w:rPr>
        <w:t xml:space="preserve"> emergent property of system dynamics.</w:t>
      </w:r>
    </w:p>
    <w:p w14:paraId="2C131396" w14:textId="77777777" w:rsidR="00AB4D78" w:rsidRPr="001E1E25" w:rsidRDefault="00AB4D78" w:rsidP="005F4DBA">
      <w:pPr>
        <w:jc w:val="both"/>
        <w:rPr>
          <w:rFonts w:ascii="Times New Roman" w:hAnsi="Times New Roman" w:cs="Times New Roman"/>
          <w:sz w:val="32"/>
          <w:szCs w:val="32"/>
        </w:rPr>
      </w:pPr>
    </w:p>
    <w:p w14:paraId="72E32FDD" w14:textId="4040A237" w:rsidR="00AB4D78" w:rsidRPr="001E1E25" w:rsidRDefault="00AB4D78" w:rsidP="005F4DBA">
      <w:pPr>
        <w:jc w:val="both"/>
        <w:rPr>
          <w:rFonts w:ascii="Times New Roman" w:hAnsi="Times New Roman" w:cs="Times New Roman"/>
          <w:sz w:val="32"/>
          <w:szCs w:val="32"/>
        </w:rPr>
      </w:pPr>
      <w:r w:rsidRPr="001E1E25">
        <w:rPr>
          <w:rFonts w:ascii="Times New Roman" w:hAnsi="Times New Roman" w:cs="Times New Roman"/>
          <w:sz w:val="32"/>
          <w:szCs w:val="32"/>
        </w:rPr>
        <w:t>Key Words: Creative response; Endogenous innovation; Knowledge externalities.</w:t>
      </w:r>
    </w:p>
    <w:p w14:paraId="5DFCA486" w14:textId="77777777" w:rsidR="00AB4D78" w:rsidRPr="001E1E25" w:rsidRDefault="00AB4D78" w:rsidP="005F4DBA">
      <w:pPr>
        <w:jc w:val="both"/>
        <w:rPr>
          <w:rFonts w:ascii="Times New Roman" w:hAnsi="Times New Roman" w:cs="Times New Roman"/>
          <w:sz w:val="32"/>
          <w:szCs w:val="32"/>
        </w:rPr>
      </w:pPr>
    </w:p>
    <w:p w14:paraId="744CCBCF" w14:textId="0A9BE349" w:rsidR="005F4DBA" w:rsidRPr="001E1E25" w:rsidRDefault="00AB4D78" w:rsidP="005F4DBA">
      <w:pPr>
        <w:jc w:val="both"/>
        <w:rPr>
          <w:rFonts w:ascii="Times New Roman" w:hAnsi="Times New Roman" w:cs="Times New Roman"/>
          <w:sz w:val="32"/>
          <w:szCs w:val="32"/>
        </w:rPr>
      </w:pPr>
      <w:r w:rsidRPr="001E1E25">
        <w:rPr>
          <w:rFonts w:ascii="Times New Roman" w:hAnsi="Times New Roman" w:cs="Times New Roman"/>
          <w:sz w:val="32"/>
          <w:szCs w:val="32"/>
        </w:rPr>
        <w:t>JEL Code: O33</w:t>
      </w:r>
    </w:p>
    <w:p w14:paraId="4133B7F7" w14:textId="26F8A526"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1.</w:t>
      </w:r>
      <w:r w:rsidR="009743D7" w:rsidRPr="001E1E25">
        <w:rPr>
          <w:rFonts w:ascii="Times New Roman" w:hAnsi="Times New Roman" w:cs="Times New Roman"/>
          <w:sz w:val="32"/>
          <w:szCs w:val="32"/>
        </w:rPr>
        <w:t xml:space="preserve"> </w:t>
      </w:r>
      <w:r w:rsidRPr="001E1E25">
        <w:rPr>
          <w:rFonts w:ascii="Times New Roman" w:hAnsi="Times New Roman" w:cs="Times New Roman"/>
          <w:sz w:val="32"/>
          <w:szCs w:val="32"/>
        </w:rPr>
        <w:t>INTRODUCTION</w:t>
      </w:r>
    </w:p>
    <w:p w14:paraId="78254AA1" w14:textId="16B4B002"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 xml:space="preserve">The appreciation of the Schumpeterian literature has been quite selective. The 1911 book, </w:t>
      </w:r>
      <w:r w:rsidRPr="001E1E25">
        <w:rPr>
          <w:rFonts w:ascii="Times New Roman" w:hAnsi="Times New Roman" w:cs="Times New Roman"/>
          <w:i/>
          <w:sz w:val="32"/>
          <w:szCs w:val="32"/>
        </w:rPr>
        <w:t xml:space="preserve">The Theory of Economic Development </w:t>
      </w:r>
      <w:r w:rsidRPr="001E1E25">
        <w:rPr>
          <w:rFonts w:ascii="Times New Roman" w:hAnsi="Times New Roman" w:cs="Times New Roman"/>
          <w:sz w:val="32"/>
          <w:szCs w:val="32"/>
        </w:rPr>
        <w:t xml:space="preserve">and the 1942 </w:t>
      </w:r>
      <w:r w:rsidRPr="001E1E25">
        <w:rPr>
          <w:rFonts w:ascii="Times New Roman" w:hAnsi="Times New Roman" w:cs="Times New Roman"/>
          <w:i/>
          <w:sz w:val="32"/>
          <w:szCs w:val="32"/>
        </w:rPr>
        <w:t>Capitalism Socialism and Democracy</w:t>
      </w:r>
      <w:r w:rsidRPr="001E1E25">
        <w:rPr>
          <w:rFonts w:ascii="Times New Roman" w:hAnsi="Times New Roman" w:cs="Times New Roman"/>
          <w:sz w:val="32"/>
          <w:szCs w:val="32"/>
        </w:rPr>
        <w:t xml:space="preserve"> have attracted much attentio</w:t>
      </w:r>
      <w:r w:rsidR="00AC4680" w:rsidRPr="001E1E25">
        <w:rPr>
          <w:rFonts w:ascii="Times New Roman" w:hAnsi="Times New Roman" w:cs="Times New Roman"/>
          <w:sz w:val="32"/>
          <w:szCs w:val="32"/>
        </w:rPr>
        <w:t xml:space="preserve">n and </w:t>
      </w:r>
      <w:r w:rsidR="00AC4680" w:rsidRPr="001E1E25">
        <w:rPr>
          <w:rFonts w:ascii="Times New Roman" w:hAnsi="Times New Roman" w:cs="Times New Roman"/>
          <w:sz w:val="32"/>
          <w:szCs w:val="32"/>
        </w:rPr>
        <w:lastRenderedPageBreak/>
        <w:t>actually exhausted it. Other relevant Schumpeterian contributions</w:t>
      </w:r>
      <w:r w:rsidRPr="001E1E25">
        <w:rPr>
          <w:rFonts w:ascii="Times New Roman" w:hAnsi="Times New Roman" w:cs="Times New Roman"/>
          <w:sz w:val="32"/>
          <w:szCs w:val="32"/>
        </w:rPr>
        <w:t xml:space="preserve"> have been g</w:t>
      </w:r>
      <w:r w:rsidR="00EF3849">
        <w:rPr>
          <w:rFonts w:ascii="Times New Roman" w:hAnsi="Times New Roman" w:cs="Times New Roman"/>
          <w:sz w:val="32"/>
          <w:szCs w:val="32"/>
        </w:rPr>
        <w:t>radually forgotten. The crucial</w:t>
      </w:r>
      <w:r w:rsidRPr="001E1E25">
        <w:rPr>
          <w:rFonts w:ascii="Times New Roman" w:hAnsi="Times New Roman" w:cs="Times New Roman"/>
          <w:sz w:val="32"/>
          <w:szCs w:val="32"/>
        </w:rPr>
        <w:t xml:space="preserve"> essay </w:t>
      </w:r>
      <w:r w:rsidR="00EF3849" w:rsidRPr="001E1E25">
        <w:rPr>
          <w:rFonts w:ascii="Times New Roman" w:hAnsi="Times New Roman" w:cs="Times New Roman"/>
          <w:i/>
          <w:sz w:val="32"/>
          <w:szCs w:val="32"/>
        </w:rPr>
        <w:t>“</w:t>
      </w:r>
      <w:r w:rsidR="00EF3849" w:rsidRPr="001E1E25">
        <w:rPr>
          <w:rFonts w:ascii="Times New Roman" w:hAnsi="Times New Roman" w:cs="Times New Roman"/>
          <w:sz w:val="32"/>
          <w:szCs w:val="32"/>
        </w:rPr>
        <w:t xml:space="preserve">The creative response in economic history” </w:t>
      </w:r>
      <w:r w:rsidRPr="001E1E25">
        <w:rPr>
          <w:rFonts w:ascii="Times New Roman" w:hAnsi="Times New Roman" w:cs="Times New Roman"/>
          <w:sz w:val="32"/>
          <w:szCs w:val="32"/>
        </w:rPr>
        <w:t xml:space="preserve">published in the </w:t>
      </w:r>
      <w:r w:rsidRPr="001E1E25">
        <w:rPr>
          <w:rFonts w:ascii="Times New Roman" w:hAnsi="Times New Roman" w:cs="Times New Roman"/>
          <w:i/>
          <w:sz w:val="32"/>
          <w:szCs w:val="32"/>
        </w:rPr>
        <w:t xml:space="preserve">Journal of Economic History </w:t>
      </w:r>
      <w:r w:rsidRPr="001E1E25">
        <w:rPr>
          <w:rFonts w:ascii="Times New Roman" w:hAnsi="Times New Roman" w:cs="Times New Roman"/>
          <w:sz w:val="32"/>
          <w:szCs w:val="32"/>
        </w:rPr>
        <w:t>in 1947 received little attention after its publication and has been forgotten since then</w:t>
      </w:r>
      <w:r w:rsidR="00691BE3" w:rsidRPr="001E1E25">
        <w:rPr>
          <w:rStyle w:val="Rimandonotaapidipagina"/>
          <w:rFonts w:ascii="Times New Roman" w:hAnsi="Times New Roman" w:cs="Times New Roman"/>
          <w:sz w:val="32"/>
          <w:szCs w:val="32"/>
        </w:rPr>
        <w:footnoteReference w:id="2"/>
      </w:r>
      <w:r w:rsidR="00691BE3" w:rsidRPr="001E1E25">
        <w:rPr>
          <w:rFonts w:ascii="Times New Roman" w:hAnsi="Times New Roman" w:cs="Times New Roman"/>
          <w:sz w:val="32"/>
          <w:szCs w:val="32"/>
        </w:rPr>
        <w:t xml:space="preserve"> </w:t>
      </w:r>
      <w:r w:rsidR="00691BE3" w:rsidRPr="001E1E25">
        <w:rPr>
          <w:rStyle w:val="Rimandonotaapidipagina"/>
          <w:rFonts w:ascii="Times New Roman" w:hAnsi="Times New Roman" w:cs="Times New Roman"/>
          <w:sz w:val="32"/>
          <w:szCs w:val="32"/>
        </w:rPr>
        <w:footnoteReference w:id="3"/>
      </w:r>
      <w:r w:rsidR="00691BE3" w:rsidRPr="001E1E25">
        <w:rPr>
          <w:rFonts w:ascii="Times New Roman" w:hAnsi="Times New Roman" w:cs="Times New Roman"/>
          <w:sz w:val="32"/>
          <w:szCs w:val="32"/>
        </w:rPr>
        <w:t>.</w:t>
      </w:r>
      <w:r w:rsidRPr="001E1E25">
        <w:rPr>
          <w:rFonts w:ascii="Times New Roman" w:hAnsi="Times New Roman" w:cs="Times New Roman"/>
          <w:sz w:val="32"/>
          <w:szCs w:val="32"/>
        </w:rPr>
        <w:t xml:space="preserve"> According to the Social Science Indicator the essay has received no citation in the time span 1985-2012. The other contributions and mainly the two books by Schumpeter received a total of 2400 citations in the same time interval. </w:t>
      </w:r>
    </w:p>
    <w:p w14:paraId="49AD02C4" w14:textId="77777777" w:rsidR="005F4DBA" w:rsidRPr="001E1E25" w:rsidRDefault="005F4DBA" w:rsidP="005F4DBA">
      <w:pPr>
        <w:jc w:val="both"/>
        <w:rPr>
          <w:rFonts w:ascii="Times New Roman" w:hAnsi="Times New Roman" w:cs="Times New Roman"/>
          <w:sz w:val="32"/>
          <w:szCs w:val="32"/>
        </w:rPr>
      </w:pPr>
    </w:p>
    <w:p w14:paraId="0D4FF1D9" w14:textId="77777777" w:rsidR="005F4DBA" w:rsidRPr="001E1E25" w:rsidRDefault="005F4DBA" w:rsidP="005F4DBA">
      <w:pPr>
        <w:jc w:val="both"/>
        <w:rPr>
          <w:rFonts w:ascii="Times New Roman" w:hAnsi="Times New Roman" w:cs="Times New Roman"/>
          <w:sz w:val="32"/>
          <w:szCs w:val="32"/>
        </w:rPr>
      </w:pPr>
      <w:r w:rsidRPr="001E1E25">
        <w:rPr>
          <w:rFonts w:ascii="Times New Roman" w:hAnsi="Times New Roman" w:cs="Times New Roman"/>
          <w:sz w:val="32"/>
          <w:szCs w:val="32"/>
        </w:rPr>
        <w:t>This exclusion impedes the correct appreciation of the evolution of the Schumpeterian analysis of the role of innovation in economic growth and deprives economics of a framework that can accommodate in more inclusive approach the important tools of analysis elaborated by Schumpeter in almost 40 years of activity dedicated to grasping the role of innovation in the economy and in economics.</w:t>
      </w:r>
    </w:p>
    <w:p w14:paraId="4EFDC0BD" w14:textId="77777777" w:rsidR="005F4DBA" w:rsidRPr="001E1E25" w:rsidRDefault="005F4DBA" w:rsidP="005F4DBA">
      <w:pPr>
        <w:jc w:val="both"/>
        <w:rPr>
          <w:rFonts w:ascii="Times New Roman" w:hAnsi="Times New Roman" w:cs="Times New Roman"/>
          <w:sz w:val="32"/>
          <w:szCs w:val="32"/>
        </w:rPr>
      </w:pPr>
    </w:p>
    <w:p w14:paraId="35929F6D" w14:textId="14EB9B22" w:rsidR="001D4529" w:rsidRPr="001E1E25" w:rsidRDefault="00014848" w:rsidP="00BF453F">
      <w:pPr>
        <w:jc w:val="both"/>
        <w:rPr>
          <w:rFonts w:ascii="Times New Roman" w:hAnsi="Times New Roman" w:cs="Times New Roman"/>
          <w:sz w:val="32"/>
          <w:szCs w:val="32"/>
        </w:rPr>
      </w:pPr>
      <w:r w:rsidRPr="001E1E25">
        <w:rPr>
          <w:rFonts w:ascii="Times New Roman" w:hAnsi="Times New Roman" w:cs="Times New Roman"/>
          <w:sz w:val="32"/>
          <w:szCs w:val="32"/>
        </w:rPr>
        <w:t>The aim of this paper is t</w:t>
      </w:r>
      <w:r w:rsidR="00AE3CD9">
        <w:rPr>
          <w:rFonts w:ascii="Times New Roman" w:hAnsi="Times New Roman" w:cs="Times New Roman"/>
          <w:sz w:val="32"/>
          <w:szCs w:val="32"/>
        </w:rPr>
        <w:t>wo</w:t>
      </w:r>
      <w:r w:rsidR="001D4529" w:rsidRPr="001E1E25">
        <w:rPr>
          <w:rFonts w:ascii="Times New Roman" w:hAnsi="Times New Roman" w:cs="Times New Roman"/>
          <w:sz w:val="32"/>
          <w:szCs w:val="32"/>
        </w:rPr>
        <w:t>fold: i)</w:t>
      </w:r>
      <w:r w:rsidRPr="001E1E25">
        <w:rPr>
          <w:rFonts w:ascii="Times New Roman" w:hAnsi="Times New Roman" w:cs="Times New Roman"/>
          <w:sz w:val="32"/>
          <w:szCs w:val="32"/>
        </w:rPr>
        <w:t xml:space="preserve"> </w:t>
      </w:r>
      <w:r w:rsidR="001D4529" w:rsidRPr="001E1E25">
        <w:rPr>
          <w:rFonts w:ascii="Times New Roman" w:hAnsi="Times New Roman" w:cs="Times New Roman"/>
          <w:sz w:val="32"/>
          <w:szCs w:val="32"/>
        </w:rPr>
        <w:t xml:space="preserve">to </w:t>
      </w:r>
      <w:r w:rsidRPr="001E1E25">
        <w:rPr>
          <w:rFonts w:ascii="Times New Roman" w:hAnsi="Times New Roman" w:cs="Times New Roman"/>
          <w:sz w:val="32"/>
          <w:szCs w:val="32"/>
        </w:rPr>
        <w:t>highlight the merits of the 1947 essay by Schumpeter articulating</w:t>
      </w:r>
      <w:r w:rsidR="002B2BE1" w:rsidRPr="001E1E25">
        <w:rPr>
          <w:rFonts w:ascii="Times New Roman" w:hAnsi="Times New Roman" w:cs="Times New Roman"/>
          <w:sz w:val="32"/>
          <w:szCs w:val="32"/>
        </w:rPr>
        <w:t xml:space="preserve"> the view that it sh</w:t>
      </w:r>
      <w:r w:rsidRPr="001E1E25">
        <w:rPr>
          <w:rFonts w:ascii="Times New Roman" w:hAnsi="Times New Roman" w:cs="Times New Roman"/>
          <w:sz w:val="32"/>
          <w:szCs w:val="32"/>
        </w:rPr>
        <w:t>ould be</w:t>
      </w:r>
      <w:r w:rsidR="00AE3CD9">
        <w:rPr>
          <w:rFonts w:ascii="Times New Roman" w:hAnsi="Times New Roman" w:cs="Times New Roman"/>
          <w:sz w:val="32"/>
          <w:szCs w:val="32"/>
        </w:rPr>
        <w:t xml:space="preserve"> considered the result of the succes</w:t>
      </w:r>
      <w:r w:rsidR="00C43AB9">
        <w:rPr>
          <w:rFonts w:ascii="Times New Roman" w:hAnsi="Times New Roman" w:cs="Times New Roman"/>
          <w:sz w:val="32"/>
          <w:szCs w:val="32"/>
        </w:rPr>
        <w:t>s</w:t>
      </w:r>
      <w:r w:rsidR="00AE3CD9">
        <w:rPr>
          <w:rFonts w:ascii="Times New Roman" w:hAnsi="Times New Roman" w:cs="Times New Roman"/>
          <w:sz w:val="32"/>
          <w:szCs w:val="32"/>
        </w:rPr>
        <w:t>ful</w:t>
      </w:r>
      <w:r w:rsidRPr="001E1E25">
        <w:rPr>
          <w:rFonts w:ascii="Times New Roman" w:hAnsi="Times New Roman" w:cs="Times New Roman"/>
          <w:sz w:val="32"/>
          <w:szCs w:val="32"/>
        </w:rPr>
        <w:t xml:space="preserve"> attempt by Schumpeter to synthesize</w:t>
      </w:r>
      <w:r w:rsidR="002B2BE1" w:rsidRPr="001E1E25">
        <w:rPr>
          <w:rFonts w:ascii="Times New Roman" w:hAnsi="Times New Roman" w:cs="Times New Roman"/>
          <w:sz w:val="32"/>
          <w:szCs w:val="32"/>
        </w:rPr>
        <w:t>,</w:t>
      </w:r>
      <w:r w:rsidRPr="001E1E25">
        <w:rPr>
          <w:rFonts w:ascii="Times New Roman" w:hAnsi="Times New Roman" w:cs="Times New Roman"/>
          <w:sz w:val="32"/>
          <w:szCs w:val="32"/>
        </w:rPr>
        <w:t xml:space="preserve"> into a single integrated </w:t>
      </w:r>
      <w:r w:rsidR="002B2BE1" w:rsidRPr="001E1E25">
        <w:rPr>
          <w:rFonts w:ascii="Times New Roman" w:hAnsi="Times New Roman" w:cs="Times New Roman"/>
          <w:sz w:val="32"/>
          <w:szCs w:val="32"/>
        </w:rPr>
        <w:t xml:space="preserve">and coherent </w:t>
      </w:r>
      <w:r w:rsidRPr="001E1E25">
        <w:rPr>
          <w:rFonts w:ascii="Times New Roman" w:hAnsi="Times New Roman" w:cs="Times New Roman"/>
          <w:sz w:val="32"/>
          <w:szCs w:val="32"/>
        </w:rPr>
        <w:t>framework</w:t>
      </w:r>
      <w:r w:rsidR="002B2BE1" w:rsidRPr="001E1E25">
        <w:rPr>
          <w:rFonts w:ascii="Times New Roman" w:hAnsi="Times New Roman" w:cs="Times New Roman"/>
          <w:sz w:val="32"/>
          <w:szCs w:val="32"/>
        </w:rPr>
        <w:t>,</w:t>
      </w:r>
      <w:r w:rsidRPr="001E1E25">
        <w:rPr>
          <w:rFonts w:ascii="Times New Roman" w:hAnsi="Times New Roman" w:cs="Times New Roman"/>
          <w:sz w:val="32"/>
          <w:szCs w:val="32"/>
        </w:rPr>
        <w:t xml:space="preserve"> the main results of his life work on the role of innovation in the economy and in economics</w:t>
      </w:r>
      <w:r w:rsidR="001D4529" w:rsidRPr="001E1E25">
        <w:rPr>
          <w:rFonts w:ascii="Times New Roman" w:hAnsi="Times New Roman" w:cs="Times New Roman"/>
          <w:sz w:val="32"/>
          <w:szCs w:val="32"/>
        </w:rPr>
        <w:t>; ii) to show how the notion of innovation as the result of a creative reaction</w:t>
      </w:r>
      <w:r w:rsidR="00CE648A" w:rsidRPr="001E1E25">
        <w:rPr>
          <w:rFonts w:ascii="Times New Roman" w:hAnsi="Times New Roman" w:cs="Times New Roman"/>
          <w:sz w:val="32"/>
          <w:szCs w:val="32"/>
        </w:rPr>
        <w:t>,</w:t>
      </w:r>
      <w:r w:rsidR="001D4529" w:rsidRPr="001E1E25">
        <w:rPr>
          <w:rFonts w:ascii="Times New Roman" w:hAnsi="Times New Roman" w:cs="Times New Roman"/>
          <w:sz w:val="32"/>
          <w:szCs w:val="32"/>
        </w:rPr>
        <w:t xml:space="preserve"> conditional to the characteristics of the system</w:t>
      </w:r>
      <w:r w:rsidR="002B2BE1" w:rsidRPr="001E1E25">
        <w:rPr>
          <w:rFonts w:ascii="Times New Roman" w:hAnsi="Times New Roman" w:cs="Times New Roman"/>
          <w:sz w:val="32"/>
          <w:szCs w:val="32"/>
        </w:rPr>
        <w:t xml:space="preserve"> provides the foundations</w:t>
      </w:r>
      <w:r w:rsidR="001D4529" w:rsidRPr="001E1E25">
        <w:rPr>
          <w:rFonts w:ascii="Times New Roman" w:hAnsi="Times New Roman" w:cs="Times New Roman"/>
          <w:sz w:val="32"/>
          <w:szCs w:val="32"/>
        </w:rPr>
        <w:t xml:space="preserve"> the new understanding of innovation as an emergent property of system dynamics</w:t>
      </w:r>
      <w:r w:rsidRPr="001E1E25">
        <w:rPr>
          <w:rFonts w:ascii="Times New Roman" w:hAnsi="Times New Roman" w:cs="Times New Roman"/>
          <w:sz w:val="32"/>
          <w:szCs w:val="32"/>
        </w:rPr>
        <w:t xml:space="preserve">. </w:t>
      </w:r>
    </w:p>
    <w:p w14:paraId="3AB4DE8A" w14:textId="77777777" w:rsidR="001D4529" w:rsidRPr="001E1E25" w:rsidRDefault="001D4529" w:rsidP="00BF453F">
      <w:pPr>
        <w:jc w:val="both"/>
        <w:rPr>
          <w:rFonts w:ascii="Times New Roman" w:hAnsi="Times New Roman" w:cs="Times New Roman"/>
          <w:sz w:val="32"/>
          <w:szCs w:val="32"/>
        </w:rPr>
      </w:pPr>
    </w:p>
    <w:p w14:paraId="2EC2E91C" w14:textId="4A74C5CC" w:rsidR="00014848" w:rsidRPr="001E1E25" w:rsidRDefault="001D4529" w:rsidP="00BF453F">
      <w:pPr>
        <w:jc w:val="both"/>
        <w:rPr>
          <w:rFonts w:ascii="Times New Roman" w:hAnsi="Times New Roman" w:cs="Times New Roman"/>
          <w:sz w:val="32"/>
          <w:szCs w:val="32"/>
        </w:rPr>
      </w:pPr>
      <w:r w:rsidRPr="001E1E25">
        <w:rPr>
          <w:rFonts w:ascii="Times New Roman" w:hAnsi="Times New Roman" w:cs="Times New Roman"/>
          <w:sz w:val="32"/>
          <w:szCs w:val="32"/>
        </w:rPr>
        <w:t>The paper</w:t>
      </w:r>
      <w:r w:rsidR="007F7A09" w:rsidRPr="001E1E25">
        <w:rPr>
          <w:rFonts w:ascii="Times New Roman" w:hAnsi="Times New Roman" w:cs="Times New Roman"/>
          <w:sz w:val="32"/>
          <w:szCs w:val="32"/>
        </w:rPr>
        <w:t xml:space="preserve"> is organized as it follows. Section 2 summarizes the main contributions</w:t>
      </w:r>
      <w:r w:rsidR="009743D7" w:rsidRPr="001E1E25">
        <w:rPr>
          <w:rFonts w:ascii="Times New Roman" w:hAnsi="Times New Roman" w:cs="Times New Roman"/>
          <w:sz w:val="32"/>
          <w:szCs w:val="32"/>
        </w:rPr>
        <w:t xml:space="preserve"> of the </w:t>
      </w:r>
      <w:r w:rsidR="00617E4D">
        <w:rPr>
          <w:rFonts w:ascii="Times New Roman" w:hAnsi="Times New Roman" w:cs="Times New Roman"/>
          <w:sz w:val="32"/>
          <w:szCs w:val="32"/>
        </w:rPr>
        <w:t xml:space="preserve">1947 </w:t>
      </w:r>
      <w:r w:rsidR="009743D7" w:rsidRPr="001E1E25">
        <w:rPr>
          <w:rFonts w:ascii="Times New Roman" w:hAnsi="Times New Roman" w:cs="Times New Roman"/>
          <w:sz w:val="32"/>
          <w:szCs w:val="32"/>
        </w:rPr>
        <w:t>essay. Section 3 puts it</w:t>
      </w:r>
      <w:r w:rsidR="007F7A09" w:rsidRPr="001E1E25">
        <w:rPr>
          <w:rFonts w:ascii="Times New Roman" w:hAnsi="Times New Roman" w:cs="Times New Roman"/>
          <w:sz w:val="32"/>
          <w:szCs w:val="32"/>
        </w:rPr>
        <w:t xml:space="preserve"> in th</w:t>
      </w:r>
      <w:r w:rsidR="009743D7" w:rsidRPr="001E1E25">
        <w:rPr>
          <w:rFonts w:ascii="Times New Roman" w:hAnsi="Times New Roman" w:cs="Times New Roman"/>
          <w:sz w:val="32"/>
          <w:szCs w:val="32"/>
        </w:rPr>
        <w:t xml:space="preserve">e context </w:t>
      </w:r>
      <w:r w:rsidR="002B2BE1" w:rsidRPr="001E1E25">
        <w:rPr>
          <w:rFonts w:ascii="Times New Roman" w:hAnsi="Times New Roman" w:cs="Times New Roman"/>
          <w:sz w:val="32"/>
          <w:szCs w:val="32"/>
        </w:rPr>
        <w:t xml:space="preserve">of </w:t>
      </w:r>
      <w:r w:rsidR="009743D7" w:rsidRPr="001E1E25">
        <w:rPr>
          <w:rFonts w:ascii="Times New Roman" w:hAnsi="Times New Roman" w:cs="Times New Roman"/>
          <w:sz w:val="32"/>
          <w:szCs w:val="32"/>
        </w:rPr>
        <w:t>the other Schumpeteri</w:t>
      </w:r>
      <w:r w:rsidR="007F7A09" w:rsidRPr="001E1E25">
        <w:rPr>
          <w:rFonts w:ascii="Times New Roman" w:hAnsi="Times New Roman" w:cs="Times New Roman"/>
          <w:sz w:val="32"/>
          <w:szCs w:val="32"/>
        </w:rPr>
        <w:t>a</w:t>
      </w:r>
      <w:r w:rsidR="009743D7" w:rsidRPr="001E1E25">
        <w:rPr>
          <w:rFonts w:ascii="Times New Roman" w:hAnsi="Times New Roman" w:cs="Times New Roman"/>
          <w:sz w:val="32"/>
          <w:szCs w:val="32"/>
        </w:rPr>
        <w:t>n</w:t>
      </w:r>
      <w:r w:rsidR="007F7A09" w:rsidRPr="001E1E25">
        <w:rPr>
          <w:rFonts w:ascii="Times New Roman" w:hAnsi="Times New Roman" w:cs="Times New Roman"/>
          <w:sz w:val="32"/>
          <w:szCs w:val="32"/>
        </w:rPr>
        <w:t xml:space="preserve"> contributions and exhibits its coherence and complementarity</w:t>
      </w:r>
      <w:r w:rsidR="009743D7" w:rsidRPr="001E1E25">
        <w:rPr>
          <w:rFonts w:ascii="Times New Roman" w:hAnsi="Times New Roman" w:cs="Times New Roman"/>
          <w:sz w:val="32"/>
          <w:szCs w:val="32"/>
        </w:rPr>
        <w:t xml:space="preserve"> providing the elements to regard it as the synthesis of Schumpeter’s life long analysis of innovation</w:t>
      </w:r>
      <w:r w:rsidR="007F7A09" w:rsidRPr="001E1E25">
        <w:rPr>
          <w:rFonts w:ascii="Times New Roman" w:hAnsi="Times New Roman" w:cs="Times New Roman"/>
          <w:sz w:val="32"/>
          <w:szCs w:val="32"/>
        </w:rPr>
        <w:t xml:space="preserve">. </w:t>
      </w:r>
      <w:r w:rsidR="00617E4D">
        <w:rPr>
          <w:rFonts w:ascii="Times New Roman" w:hAnsi="Times New Roman" w:cs="Times New Roman"/>
          <w:sz w:val="32"/>
          <w:szCs w:val="32"/>
        </w:rPr>
        <w:t>Section 4</w:t>
      </w:r>
      <w:r w:rsidR="00617E4D" w:rsidRPr="001E1E25">
        <w:rPr>
          <w:rFonts w:ascii="Times New Roman" w:hAnsi="Times New Roman" w:cs="Times New Roman"/>
          <w:sz w:val="32"/>
          <w:szCs w:val="32"/>
        </w:rPr>
        <w:t xml:space="preserve"> show</w:t>
      </w:r>
      <w:r w:rsidR="00AE3CD9">
        <w:rPr>
          <w:rFonts w:ascii="Times New Roman" w:hAnsi="Times New Roman" w:cs="Times New Roman"/>
          <w:sz w:val="32"/>
          <w:szCs w:val="32"/>
        </w:rPr>
        <w:t>s</w:t>
      </w:r>
      <w:r w:rsidR="00617E4D" w:rsidRPr="001E1E25">
        <w:rPr>
          <w:rFonts w:ascii="Times New Roman" w:hAnsi="Times New Roman" w:cs="Times New Roman"/>
          <w:sz w:val="32"/>
          <w:szCs w:val="32"/>
        </w:rPr>
        <w:t xml:space="preserve"> its implications for understanding innovation as an emergent property of system dynamics</w:t>
      </w:r>
      <w:r w:rsidR="00617E4D">
        <w:rPr>
          <w:rFonts w:ascii="Times New Roman" w:hAnsi="Times New Roman" w:cs="Times New Roman"/>
          <w:sz w:val="32"/>
          <w:szCs w:val="32"/>
        </w:rPr>
        <w:t xml:space="preserve">. </w:t>
      </w:r>
      <w:r w:rsidR="007F7A09" w:rsidRPr="001E1E25">
        <w:rPr>
          <w:rFonts w:ascii="Times New Roman" w:hAnsi="Times New Roman" w:cs="Times New Roman"/>
          <w:sz w:val="32"/>
          <w:szCs w:val="32"/>
        </w:rPr>
        <w:t>The conclusions summarize the main results of the analysis.</w:t>
      </w:r>
    </w:p>
    <w:p w14:paraId="6B0C1DA8" w14:textId="77777777" w:rsidR="00014848" w:rsidRPr="001E1E25" w:rsidRDefault="00014848" w:rsidP="00BF453F">
      <w:pPr>
        <w:jc w:val="both"/>
        <w:rPr>
          <w:rFonts w:ascii="Times New Roman" w:hAnsi="Times New Roman" w:cs="Times New Roman"/>
          <w:sz w:val="32"/>
          <w:szCs w:val="32"/>
        </w:rPr>
      </w:pPr>
    </w:p>
    <w:p w14:paraId="77D7E142" w14:textId="1C89483D"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2. INNOVATION AS A CREATIVE RESPONSE</w:t>
      </w:r>
    </w:p>
    <w:p w14:paraId="2FE98F92" w14:textId="77777777" w:rsidR="00BF453F" w:rsidRPr="001E1E25" w:rsidRDefault="00BF453F" w:rsidP="00BF453F">
      <w:pPr>
        <w:jc w:val="both"/>
        <w:rPr>
          <w:rFonts w:ascii="Times New Roman" w:hAnsi="Times New Roman" w:cs="Times New Roman"/>
          <w:sz w:val="32"/>
          <w:szCs w:val="32"/>
        </w:rPr>
      </w:pPr>
    </w:p>
    <w:p w14:paraId="5CF1DBAF" w14:textId="655D22CC"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The 1947 essay proposes four crucial innovation arguments: a) the distinction between adaptive and creative responses; b) the role of the system as the </w:t>
      </w:r>
      <w:r w:rsidR="002B2BE1" w:rsidRPr="001E1E25">
        <w:rPr>
          <w:rFonts w:ascii="Times New Roman" w:hAnsi="Times New Roman" w:cs="Times New Roman"/>
          <w:sz w:val="32"/>
          <w:szCs w:val="32"/>
        </w:rPr>
        <w:t>source of externalities in determining</w:t>
      </w:r>
      <w:r w:rsidRPr="001E1E25">
        <w:rPr>
          <w:rFonts w:ascii="Times New Roman" w:hAnsi="Times New Roman" w:cs="Times New Roman"/>
          <w:sz w:val="32"/>
          <w:szCs w:val="32"/>
        </w:rPr>
        <w:t xml:space="preserve"> whether the response will be creative or adaptive; c) analysis of the causes of mismatches; d) the historic </w:t>
      </w:r>
      <w:r w:rsidR="002B2BE1" w:rsidRPr="001E1E25">
        <w:rPr>
          <w:rFonts w:ascii="Times New Roman" w:hAnsi="Times New Roman" w:cs="Times New Roman"/>
          <w:sz w:val="32"/>
          <w:szCs w:val="32"/>
        </w:rPr>
        <w:t xml:space="preserve">and complex </w:t>
      </w:r>
      <w:r w:rsidRPr="001E1E25">
        <w:rPr>
          <w:rFonts w:ascii="Times New Roman" w:hAnsi="Times New Roman" w:cs="Times New Roman"/>
          <w:sz w:val="32"/>
          <w:szCs w:val="32"/>
        </w:rPr>
        <w:t xml:space="preserve">character of economic processes. Let us analyze them in turn. </w:t>
      </w:r>
    </w:p>
    <w:p w14:paraId="4585B1D9" w14:textId="77777777" w:rsidR="00BF453F" w:rsidRPr="001E1E25" w:rsidRDefault="00BF453F" w:rsidP="00BF453F">
      <w:pPr>
        <w:jc w:val="both"/>
        <w:rPr>
          <w:rFonts w:ascii="Times New Roman" w:hAnsi="Times New Roman" w:cs="Times New Roman"/>
          <w:sz w:val="32"/>
          <w:szCs w:val="32"/>
        </w:rPr>
      </w:pPr>
    </w:p>
    <w:p w14:paraId="07993D97" w14:textId="42524791" w:rsidR="005B473D" w:rsidRPr="001E1E25" w:rsidRDefault="00BF453F" w:rsidP="005B473D">
      <w:pPr>
        <w:jc w:val="both"/>
        <w:rPr>
          <w:rFonts w:ascii="Times New Roman" w:hAnsi="Times New Roman" w:cs="Times New Roman"/>
          <w:sz w:val="32"/>
          <w:szCs w:val="32"/>
        </w:rPr>
      </w:pPr>
      <w:r w:rsidRPr="001E1E25">
        <w:rPr>
          <w:rFonts w:ascii="Times New Roman" w:hAnsi="Times New Roman" w:cs="Times New Roman"/>
          <w:i/>
          <w:sz w:val="32"/>
          <w:szCs w:val="32"/>
        </w:rPr>
        <w:t>Adaptive versus creative responses</w:t>
      </w:r>
      <w:r w:rsidRPr="001E1E25">
        <w:rPr>
          <w:rFonts w:ascii="Times New Roman" w:hAnsi="Times New Roman" w:cs="Times New Roman"/>
          <w:sz w:val="32"/>
          <w:szCs w:val="32"/>
        </w:rPr>
        <w:t xml:space="preserve">. </w:t>
      </w:r>
      <w:r w:rsidR="005B473D" w:rsidRPr="001E1E25">
        <w:rPr>
          <w:rFonts w:ascii="Times New Roman" w:hAnsi="Times New Roman" w:cs="Times New Roman"/>
          <w:sz w:val="32"/>
          <w:szCs w:val="32"/>
        </w:rPr>
        <w:t>As Schumpeter notes: “What has not been adequately</w:t>
      </w:r>
      <w:r w:rsidR="007C474F" w:rsidRPr="001E1E25">
        <w:rPr>
          <w:rFonts w:ascii="Times New Roman" w:hAnsi="Times New Roman" w:cs="Times New Roman"/>
          <w:sz w:val="32"/>
          <w:szCs w:val="32"/>
        </w:rPr>
        <w:t xml:space="preserve"> a</w:t>
      </w:r>
      <w:r w:rsidR="005B473D" w:rsidRPr="001E1E25">
        <w:rPr>
          <w:rFonts w:ascii="Times New Roman" w:hAnsi="Times New Roman" w:cs="Times New Roman"/>
          <w:sz w:val="32"/>
          <w:szCs w:val="32"/>
        </w:rPr>
        <w:t>ppreciated</w:t>
      </w:r>
      <w:r w:rsidR="007C474F" w:rsidRPr="001E1E25">
        <w:rPr>
          <w:rFonts w:ascii="Times New Roman" w:hAnsi="Times New Roman" w:cs="Times New Roman"/>
          <w:sz w:val="32"/>
          <w:szCs w:val="32"/>
        </w:rPr>
        <w:t xml:space="preserve"> a</w:t>
      </w:r>
      <w:r w:rsidR="005B473D" w:rsidRPr="001E1E25">
        <w:rPr>
          <w:rFonts w:ascii="Times New Roman" w:hAnsi="Times New Roman" w:cs="Times New Roman"/>
          <w:sz w:val="32"/>
          <w:szCs w:val="32"/>
        </w:rPr>
        <w:t>mong theorists is the distinction between different kinds of reaction to changes in "condition." Whenever an economy or a sector of an economy adapts itself to a change in its data in the way that traditional theory describes, whenever, that is, an economy reacts to an increase in population by simply adding the new brains and hands to the working force in the existing employments, or an industry reacts to a protective duty by expansion within its existing practice, we may speak of the development as adaptive</w:t>
      </w:r>
      <w:r w:rsidR="007C474F" w:rsidRPr="001E1E25">
        <w:rPr>
          <w:rFonts w:ascii="Times New Roman" w:hAnsi="Times New Roman" w:cs="Times New Roman"/>
          <w:sz w:val="32"/>
          <w:szCs w:val="32"/>
        </w:rPr>
        <w:t xml:space="preserve"> r</w:t>
      </w:r>
      <w:r w:rsidR="005B473D" w:rsidRPr="001E1E25">
        <w:rPr>
          <w:rFonts w:ascii="Times New Roman" w:hAnsi="Times New Roman" w:cs="Times New Roman"/>
          <w:sz w:val="32"/>
          <w:szCs w:val="32"/>
        </w:rPr>
        <w:t>esponse. And whenever the economy or an industry or some firms in an industry do something else, something that is outside of the range of existing</w:t>
      </w:r>
      <w:r w:rsidR="007C474F" w:rsidRPr="001E1E25">
        <w:rPr>
          <w:rFonts w:ascii="Times New Roman" w:hAnsi="Times New Roman" w:cs="Times New Roman"/>
          <w:sz w:val="32"/>
          <w:szCs w:val="32"/>
        </w:rPr>
        <w:t xml:space="preserve"> p</w:t>
      </w:r>
      <w:r w:rsidR="005B473D" w:rsidRPr="001E1E25">
        <w:rPr>
          <w:rFonts w:ascii="Times New Roman" w:hAnsi="Times New Roman" w:cs="Times New Roman"/>
          <w:sz w:val="32"/>
          <w:szCs w:val="32"/>
        </w:rPr>
        <w:t>ractice</w:t>
      </w:r>
      <w:r w:rsidR="007C474F" w:rsidRPr="001E1E25">
        <w:rPr>
          <w:rFonts w:ascii="Times New Roman" w:hAnsi="Times New Roman" w:cs="Times New Roman"/>
          <w:sz w:val="32"/>
          <w:szCs w:val="32"/>
        </w:rPr>
        <w:t>, w</w:t>
      </w:r>
      <w:r w:rsidR="005B473D" w:rsidRPr="001E1E25">
        <w:rPr>
          <w:rFonts w:ascii="Times New Roman" w:hAnsi="Times New Roman" w:cs="Times New Roman"/>
          <w:sz w:val="32"/>
          <w:szCs w:val="32"/>
        </w:rPr>
        <w:t>e may speak</w:t>
      </w:r>
      <w:r w:rsidR="007C474F" w:rsidRPr="001E1E25">
        <w:rPr>
          <w:rFonts w:ascii="Times New Roman" w:hAnsi="Times New Roman" w:cs="Times New Roman"/>
          <w:sz w:val="32"/>
          <w:szCs w:val="32"/>
        </w:rPr>
        <w:t xml:space="preserve"> </w:t>
      </w:r>
      <w:r w:rsidR="005B473D" w:rsidRPr="001E1E25">
        <w:rPr>
          <w:rFonts w:ascii="Times New Roman" w:hAnsi="Times New Roman" w:cs="Times New Roman"/>
          <w:sz w:val="32"/>
          <w:szCs w:val="32"/>
        </w:rPr>
        <w:t>of creative response</w:t>
      </w:r>
      <w:r w:rsidR="007C474F" w:rsidRPr="001E1E25">
        <w:rPr>
          <w:rFonts w:ascii="Times New Roman" w:hAnsi="Times New Roman" w:cs="Times New Roman"/>
          <w:sz w:val="32"/>
          <w:szCs w:val="32"/>
        </w:rPr>
        <w:t>.</w:t>
      </w:r>
      <w:r w:rsidR="00A95C4F" w:rsidRPr="001E1E25">
        <w:rPr>
          <w:rFonts w:ascii="Times New Roman" w:hAnsi="Times New Roman" w:cs="Times New Roman"/>
          <w:sz w:val="32"/>
          <w:szCs w:val="32"/>
        </w:rPr>
        <w:t>” (Schumpeter, 1947,</w:t>
      </w:r>
      <w:r w:rsidR="005B473D" w:rsidRPr="001E1E25">
        <w:rPr>
          <w:rFonts w:ascii="Times New Roman" w:hAnsi="Times New Roman" w:cs="Times New Roman"/>
          <w:sz w:val="32"/>
          <w:szCs w:val="32"/>
        </w:rPr>
        <w:t>149-150).</w:t>
      </w:r>
    </w:p>
    <w:p w14:paraId="4F5F92F8" w14:textId="77777777" w:rsidR="005B473D" w:rsidRPr="001E1E25" w:rsidRDefault="005B473D" w:rsidP="005B473D">
      <w:pPr>
        <w:jc w:val="both"/>
        <w:rPr>
          <w:rFonts w:ascii="Times New Roman" w:hAnsi="Times New Roman" w:cs="Times New Roman"/>
          <w:sz w:val="32"/>
          <w:szCs w:val="32"/>
        </w:rPr>
      </w:pPr>
    </w:p>
    <w:p w14:paraId="3504B38A" w14:textId="410CD7DB" w:rsidR="00BF453F" w:rsidRPr="001E1E25" w:rsidRDefault="00BF453F" w:rsidP="005B473D">
      <w:pPr>
        <w:jc w:val="both"/>
        <w:rPr>
          <w:rFonts w:ascii="Times New Roman" w:hAnsi="Times New Roman" w:cs="Times New Roman"/>
          <w:sz w:val="32"/>
          <w:szCs w:val="32"/>
        </w:rPr>
      </w:pPr>
      <w:r w:rsidRPr="001E1E25">
        <w:rPr>
          <w:rFonts w:ascii="Times New Roman" w:hAnsi="Times New Roman" w:cs="Times New Roman"/>
          <w:sz w:val="32"/>
          <w:szCs w:val="32"/>
        </w:rPr>
        <w:t xml:space="preserve">At each point in time, firms make plans, based on expectations, related to organizing their production activity. When and if expectations are not fulfilled because product and factor market conditions differ from the expected ones, the firm will experience mismatch. These mismatches can be both positive and negative for performance: firms may discover they are losing money or making extra profits. </w:t>
      </w:r>
      <w:r w:rsidR="002B2BE1" w:rsidRPr="001E1E25">
        <w:rPr>
          <w:rFonts w:ascii="Times New Roman" w:hAnsi="Times New Roman" w:cs="Times New Roman"/>
          <w:sz w:val="32"/>
          <w:szCs w:val="32"/>
        </w:rPr>
        <w:t xml:space="preserve">Both affect the viability of existing routines. </w:t>
      </w:r>
      <w:r w:rsidRPr="001E1E25">
        <w:rPr>
          <w:rFonts w:ascii="Times New Roman" w:hAnsi="Times New Roman" w:cs="Times New Roman"/>
          <w:sz w:val="32"/>
          <w:szCs w:val="32"/>
        </w:rPr>
        <w:t xml:space="preserve">Schumpeterian firms, similar to any textbook firm, have the capability to try to react. The capability to react is a basic component of the standard theory of production. In the received tradition of standard microeconomics, however, this reaction can be only passive or adaptive. The reaction of Schumpeterian firms can be both adaptive and creative. </w:t>
      </w:r>
    </w:p>
    <w:p w14:paraId="10688995" w14:textId="77777777" w:rsidR="00BF453F" w:rsidRPr="001E1E25" w:rsidRDefault="00BF453F" w:rsidP="00BF453F">
      <w:pPr>
        <w:jc w:val="both"/>
        <w:rPr>
          <w:rFonts w:ascii="Times New Roman" w:hAnsi="Times New Roman" w:cs="Times New Roman"/>
          <w:sz w:val="32"/>
          <w:szCs w:val="32"/>
        </w:rPr>
      </w:pPr>
    </w:p>
    <w:p w14:paraId="1572C171" w14:textId="24C1CE0B"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The textbook adaptive response consists of technical changes to the existing map of isoquants. Textbook firms adjust to </w:t>
      </w:r>
      <w:r w:rsidR="002B2BE1" w:rsidRPr="001E1E25">
        <w:rPr>
          <w:rFonts w:ascii="Times New Roman" w:hAnsi="Times New Roman" w:cs="Times New Roman"/>
          <w:sz w:val="32"/>
          <w:szCs w:val="32"/>
        </w:rPr>
        <w:t xml:space="preserve">the new </w:t>
      </w:r>
      <w:r w:rsidRPr="001E1E25">
        <w:rPr>
          <w:rFonts w:ascii="Times New Roman" w:hAnsi="Times New Roman" w:cs="Times New Roman"/>
          <w:sz w:val="32"/>
          <w:szCs w:val="32"/>
        </w:rPr>
        <w:t xml:space="preserve">conditions in the market place by changing the levels of their outputs and inputs and their combinations. They relocate on the existing map either to adjust factor intensity if changes affect relative factor costs, or to adjust output levels if changes affect the desired levels of output, or both. The outcome of an adaptive response is compatible with a standard general equilibrium. An adaptive response is nothing more than a textbook adjustment to an exogenous shock. </w:t>
      </w:r>
    </w:p>
    <w:p w14:paraId="6E73DB3F" w14:textId="77777777" w:rsidR="00BF453F" w:rsidRPr="001E1E25" w:rsidRDefault="00BF453F" w:rsidP="00BF453F">
      <w:pPr>
        <w:jc w:val="both"/>
        <w:rPr>
          <w:rFonts w:ascii="Times New Roman" w:hAnsi="Times New Roman" w:cs="Times New Roman"/>
          <w:sz w:val="32"/>
          <w:szCs w:val="32"/>
        </w:rPr>
      </w:pPr>
    </w:p>
    <w:p w14:paraId="6DAEFFDD" w14:textId="77777777"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A creative response assumes that the firm can change its technology, and hence reshape the map of isoquants. Technological change is a consequence of an augmented and empowered reaction capability. Schumpeter extends the standard textbook argument that firms can react beyond the limits of technical change, to include technological change. The outcome and the viability of the creative reaction, and hence the likelihood that the reaction will lead to the introduction of innovation, does not depend only on the intrinsic characteristics of the firm. The likelihood that the reaction is actually creative is not portrayed as a deterministic attribute, but rather as the result of a stochastic process that is influenced by the specific interaction between the action of the firm and the characteristics of the system.</w:t>
      </w:r>
    </w:p>
    <w:p w14:paraId="6D9AA46A" w14:textId="77777777" w:rsidR="00BF453F" w:rsidRPr="001E1E25" w:rsidRDefault="00BF453F" w:rsidP="00BF453F">
      <w:pPr>
        <w:jc w:val="both"/>
        <w:rPr>
          <w:rFonts w:ascii="Times New Roman" w:hAnsi="Times New Roman" w:cs="Times New Roman"/>
          <w:sz w:val="32"/>
          <w:szCs w:val="32"/>
        </w:rPr>
      </w:pPr>
    </w:p>
    <w:p w14:paraId="60A25C55" w14:textId="359AD1CF" w:rsidR="00BF453F" w:rsidRPr="001E1E25" w:rsidRDefault="00BF453F" w:rsidP="00BF453F">
      <w:pPr>
        <w:jc w:val="both"/>
        <w:rPr>
          <w:rFonts w:ascii="Times New Roman" w:hAnsi="Times New Roman" w:cs="Times New Roman"/>
          <w:i/>
          <w:sz w:val="32"/>
          <w:szCs w:val="32"/>
        </w:rPr>
      </w:pPr>
      <w:r w:rsidRPr="001E1E25">
        <w:rPr>
          <w:rFonts w:ascii="Times New Roman" w:hAnsi="Times New Roman" w:cs="Times New Roman"/>
          <w:sz w:val="32"/>
          <w:szCs w:val="32"/>
        </w:rPr>
        <w:t xml:space="preserve">There is a continuum between technical and technological change. Technical change is the extreme case that emerges when responses are </w:t>
      </w:r>
      <w:r w:rsidR="002B2BE1" w:rsidRPr="001E1E25">
        <w:rPr>
          <w:rFonts w:ascii="Times New Roman" w:hAnsi="Times New Roman" w:cs="Times New Roman"/>
          <w:sz w:val="32"/>
          <w:szCs w:val="32"/>
        </w:rPr>
        <w:t xml:space="preserve">fully </w:t>
      </w:r>
      <w:r w:rsidRPr="001E1E25">
        <w:rPr>
          <w:rFonts w:ascii="Times New Roman" w:hAnsi="Times New Roman" w:cs="Times New Roman"/>
          <w:sz w:val="32"/>
          <w:szCs w:val="32"/>
        </w:rPr>
        <w:t xml:space="preserve">adaptive. Radical technological change emerges when responses are fully creative. Between the two extremes </w:t>
      </w:r>
      <w:r w:rsidR="002B2BE1" w:rsidRPr="001E1E25">
        <w:rPr>
          <w:rFonts w:ascii="Times New Roman" w:hAnsi="Times New Roman" w:cs="Times New Roman"/>
          <w:sz w:val="32"/>
          <w:szCs w:val="32"/>
        </w:rPr>
        <w:t xml:space="preserve">there </w:t>
      </w:r>
      <w:r w:rsidRPr="001E1E25">
        <w:rPr>
          <w:rFonts w:ascii="Times New Roman" w:hAnsi="Times New Roman" w:cs="Times New Roman"/>
          <w:sz w:val="32"/>
          <w:szCs w:val="32"/>
        </w:rPr>
        <w:t>is a mix of technical cum technological change. The notion of response accommodates technical and technological change within a single framework as possible outcomes of the firm’s reaction conditional on the characteristics of the system, and as s</w:t>
      </w:r>
      <w:r w:rsidR="00A34587" w:rsidRPr="001E1E25">
        <w:rPr>
          <w:rFonts w:ascii="Times New Roman" w:hAnsi="Times New Roman" w:cs="Times New Roman"/>
          <w:sz w:val="32"/>
          <w:szCs w:val="32"/>
        </w:rPr>
        <w:t>uch ‘localized’ (Antonelli, 2009</w:t>
      </w:r>
      <w:r w:rsidRPr="001E1E25">
        <w:rPr>
          <w:rFonts w:ascii="Times New Roman" w:hAnsi="Times New Roman" w:cs="Times New Roman"/>
          <w:sz w:val="32"/>
          <w:szCs w:val="32"/>
        </w:rPr>
        <w:t>).</w:t>
      </w:r>
    </w:p>
    <w:p w14:paraId="4FBD2363" w14:textId="77777777" w:rsidR="00BF453F" w:rsidRPr="001E1E25" w:rsidRDefault="00BF453F" w:rsidP="00BF453F">
      <w:pPr>
        <w:jc w:val="both"/>
        <w:rPr>
          <w:rFonts w:ascii="Times New Roman" w:hAnsi="Times New Roman" w:cs="Times New Roman"/>
          <w:sz w:val="32"/>
          <w:szCs w:val="32"/>
        </w:rPr>
      </w:pPr>
    </w:p>
    <w:p w14:paraId="587F9E70" w14:textId="77777777" w:rsidR="00C43AB9" w:rsidRPr="001E1E25" w:rsidRDefault="00C43AB9" w:rsidP="00C43AB9">
      <w:pPr>
        <w:jc w:val="both"/>
        <w:rPr>
          <w:rFonts w:ascii="Times New Roman" w:hAnsi="Times New Roman" w:cs="Times New Roman"/>
          <w:i/>
          <w:sz w:val="32"/>
          <w:szCs w:val="32"/>
        </w:rPr>
      </w:pPr>
      <w:r w:rsidRPr="001E1E25">
        <w:rPr>
          <w:rFonts w:ascii="Times New Roman" w:hAnsi="Times New Roman" w:cs="Times New Roman"/>
          <w:i/>
          <w:sz w:val="32"/>
          <w:szCs w:val="32"/>
        </w:rPr>
        <w:t xml:space="preserve">Rivalry, aggregate demand and factors costs cause mismatches. </w:t>
      </w:r>
      <w:r w:rsidRPr="001E1E25">
        <w:rPr>
          <w:rFonts w:ascii="Times New Roman" w:hAnsi="Times New Roman" w:cs="Times New Roman"/>
          <w:sz w:val="32"/>
          <w:szCs w:val="32"/>
        </w:rPr>
        <w:t>As Schumpeter (1947) notes</w:t>
      </w:r>
      <w:r w:rsidRPr="001E1E25">
        <w:rPr>
          <w:rFonts w:ascii="Times New Roman" w:hAnsi="Times New Roman" w:cs="Times New Roman"/>
          <w:i/>
          <w:sz w:val="32"/>
          <w:szCs w:val="32"/>
        </w:rPr>
        <w:t>:”</w:t>
      </w:r>
      <w:r w:rsidRPr="001E1E25">
        <w:rPr>
          <w:rFonts w:ascii="Times New Roman" w:hAnsi="Times New Roman" w:cs="Times New Roman"/>
          <w:sz w:val="32"/>
          <w:szCs w:val="32"/>
        </w:rPr>
        <w:t xml:space="preserve"> Sometimes an increase in population actually has no other effect than that predicated by classical theory-a fall in per capita real income;' but, at other times, it may have an energizing effect that induces new developments with the result that per capita real income rises. Or a protective duty may have no other effect than to increase the price of the protected commodity and, in consequence its output; but it may also induce a complete reorganization of the protected industry which eventually results in an increase in output so great as to reduce the price below its initial level.” (Schumpeter, 1947, 149)</w:t>
      </w:r>
    </w:p>
    <w:p w14:paraId="32EE1E08" w14:textId="77777777" w:rsidR="00C43AB9" w:rsidRPr="001E1E25" w:rsidRDefault="00C43AB9" w:rsidP="00C43AB9">
      <w:pPr>
        <w:jc w:val="both"/>
        <w:rPr>
          <w:rFonts w:ascii="Times New Roman" w:hAnsi="Times New Roman" w:cs="Times New Roman"/>
          <w:i/>
          <w:sz w:val="32"/>
          <w:szCs w:val="32"/>
        </w:rPr>
      </w:pPr>
    </w:p>
    <w:p w14:paraId="7402EF98" w14:textId="77777777" w:rsidR="00C43AB9" w:rsidRPr="001E1E25" w:rsidRDefault="00C43AB9" w:rsidP="00C43AB9">
      <w:pPr>
        <w:jc w:val="both"/>
        <w:rPr>
          <w:rFonts w:ascii="Times New Roman" w:hAnsi="Times New Roman" w:cs="Times New Roman"/>
          <w:sz w:val="32"/>
          <w:szCs w:val="32"/>
        </w:rPr>
      </w:pPr>
      <w:r w:rsidRPr="001E1E25">
        <w:rPr>
          <w:rFonts w:ascii="Times New Roman" w:hAnsi="Times New Roman" w:cs="Times New Roman"/>
          <w:sz w:val="32"/>
          <w:szCs w:val="32"/>
        </w:rPr>
        <w:t>Agents may face surprises and unexpected events in both factor and product markets. Unexpected changes in factor markets, seldom considered by Schumpeter in his previous works, play a major role alongside and in combination with changes in product markets. Also, changes in the level of aggregate demand are now regarded as major causes of mismatches. Here, Schumpeter considerably extends the possible causes of the mismatches, and hence the inducement to introduce innovations. The traditional Schumpeterian emphasis on oligopolistic rivalry in product markets and consequent demand changes for each firm, as the single factor of change, is now relaxed. In addition to oligopolistic rivalry, Schumpeter (1947) includes unexpected changes in aggregate levels of demand and in factor markets, among the possible causes of mismatches.</w:t>
      </w:r>
    </w:p>
    <w:p w14:paraId="2FAEA07E" w14:textId="77777777" w:rsidR="00C43AB9" w:rsidRDefault="00C43AB9" w:rsidP="001304FD">
      <w:pPr>
        <w:widowControl w:val="0"/>
        <w:autoSpaceDE w:val="0"/>
        <w:autoSpaceDN w:val="0"/>
        <w:adjustRightInd w:val="0"/>
        <w:jc w:val="both"/>
        <w:rPr>
          <w:rFonts w:ascii="Times New Roman" w:hAnsi="Times New Roman" w:cs="Times New Roman"/>
          <w:i/>
          <w:sz w:val="32"/>
          <w:szCs w:val="32"/>
        </w:rPr>
      </w:pPr>
    </w:p>
    <w:p w14:paraId="4C37CB10" w14:textId="5FF29C0D" w:rsidR="001304FD" w:rsidRPr="001E1E25" w:rsidRDefault="00BF453F" w:rsidP="001304FD">
      <w:pPr>
        <w:widowControl w:val="0"/>
        <w:autoSpaceDE w:val="0"/>
        <w:autoSpaceDN w:val="0"/>
        <w:adjustRightInd w:val="0"/>
        <w:jc w:val="both"/>
        <w:rPr>
          <w:rFonts w:ascii="Times New Roman" w:hAnsi="Times New Roman" w:cs="Times New Roman"/>
          <w:sz w:val="32"/>
          <w:szCs w:val="32"/>
        </w:rPr>
      </w:pPr>
      <w:r w:rsidRPr="001E1E25">
        <w:rPr>
          <w:rFonts w:ascii="Times New Roman" w:hAnsi="Times New Roman" w:cs="Times New Roman"/>
          <w:i/>
          <w:sz w:val="32"/>
          <w:szCs w:val="32"/>
        </w:rPr>
        <w:t>The key role of system characteristics</w:t>
      </w:r>
      <w:r w:rsidRPr="001E1E25">
        <w:rPr>
          <w:rFonts w:ascii="Times New Roman" w:hAnsi="Times New Roman" w:cs="Times New Roman"/>
          <w:sz w:val="32"/>
          <w:szCs w:val="32"/>
        </w:rPr>
        <w:t xml:space="preserve">. </w:t>
      </w:r>
      <w:r w:rsidR="001304FD" w:rsidRPr="001E1E25">
        <w:rPr>
          <w:rFonts w:ascii="Times New Roman" w:hAnsi="Times New Roman" w:cs="Times New Roman"/>
          <w:sz w:val="32"/>
          <w:szCs w:val="32"/>
        </w:rPr>
        <w:t>As Schumpeter notes</w:t>
      </w:r>
      <w:r w:rsidR="005B473D" w:rsidRPr="001E1E25">
        <w:rPr>
          <w:rFonts w:ascii="Times New Roman" w:hAnsi="Times New Roman" w:cs="Times New Roman"/>
          <w:sz w:val="32"/>
          <w:szCs w:val="32"/>
        </w:rPr>
        <w:t>:</w:t>
      </w:r>
      <w:r w:rsidR="001304FD" w:rsidRPr="001E1E25">
        <w:rPr>
          <w:rFonts w:ascii="Times New Roman" w:hAnsi="Times New Roman" w:cs="Times New Roman"/>
          <w:sz w:val="32"/>
          <w:szCs w:val="32"/>
        </w:rPr>
        <w:t xml:space="preserve"> </w:t>
      </w:r>
      <w:r w:rsidR="005B473D" w:rsidRPr="001E1E25">
        <w:rPr>
          <w:rFonts w:ascii="Times New Roman" w:hAnsi="Times New Roman" w:cs="Times New Roman"/>
          <w:sz w:val="32"/>
          <w:szCs w:val="32"/>
        </w:rPr>
        <w:t>”Thirdly, creative response-the frequency</w:t>
      </w:r>
      <w:r w:rsidR="001304FD" w:rsidRPr="001E1E25">
        <w:rPr>
          <w:rFonts w:ascii="Times New Roman" w:hAnsi="Times New Roman" w:cs="Times New Roman"/>
          <w:sz w:val="32"/>
          <w:szCs w:val="32"/>
        </w:rPr>
        <w:t xml:space="preserve"> o</w:t>
      </w:r>
      <w:r w:rsidR="005B473D" w:rsidRPr="001E1E25">
        <w:rPr>
          <w:rFonts w:ascii="Times New Roman" w:hAnsi="Times New Roman" w:cs="Times New Roman"/>
          <w:sz w:val="32"/>
          <w:szCs w:val="32"/>
        </w:rPr>
        <w:t>f its occurrence in a group, its intensity and success or failure has obviously something, be that much or little, to do (a) with quality of the personnel available in</w:t>
      </w:r>
      <w:r w:rsidR="001304FD" w:rsidRPr="001E1E25">
        <w:rPr>
          <w:rFonts w:ascii="Times New Roman" w:hAnsi="Times New Roman" w:cs="Times New Roman"/>
          <w:sz w:val="32"/>
          <w:szCs w:val="32"/>
        </w:rPr>
        <w:t xml:space="preserve"> </w:t>
      </w:r>
      <w:r w:rsidR="005B473D" w:rsidRPr="001E1E25">
        <w:rPr>
          <w:rFonts w:ascii="Times New Roman" w:hAnsi="Times New Roman" w:cs="Times New Roman"/>
          <w:sz w:val="32"/>
          <w:szCs w:val="32"/>
        </w:rPr>
        <w:t>a society, (b) with relative quality of personnel, that is, with quality available</w:t>
      </w:r>
      <w:r w:rsidR="001304FD" w:rsidRPr="001E1E25">
        <w:rPr>
          <w:rFonts w:ascii="Times New Roman" w:hAnsi="Times New Roman" w:cs="Times New Roman"/>
          <w:sz w:val="32"/>
          <w:szCs w:val="32"/>
        </w:rPr>
        <w:t xml:space="preserve"> t</w:t>
      </w:r>
      <w:r w:rsidR="005B473D" w:rsidRPr="001E1E25">
        <w:rPr>
          <w:rFonts w:ascii="Times New Roman" w:hAnsi="Times New Roman" w:cs="Times New Roman"/>
          <w:sz w:val="32"/>
          <w:szCs w:val="32"/>
        </w:rPr>
        <w:t>o a particular</w:t>
      </w:r>
      <w:r w:rsidR="001304FD" w:rsidRPr="001E1E25">
        <w:rPr>
          <w:rFonts w:ascii="Times New Roman" w:hAnsi="Times New Roman" w:cs="Times New Roman"/>
          <w:sz w:val="32"/>
          <w:szCs w:val="32"/>
        </w:rPr>
        <w:t xml:space="preserve"> f</w:t>
      </w:r>
      <w:r w:rsidR="005B473D" w:rsidRPr="001E1E25">
        <w:rPr>
          <w:rFonts w:ascii="Times New Roman" w:hAnsi="Times New Roman" w:cs="Times New Roman"/>
          <w:sz w:val="32"/>
          <w:szCs w:val="32"/>
        </w:rPr>
        <w:t>ield of activity</w:t>
      </w:r>
      <w:r w:rsidR="001304FD" w:rsidRPr="001E1E25">
        <w:rPr>
          <w:rFonts w:ascii="Times New Roman" w:hAnsi="Times New Roman" w:cs="Times New Roman"/>
          <w:sz w:val="32"/>
          <w:szCs w:val="32"/>
        </w:rPr>
        <w:t xml:space="preserve"> r</w:t>
      </w:r>
      <w:r w:rsidR="005B473D" w:rsidRPr="001E1E25">
        <w:rPr>
          <w:rFonts w:ascii="Times New Roman" w:hAnsi="Times New Roman" w:cs="Times New Roman"/>
          <w:sz w:val="32"/>
          <w:szCs w:val="32"/>
        </w:rPr>
        <w:t>elative</w:t>
      </w:r>
      <w:r w:rsidR="001304FD" w:rsidRPr="001E1E25">
        <w:rPr>
          <w:rFonts w:ascii="Times New Roman" w:hAnsi="Times New Roman" w:cs="Times New Roman"/>
          <w:sz w:val="32"/>
          <w:szCs w:val="32"/>
        </w:rPr>
        <w:t xml:space="preserve"> t</w:t>
      </w:r>
      <w:r w:rsidR="005B473D" w:rsidRPr="001E1E25">
        <w:rPr>
          <w:rFonts w:ascii="Times New Roman" w:hAnsi="Times New Roman" w:cs="Times New Roman"/>
          <w:sz w:val="32"/>
          <w:szCs w:val="32"/>
        </w:rPr>
        <w:t>o quality available,</w:t>
      </w:r>
      <w:r w:rsidR="001304FD" w:rsidRPr="001E1E25">
        <w:rPr>
          <w:rFonts w:ascii="Times New Roman" w:hAnsi="Times New Roman" w:cs="Times New Roman"/>
          <w:sz w:val="32"/>
          <w:szCs w:val="32"/>
        </w:rPr>
        <w:t xml:space="preserve"> </w:t>
      </w:r>
      <w:r w:rsidR="005B473D" w:rsidRPr="001E1E25">
        <w:rPr>
          <w:rFonts w:ascii="Times New Roman" w:hAnsi="Times New Roman" w:cs="Times New Roman"/>
          <w:sz w:val="32"/>
          <w:szCs w:val="32"/>
        </w:rPr>
        <w:t>at the same time, to others, and (c) with individual decisions, actions,</w:t>
      </w:r>
      <w:r w:rsidR="001304FD" w:rsidRPr="001E1E25">
        <w:rPr>
          <w:rFonts w:ascii="Times New Roman" w:hAnsi="Times New Roman" w:cs="Times New Roman"/>
          <w:sz w:val="32"/>
          <w:szCs w:val="32"/>
        </w:rPr>
        <w:t xml:space="preserve"> </w:t>
      </w:r>
      <w:r w:rsidR="005B473D" w:rsidRPr="001E1E25">
        <w:rPr>
          <w:rFonts w:ascii="Times New Roman" w:hAnsi="Times New Roman" w:cs="Times New Roman"/>
          <w:sz w:val="32"/>
          <w:szCs w:val="32"/>
        </w:rPr>
        <w:t>and patterns of behavior</w:t>
      </w:r>
      <w:r w:rsidR="00A95C4F" w:rsidRPr="001E1E25">
        <w:rPr>
          <w:rFonts w:ascii="Times New Roman" w:hAnsi="Times New Roman" w:cs="Times New Roman"/>
          <w:sz w:val="32"/>
          <w:szCs w:val="32"/>
        </w:rPr>
        <w:t>.” (Schumpeter, 1947,</w:t>
      </w:r>
      <w:r w:rsidR="001304FD" w:rsidRPr="001E1E25">
        <w:rPr>
          <w:rFonts w:ascii="Times New Roman" w:hAnsi="Times New Roman" w:cs="Times New Roman"/>
          <w:sz w:val="32"/>
          <w:szCs w:val="32"/>
        </w:rPr>
        <w:t>150).</w:t>
      </w:r>
    </w:p>
    <w:p w14:paraId="2F023200" w14:textId="77777777" w:rsidR="001304FD" w:rsidRPr="001E1E25" w:rsidRDefault="001304FD" w:rsidP="001304FD">
      <w:pPr>
        <w:widowControl w:val="0"/>
        <w:autoSpaceDE w:val="0"/>
        <w:autoSpaceDN w:val="0"/>
        <w:adjustRightInd w:val="0"/>
        <w:rPr>
          <w:rFonts w:ascii="Times New Roman" w:hAnsi="Times New Roman" w:cs="Times New Roman"/>
          <w:sz w:val="32"/>
          <w:szCs w:val="32"/>
        </w:rPr>
      </w:pPr>
    </w:p>
    <w:p w14:paraId="0F537A7D" w14:textId="4FB89411" w:rsidR="007216FB" w:rsidRDefault="00BF453F" w:rsidP="007216FB">
      <w:pPr>
        <w:jc w:val="both"/>
        <w:rPr>
          <w:rFonts w:ascii="Times" w:hAnsi="Times"/>
          <w:sz w:val="32"/>
          <w:szCs w:val="32"/>
        </w:rPr>
      </w:pPr>
      <w:r w:rsidRPr="001E1E25">
        <w:rPr>
          <w:rFonts w:ascii="Times New Roman" w:hAnsi="Times New Roman" w:cs="Times New Roman"/>
          <w:sz w:val="32"/>
          <w:szCs w:val="32"/>
        </w:rPr>
        <w:t xml:space="preserve">Firms are able to implement a creative response if the externalities made available by the system are sufficient to support their </w:t>
      </w:r>
      <w:r w:rsidR="002B2BE1" w:rsidRPr="001E1E25">
        <w:rPr>
          <w:rFonts w:ascii="Times New Roman" w:hAnsi="Times New Roman" w:cs="Times New Roman"/>
          <w:sz w:val="32"/>
          <w:szCs w:val="32"/>
        </w:rPr>
        <w:t xml:space="preserve">innovative </w:t>
      </w:r>
      <w:r w:rsidRPr="001E1E25">
        <w:rPr>
          <w:rFonts w:ascii="Times New Roman" w:hAnsi="Times New Roman" w:cs="Times New Roman"/>
          <w:sz w:val="32"/>
          <w:szCs w:val="32"/>
        </w:rPr>
        <w:t>efforts. If the system is unable to support the firm, its reaction will be adaptive. The quality of the system in terms of externalities is the crucial sorting device. The characteristics of the system determine whether the adaptive or creative response will fail or succeed. The inclusion of system characteristics as a key factor in determining the outcome of individual behavior seems to be a late discovery for Schumpeter, and the result of a final effort to bring together the different threads of his analysis in an integrated framework. The late Schumpeter is more of a system thinker than acknowledged by the received tradition according to which Schumpeter highlights the central role of entrepreneurial individuals as determining the innovation process, and the chances of economic growth and system change. The intrinsic c</w:t>
      </w:r>
      <w:r w:rsidR="002B2BE1" w:rsidRPr="001E1E25">
        <w:rPr>
          <w:rFonts w:ascii="Times New Roman" w:hAnsi="Times New Roman" w:cs="Times New Roman"/>
          <w:sz w:val="32"/>
          <w:szCs w:val="32"/>
        </w:rPr>
        <w:t>haracteristics of the system</w:t>
      </w:r>
      <w:r w:rsidRPr="001E1E25">
        <w:rPr>
          <w:rFonts w:ascii="Times New Roman" w:hAnsi="Times New Roman" w:cs="Times New Roman"/>
          <w:sz w:val="32"/>
          <w:szCs w:val="32"/>
        </w:rPr>
        <w:t xml:space="preserve"> dictate the ability to innovate. Innovation depends not only on the supply of entrepreneurial agents but also on the structure and architecture of interactions and transactions of the system. </w:t>
      </w:r>
      <w:r w:rsidR="007216FB">
        <w:rPr>
          <w:rFonts w:ascii="Times" w:hAnsi="Times"/>
          <w:sz w:val="32"/>
          <w:szCs w:val="32"/>
        </w:rPr>
        <w:t>The very provision of knowledge externalities, however, is the endogenous product of the generalized participation of a large number of firms in the collective generation of technological innovation. The gales of innovations are the result of that collective and accelerated effort to react creatively to the generalized out-of-equilibrium conditions of the system. As such, these gales are as much the result of the conditions of the system as of the entrepreneurial efforts of firms.</w:t>
      </w:r>
    </w:p>
    <w:p w14:paraId="02AA5BCE" w14:textId="77777777" w:rsidR="00BF453F" w:rsidRPr="001E1E25" w:rsidRDefault="00BF453F" w:rsidP="00BF453F">
      <w:pPr>
        <w:jc w:val="both"/>
        <w:rPr>
          <w:rFonts w:ascii="Times New Roman" w:hAnsi="Times New Roman" w:cs="Times New Roman"/>
          <w:sz w:val="32"/>
          <w:szCs w:val="32"/>
        </w:rPr>
      </w:pPr>
    </w:p>
    <w:p w14:paraId="55BBC7EB" w14:textId="54D2AFE3" w:rsidR="001304FD" w:rsidRPr="001E1E25" w:rsidRDefault="00BF453F" w:rsidP="001304FD">
      <w:pPr>
        <w:jc w:val="both"/>
        <w:rPr>
          <w:rFonts w:ascii="Times New Roman" w:hAnsi="Times New Roman" w:cs="Times New Roman"/>
          <w:sz w:val="32"/>
          <w:szCs w:val="32"/>
        </w:rPr>
      </w:pPr>
      <w:r w:rsidRPr="001E1E25">
        <w:rPr>
          <w:rFonts w:ascii="Times New Roman" w:hAnsi="Times New Roman" w:cs="Times New Roman"/>
          <w:i/>
          <w:sz w:val="32"/>
          <w:szCs w:val="32"/>
        </w:rPr>
        <w:t>History matters.</w:t>
      </w:r>
      <w:r w:rsidRPr="001E1E25">
        <w:rPr>
          <w:rFonts w:ascii="Times New Roman" w:hAnsi="Times New Roman" w:cs="Times New Roman"/>
          <w:sz w:val="32"/>
          <w:szCs w:val="32"/>
        </w:rPr>
        <w:t xml:space="preserve"> </w:t>
      </w:r>
      <w:r w:rsidR="001304FD" w:rsidRPr="001E1E25">
        <w:rPr>
          <w:rFonts w:ascii="Times New Roman" w:hAnsi="Times New Roman" w:cs="Times New Roman"/>
          <w:sz w:val="32"/>
          <w:szCs w:val="32"/>
        </w:rPr>
        <w:t xml:space="preserve">As Schumpeter notes: “First, from the standpoint of the observer who is in full possession of all relevant facts, it can always be understood ex post; but it can practically never be understood ex ante; that is to say, it cannot be predicted by applying the ordinary rules of </w:t>
      </w:r>
      <w:r w:rsidR="00CE648A" w:rsidRPr="001E1E25">
        <w:rPr>
          <w:rFonts w:ascii="Times New Roman" w:hAnsi="Times New Roman" w:cs="Times New Roman"/>
          <w:sz w:val="32"/>
          <w:szCs w:val="32"/>
        </w:rPr>
        <w:t>inference from the pre-existing</w:t>
      </w:r>
      <w:r w:rsidR="001304FD" w:rsidRPr="001E1E25">
        <w:rPr>
          <w:rFonts w:ascii="Times New Roman" w:hAnsi="Times New Roman" w:cs="Times New Roman"/>
          <w:sz w:val="32"/>
          <w:szCs w:val="32"/>
        </w:rPr>
        <w:t xml:space="preserve"> acts. This is why the "how" in what has been called above the "mechanisms" must be investigated in each case. Secondly, creative response shapes the whole course of subsequent events and their "long-run" outcome. It is not true that both types of responses dominate only what the economist loves to call "transitions” leaving the ultimate outcome to be determined by the initial data. Creative respon</w:t>
      </w:r>
      <w:r w:rsidR="00CE648A" w:rsidRPr="001E1E25">
        <w:rPr>
          <w:rFonts w:ascii="Times New Roman" w:hAnsi="Times New Roman" w:cs="Times New Roman"/>
          <w:sz w:val="32"/>
          <w:szCs w:val="32"/>
        </w:rPr>
        <w:t>se changes social and economic s</w:t>
      </w:r>
      <w:r w:rsidR="001304FD" w:rsidRPr="001E1E25">
        <w:rPr>
          <w:rFonts w:ascii="Times New Roman" w:hAnsi="Times New Roman" w:cs="Times New Roman"/>
          <w:sz w:val="32"/>
          <w:szCs w:val="32"/>
        </w:rPr>
        <w:t>ituations for good, or, to put it differently, it creates</w:t>
      </w:r>
      <w:r w:rsidR="007C474F" w:rsidRPr="001E1E25">
        <w:rPr>
          <w:rFonts w:ascii="Times New Roman" w:hAnsi="Times New Roman" w:cs="Times New Roman"/>
          <w:sz w:val="32"/>
          <w:szCs w:val="32"/>
        </w:rPr>
        <w:t xml:space="preserve"> </w:t>
      </w:r>
      <w:r w:rsidR="001304FD" w:rsidRPr="001E1E25">
        <w:rPr>
          <w:rFonts w:ascii="Times New Roman" w:hAnsi="Times New Roman" w:cs="Times New Roman"/>
          <w:sz w:val="32"/>
          <w:szCs w:val="32"/>
        </w:rPr>
        <w:t>situations from which there is no bridge to those situations that might have</w:t>
      </w:r>
      <w:r w:rsidR="007C474F" w:rsidRPr="001E1E25">
        <w:rPr>
          <w:rFonts w:ascii="Times New Roman" w:hAnsi="Times New Roman" w:cs="Times New Roman"/>
          <w:sz w:val="32"/>
          <w:szCs w:val="32"/>
        </w:rPr>
        <w:t xml:space="preserve"> </w:t>
      </w:r>
      <w:r w:rsidR="001304FD" w:rsidRPr="001E1E25">
        <w:rPr>
          <w:rFonts w:ascii="Times New Roman" w:hAnsi="Times New Roman" w:cs="Times New Roman"/>
          <w:sz w:val="32"/>
          <w:szCs w:val="32"/>
        </w:rPr>
        <w:t>emerged in its absence. This is why creative response is an essential element in the historical process; no deterministic credo avails against this.</w:t>
      </w:r>
      <w:r w:rsidR="007C474F" w:rsidRPr="001E1E25">
        <w:rPr>
          <w:rFonts w:ascii="Times New Roman" w:hAnsi="Times New Roman" w:cs="Times New Roman"/>
          <w:sz w:val="32"/>
          <w:szCs w:val="32"/>
        </w:rPr>
        <w:t>” (Sc</w:t>
      </w:r>
      <w:r w:rsidR="00A95C4F" w:rsidRPr="001E1E25">
        <w:rPr>
          <w:rFonts w:ascii="Times New Roman" w:hAnsi="Times New Roman" w:cs="Times New Roman"/>
          <w:sz w:val="32"/>
          <w:szCs w:val="32"/>
        </w:rPr>
        <w:t>humpeter, 1947,</w:t>
      </w:r>
      <w:r w:rsidR="001304FD" w:rsidRPr="001E1E25">
        <w:rPr>
          <w:rFonts w:ascii="Times New Roman" w:hAnsi="Times New Roman" w:cs="Times New Roman"/>
          <w:sz w:val="32"/>
          <w:szCs w:val="32"/>
        </w:rPr>
        <w:t>150)</w:t>
      </w:r>
      <w:r w:rsidR="007C474F" w:rsidRPr="001E1E25">
        <w:rPr>
          <w:rFonts w:ascii="Times New Roman" w:hAnsi="Times New Roman" w:cs="Times New Roman"/>
          <w:sz w:val="32"/>
          <w:szCs w:val="32"/>
        </w:rPr>
        <w:t>.</w:t>
      </w:r>
    </w:p>
    <w:p w14:paraId="0ABE8608" w14:textId="77777777" w:rsidR="001304FD" w:rsidRPr="001E1E25" w:rsidRDefault="001304FD" w:rsidP="001304FD">
      <w:pPr>
        <w:jc w:val="both"/>
        <w:rPr>
          <w:rFonts w:ascii="Times New Roman" w:hAnsi="Times New Roman" w:cs="Times New Roman"/>
          <w:sz w:val="32"/>
          <w:szCs w:val="32"/>
        </w:rPr>
      </w:pPr>
    </w:p>
    <w:p w14:paraId="5C908C8E" w14:textId="3FCFB7BF" w:rsidR="00BF453F" w:rsidRPr="001E1E25" w:rsidRDefault="00617E4D" w:rsidP="001304FD">
      <w:pPr>
        <w:jc w:val="both"/>
        <w:rPr>
          <w:rFonts w:ascii="Times New Roman" w:hAnsi="Times New Roman" w:cs="Times New Roman"/>
          <w:sz w:val="32"/>
          <w:szCs w:val="32"/>
        </w:rPr>
      </w:pPr>
      <w:r>
        <w:rPr>
          <w:rFonts w:ascii="Times New Roman" w:hAnsi="Times New Roman" w:cs="Times New Roman"/>
          <w:sz w:val="32"/>
          <w:szCs w:val="32"/>
        </w:rPr>
        <w:t>Economic and historical analyse</w:t>
      </w:r>
      <w:r w:rsidR="00BF453F" w:rsidRPr="001E1E25">
        <w:rPr>
          <w:rFonts w:ascii="Times New Roman" w:hAnsi="Times New Roman" w:cs="Times New Roman"/>
          <w:sz w:val="32"/>
          <w:szCs w:val="32"/>
        </w:rPr>
        <w:t>s are strictly complementary and cannot be practiced separately without major and mutual losses. It is only the combination of economics and historical analysis that makes it possible to investigate “the sadly neglected</w:t>
      </w:r>
      <w:r w:rsidR="00A95C4F" w:rsidRPr="001E1E25">
        <w:rPr>
          <w:rFonts w:ascii="Times New Roman" w:hAnsi="Times New Roman" w:cs="Times New Roman"/>
          <w:sz w:val="32"/>
          <w:szCs w:val="32"/>
        </w:rPr>
        <w:t xml:space="preserve"> area of economic change” (1947,</w:t>
      </w:r>
      <w:r w:rsidR="00BF453F" w:rsidRPr="001E1E25">
        <w:rPr>
          <w:rFonts w:ascii="Times New Roman" w:hAnsi="Times New Roman" w:cs="Times New Roman"/>
          <w:sz w:val="32"/>
          <w:szCs w:val="32"/>
        </w:rPr>
        <w:t>149). Economic processes are definitely characterized by non-ergodic dynamics. Irreversibility is an intrinsic characteristic of economic processes. Technological change is the cause of irreversibility: the equilibrium conditions before the introduction of innovation differ from the new equilibrium conditions</w:t>
      </w:r>
      <w:r w:rsidR="00CD2759" w:rsidRPr="001E1E25">
        <w:rPr>
          <w:rFonts w:ascii="Times New Roman" w:hAnsi="Times New Roman" w:cs="Times New Roman"/>
          <w:sz w:val="32"/>
          <w:szCs w:val="32"/>
        </w:rPr>
        <w:t xml:space="preserve"> (Antonelli, 2015</w:t>
      </w:r>
      <w:r w:rsidR="00A34587" w:rsidRPr="001E1E25">
        <w:rPr>
          <w:rFonts w:ascii="Times New Roman" w:hAnsi="Times New Roman" w:cs="Times New Roman"/>
          <w:sz w:val="32"/>
          <w:szCs w:val="32"/>
        </w:rPr>
        <w:t>)</w:t>
      </w:r>
      <w:r w:rsidR="00BF453F" w:rsidRPr="001E1E25">
        <w:rPr>
          <w:rFonts w:ascii="Times New Roman" w:hAnsi="Times New Roman" w:cs="Times New Roman"/>
          <w:sz w:val="32"/>
          <w:szCs w:val="32"/>
        </w:rPr>
        <w:t xml:space="preserve">. </w:t>
      </w:r>
    </w:p>
    <w:p w14:paraId="306D0F90" w14:textId="77777777" w:rsidR="00BF453F" w:rsidRPr="001E1E25" w:rsidRDefault="00BF453F" w:rsidP="00BF453F">
      <w:pPr>
        <w:jc w:val="both"/>
        <w:rPr>
          <w:rFonts w:ascii="Times New Roman" w:hAnsi="Times New Roman" w:cs="Times New Roman"/>
          <w:sz w:val="32"/>
          <w:szCs w:val="32"/>
        </w:rPr>
      </w:pPr>
    </w:p>
    <w:p w14:paraId="0A65F9C3" w14:textId="77777777" w:rsidR="004F64C8" w:rsidRPr="001E1E25" w:rsidRDefault="004F64C8" w:rsidP="004F64C8">
      <w:pPr>
        <w:jc w:val="both"/>
        <w:rPr>
          <w:rFonts w:ascii="Times New Roman" w:hAnsi="Times New Roman" w:cs="Times New Roman"/>
          <w:sz w:val="32"/>
          <w:szCs w:val="32"/>
        </w:rPr>
      </w:pPr>
      <w:r w:rsidRPr="001E1E25">
        <w:rPr>
          <w:rFonts w:ascii="Times New Roman" w:hAnsi="Times New Roman" w:cs="Times New Roman"/>
          <w:sz w:val="32"/>
          <w:szCs w:val="32"/>
        </w:rPr>
        <w:t xml:space="preserve">More specifically, it is clear that for Schumpeter economic processes that necessarily consider innovation as an integral and irreducible component, are path dependent as distinct from past dependent. A process is past dependent when its non-ergodic dynamics is defined at the onset. No characteristic of the dynamics based on irreversibility can be changed along the process. Past dependence is different from path dependence. A process is indeed path dependent when it is shaped by and affected by irreversibility. However, events along the process can affect it to change its direction, speed, intensity, and general characteristics. In all non-ergodic processes history matters. Yet it plays different roles according to the relevance of the initial conditions and the events that take place along the historic time of the process. A past dependent process is deterministic. A path dependent process in inherently stochastic (David, 2005, 2007).   </w:t>
      </w:r>
    </w:p>
    <w:p w14:paraId="49D6924B" w14:textId="77777777" w:rsidR="00BF453F" w:rsidRPr="001E1E25" w:rsidRDefault="00BF453F" w:rsidP="00BF453F">
      <w:pPr>
        <w:jc w:val="both"/>
        <w:rPr>
          <w:rFonts w:ascii="Times New Roman" w:hAnsi="Times New Roman" w:cs="Times New Roman"/>
          <w:sz w:val="32"/>
          <w:szCs w:val="32"/>
        </w:rPr>
      </w:pPr>
    </w:p>
    <w:p w14:paraId="47B7243B" w14:textId="77777777"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3. THE GREAT SYNTHESIS </w:t>
      </w:r>
    </w:p>
    <w:p w14:paraId="57F5D53B" w14:textId="77777777" w:rsidR="00BF453F" w:rsidRPr="001E1E25" w:rsidRDefault="00BF453F" w:rsidP="00BF453F">
      <w:pPr>
        <w:jc w:val="both"/>
        <w:rPr>
          <w:rFonts w:ascii="Times New Roman" w:hAnsi="Times New Roman" w:cs="Times New Roman"/>
          <w:sz w:val="32"/>
          <w:szCs w:val="32"/>
        </w:rPr>
      </w:pPr>
    </w:p>
    <w:p w14:paraId="0D02248F" w14:textId="052B666A"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Careful reading of Schumpeter’s 1947 essay suggests that this essay was a relevant attempt by Schumpeter to </w:t>
      </w:r>
      <w:r w:rsidR="006025CC">
        <w:rPr>
          <w:rFonts w:ascii="Times New Roman" w:hAnsi="Times New Roman" w:cs="Times New Roman"/>
          <w:sz w:val="32"/>
          <w:szCs w:val="32"/>
        </w:rPr>
        <w:t xml:space="preserve">elaborate the </w:t>
      </w:r>
      <w:r w:rsidR="004F64C8">
        <w:rPr>
          <w:rFonts w:ascii="Times New Roman" w:hAnsi="Times New Roman" w:cs="Times New Roman"/>
          <w:sz w:val="32"/>
          <w:szCs w:val="32"/>
        </w:rPr>
        <w:t xml:space="preserve">final </w:t>
      </w:r>
      <w:r w:rsidR="006025CC">
        <w:rPr>
          <w:rFonts w:ascii="Times New Roman" w:hAnsi="Times New Roman" w:cs="Times New Roman"/>
          <w:sz w:val="32"/>
          <w:szCs w:val="32"/>
        </w:rPr>
        <w:t>synthesis</w:t>
      </w:r>
      <w:r w:rsidRPr="001E1E25">
        <w:rPr>
          <w:rFonts w:ascii="Times New Roman" w:hAnsi="Times New Roman" w:cs="Times New Roman"/>
          <w:sz w:val="32"/>
          <w:szCs w:val="32"/>
        </w:rPr>
        <w:t xml:space="preserve"> </w:t>
      </w:r>
      <w:r w:rsidR="006025CC">
        <w:rPr>
          <w:rFonts w:ascii="Times New Roman" w:hAnsi="Times New Roman" w:cs="Times New Roman"/>
          <w:sz w:val="32"/>
          <w:szCs w:val="32"/>
        </w:rPr>
        <w:t xml:space="preserve">of </w:t>
      </w:r>
      <w:r w:rsidRPr="001E1E25">
        <w:rPr>
          <w:rFonts w:ascii="Times New Roman" w:hAnsi="Times New Roman" w:cs="Times New Roman"/>
          <w:sz w:val="32"/>
          <w:szCs w:val="32"/>
        </w:rPr>
        <w:t>his various contributions. From this perspective, an appreciation of the 1947 contribution opens discussion of the asserted divides and contradictions in his earlier contributions.</w:t>
      </w:r>
    </w:p>
    <w:p w14:paraId="2641398C" w14:textId="77777777" w:rsidR="00BF453F" w:rsidRPr="001E1E25" w:rsidRDefault="00BF453F" w:rsidP="00BF453F">
      <w:pPr>
        <w:jc w:val="both"/>
        <w:rPr>
          <w:rFonts w:ascii="Times New Roman" w:hAnsi="Times New Roman" w:cs="Times New Roman"/>
          <w:sz w:val="32"/>
          <w:szCs w:val="32"/>
        </w:rPr>
      </w:pPr>
    </w:p>
    <w:p w14:paraId="616CA9E1" w14:textId="1C8DBAEB" w:rsidR="00BF453F" w:rsidRPr="001E1E25" w:rsidRDefault="00617E4D" w:rsidP="00BF453F">
      <w:pPr>
        <w:jc w:val="both"/>
        <w:rPr>
          <w:rFonts w:ascii="Times New Roman" w:hAnsi="Times New Roman" w:cs="Times New Roman"/>
          <w:sz w:val="32"/>
          <w:szCs w:val="32"/>
        </w:rPr>
      </w:pPr>
      <w:r>
        <w:rPr>
          <w:rFonts w:ascii="Times New Roman" w:hAnsi="Times New Roman" w:cs="Times New Roman"/>
          <w:sz w:val="32"/>
          <w:szCs w:val="32"/>
        </w:rPr>
        <w:t>I</w:t>
      </w:r>
      <w:r w:rsidR="0062406B" w:rsidRPr="001E1E25">
        <w:rPr>
          <w:rFonts w:ascii="Times New Roman" w:hAnsi="Times New Roman" w:cs="Times New Roman"/>
          <w:sz w:val="32"/>
          <w:szCs w:val="32"/>
        </w:rPr>
        <w:t xml:space="preserve">nclusive reading of the full set of works by Schumpeter, suggests that the 1947 essay provides crucial clues to integrate his previous, different contributions as sequential steps that can be articulated in a single framework that enables to appreciate their complementarities rather than their contrasts. The notion of innovation as creative reaction that can take place when appropriate externalities are available </w:t>
      </w:r>
      <w:r w:rsidR="00BF453F" w:rsidRPr="001E1E25">
        <w:rPr>
          <w:rFonts w:ascii="Times New Roman" w:hAnsi="Times New Roman" w:cs="Times New Roman"/>
          <w:sz w:val="32"/>
          <w:szCs w:val="32"/>
        </w:rPr>
        <w:t>do</w:t>
      </w:r>
      <w:r w:rsidR="0062406B" w:rsidRPr="001E1E25">
        <w:rPr>
          <w:rFonts w:ascii="Times New Roman" w:hAnsi="Times New Roman" w:cs="Times New Roman"/>
          <w:sz w:val="32"/>
          <w:szCs w:val="32"/>
        </w:rPr>
        <w:t>es</w:t>
      </w:r>
      <w:r w:rsidR="00BF453F" w:rsidRPr="001E1E25">
        <w:rPr>
          <w:rFonts w:ascii="Times New Roman" w:hAnsi="Times New Roman" w:cs="Times New Roman"/>
          <w:sz w:val="32"/>
          <w:szCs w:val="32"/>
        </w:rPr>
        <w:t xml:space="preserve"> not come as a surprise in the context of the large set of Schumpeterian contributions. The notion of creative reaction </w:t>
      </w:r>
      <w:r w:rsidR="0062406B" w:rsidRPr="001E1E25">
        <w:rPr>
          <w:rFonts w:ascii="Times New Roman" w:hAnsi="Times New Roman" w:cs="Times New Roman"/>
          <w:sz w:val="32"/>
          <w:szCs w:val="32"/>
        </w:rPr>
        <w:t xml:space="preserve">conditional upon the characteristics of the system </w:t>
      </w:r>
      <w:r w:rsidR="00BF453F" w:rsidRPr="001E1E25">
        <w:rPr>
          <w:rFonts w:ascii="Times New Roman" w:hAnsi="Times New Roman" w:cs="Times New Roman"/>
          <w:sz w:val="32"/>
          <w:szCs w:val="32"/>
        </w:rPr>
        <w:t xml:space="preserve">can be regarded as the result of a major attempt to synthesize within a consistent and coherent frame, the main achievements of his lifelong analysis of the role played by innovation in the economy and in economics. </w:t>
      </w:r>
    </w:p>
    <w:p w14:paraId="20BE0CFC" w14:textId="77777777" w:rsidR="00BF453F" w:rsidRPr="001E1E25" w:rsidRDefault="00BF453F" w:rsidP="00BF453F">
      <w:pPr>
        <w:jc w:val="both"/>
        <w:rPr>
          <w:rFonts w:ascii="Times New Roman" w:hAnsi="Times New Roman" w:cs="Times New Roman"/>
          <w:sz w:val="32"/>
          <w:szCs w:val="32"/>
        </w:rPr>
      </w:pPr>
    </w:p>
    <w:p w14:paraId="7CACED44" w14:textId="2D606C3C" w:rsidR="0059109E"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This hypothes</w:t>
      </w:r>
      <w:r w:rsidR="002B2BE1" w:rsidRPr="001E1E25">
        <w:rPr>
          <w:rFonts w:ascii="Times New Roman" w:hAnsi="Times New Roman" w:cs="Times New Roman"/>
          <w:sz w:val="32"/>
          <w:szCs w:val="32"/>
        </w:rPr>
        <w:t>is contrasts with the dichotomist</w:t>
      </w:r>
      <w:r w:rsidRPr="001E1E25">
        <w:rPr>
          <w:rFonts w:ascii="Times New Roman" w:hAnsi="Times New Roman" w:cs="Times New Roman"/>
          <w:sz w:val="32"/>
          <w:szCs w:val="32"/>
        </w:rPr>
        <w:t xml:space="preserve"> interpretation made in much of the literature, of a divide between the so-called Schumpeter Mark One and Schumpeter Mark Two. According to this body of work, Schumpeter had a radical change of mind. While his 1911 contribution considered the key characteristics of the European innovation system based on entrepreneurs and innovative bankers, the 1942 contribution reflects the key characteristics of the American innovation system based on the corporation as a portfolio of activities that enables systematic introduction of new activities enabled by </w:t>
      </w:r>
      <w:r w:rsidR="002B2BE1" w:rsidRPr="001E1E25">
        <w:rPr>
          <w:rFonts w:ascii="Times New Roman" w:hAnsi="Times New Roman" w:cs="Times New Roman"/>
          <w:sz w:val="32"/>
          <w:szCs w:val="32"/>
        </w:rPr>
        <w:t xml:space="preserve">the resources available to </w:t>
      </w:r>
      <w:r w:rsidRPr="001E1E25">
        <w:rPr>
          <w:rFonts w:ascii="Times New Roman" w:hAnsi="Times New Roman" w:cs="Times New Roman"/>
          <w:sz w:val="32"/>
          <w:szCs w:val="32"/>
        </w:rPr>
        <w:t>funding for research and development provi</w:t>
      </w:r>
      <w:r w:rsidR="002B2BE1" w:rsidRPr="001E1E25">
        <w:rPr>
          <w:rFonts w:ascii="Times New Roman" w:hAnsi="Times New Roman" w:cs="Times New Roman"/>
          <w:sz w:val="32"/>
          <w:szCs w:val="32"/>
        </w:rPr>
        <w:t>ded by the extra profits stemming</w:t>
      </w:r>
      <w:r w:rsidRPr="001E1E25">
        <w:rPr>
          <w:rFonts w:ascii="Times New Roman" w:hAnsi="Times New Roman" w:cs="Times New Roman"/>
          <w:sz w:val="32"/>
          <w:szCs w:val="32"/>
        </w:rPr>
        <w:t xml:space="preserve"> from the introduction of previous vintages of innovations. </w:t>
      </w:r>
    </w:p>
    <w:p w14:paraId="464731EC" w14:textId="77777777" w:rsidR="0059109E" w:rsidRPr="001E1E25" w:rsidRDefault="0059109E" w:rsidP="00BF453F">
      <w:pPr>
        <w:jc w:val="both"/>
        <w:rPr>
          <w:rFonts w:ascii="Times New Roman" w:hAnsi="Times New Roman" w:cs="Times New Roman"/>
          <w:sz w:val="32"/>
          <w:szCs w:val="32"/>
        </w:rPr>
      </w:pPr>
    </w:p>
    <w:p w14:paraId="46C56F2A" w14:textId="26E3CA7D" w:rsidR="00727360"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According to Freeman, Clark and Soete (1982) the articulation between the </w:t>
      </w:r>
      <w:r w:rsidR="0059109E" w:rsidRPr="001E1E25">
        <w:rPr>
          <w:rFonts w:ascii="Times New Roman" w:hAnsi="Times New Roman" w:cs="Times New Roman"/>
          <w:sz w:val="32"/>
          <w:szCs w:val="32"/>
        </w:rPr>
        <w:t>‘first’ and ‘second’ Schumpeter</w:t>
      </w:r>
      <w:r w:rsidRPr="001E1E25">
        <w:rPr>
          <w:rFonts w:ascii="Times New Roman" w:hAnsi="Times New Roman" w:cs="Times New Roman"/>
          <w:sz w:val="32"/>
          <w:szCs w:val="32"/>
        </w:rPr>
        <w:t xml:space="preserve"> could be regarded as a form of complementarity rather than a historical sequence. The 1911 contribution, i.e. Schumpet</w:t>
      </w:r>
      <w:r w:rsidR="006C40D4" w:rsidRPr="001E1E25">
        <w:rPr>
          <w:rFonts w:ascii="Times New Roman" w:hAnsi="Times New Roman" w:cs="Times New Roman"/>
          <w:sz w:val="32"/>
          <w:szCs w:val="32"/>
        </w:rPr>
        <w:t>er Mark One, applies to science-</w:t>
      </w:r>
      <w:r w:rsidRPr="001E1E25">
        <w:rPr>
          <w:rFonts w:ascii="Times New Roman" w:hAnsi="Times New Roman" w:cs="Times New Roman"/>
          <w:sz w:val="32"/>
          <w:szCs w:val="32"/>
        </w:rPr>
        <w:t>based industries where scientific entrepreneurs play a central role. Schumpeter Mark Two –derived from the 1942 book- would apply to oligopolistic product markets where rivalry among large corporations is based on product innovation</w:t>
      </w:r>
      <w:r w:rsidR="002B2BE1" w:rsidRPr="001E1E25">
        <w:rPr>
          <w:rFonts w:ascii="Times New Roman" w:hAnsi="Times New Roman" w:cs="Times New Roman"/>
          <w:sz w:val="32"/>
          <w:szCs w:val="32"/>
        </w:rPr>
        <w:t>. This interpretation has been much implemented with the notion of two different Schump</w:t>
      </w:r>
      <w:r w:rsidR="00977234">
        <w:rPr>
          <w:rFonts w:ascii="Times New Roman" w:hAnsi="Times New Roman" w:cs="Times New Roman"/>
          <w:sz w:val="32"/>
          <w:szCs w:val="32"/>
        </w:rPr>
        <w:t>e</w:t>
      </w:r>
      <w:r w:rsidR="002B2BE1" w:rsidRPr="001E1E25">
        <w:rPr>
          <w:rFonts w:ascii="Times New Roman" w:hAnsi="Times New Roman" w:cs="Times New Roman"/>
          <w:sz w:val="32"/>
          <w:szCs w:val="32"/>
        </w:rPr>
        <w:t>terian regimes</w:t>
      </w:r>
      <w:r w:rsidR="006C40D4" w:rsidRPr="001E1E25">
        <w:rPr>
          <w:rFonts w:ascii="Times New Roman" w:hAnsi="Times New Roman" w:cs="Times New Roman"/>
          <w:sz w:val="32"/>
          <w:szCs w:val="32"/>
        </w:rPr>
        <w:t xml:space="preserve"> </w:t>
      </w:r>
      <w:r w:rsidR="00617E4D">
        <w:rPr>
          <w:rFonts w:ascii="Times New Roman" w:hAnsi="Times New Roman" w:cs="Times New Roman"/>
          <w:sz w:val="32"/>
          <w:szCs w:val="32"/>
        </w:rPr>
        <w:t xml:space="preserve">and inspired many empirical investigations </w:t>
      </w:r>
      <w:r w:rsidR="006C40D4" w:rsidRPr="001E1E25">
        <w:rPr>
          <w:rFonts w:ascii="Times New Roman" w:hAnsi="Times New Roman" w:cs="Times New Roman"/>
          <w:sz w:val="32"/>
          <w:szCs w:val="32"/>
        </w:rPr>
        <w:t>(Malerba and</w:t>
      </w:r>
      <w:r w:rsidR="006F71AC">
        <w:rPr>
          <w:rFonts w:ascii="Times New Roman" w:hAnsi="Times New Roman" w:cs="Times New Roman"/>
          <w:sz w:val="32"/>
          <w:szCs w:val="32"/>
        </w:rPr>
        <w:t xml:space="preserve"> Orsenigo, 1994, 1996</w:t>
      </w:r>
      <w:r w:rsidR="0059109E" w:rsidRPr="001E1E25">
        <w:rPr>
          <w:rFonts w:ascii="Times New Roman" w:hAnsi="Times New Roman" w:cs="Times New Roman"/>
          <w:sz w:val="32"/>
          <w:szCs w:val="32"/>
        </w:rPr>
        <w:t>)</w:t>
      </w:r>
      <w:r w:rsidRPr="001E1E25">
        <w:rPr>
          <w:rFonts w:ascii="Times New Roman" w:hAnsi="Times New Roman" w:cs="Times New Roman"/>
          <w:sz w:val="32"/>
          <w:szCs w:val="32"/>
        </w:rPr>
        <w:t xml:space="preserve">. </w:t>
      </w:r>
    </w:p>
    <w:p w14:paraId="1F467B3F" w14:textId="77777777" w:rsidR="00727360" w:rsidRPr="001E1E25" w:rsidRDefault="00727360" w:rsidP="00BF453F">
      <w:pPr>
        <w:jc w:val="both"/>
        <w:rPr>
          <w:rFonts w:ascii="Times New Roman" w:hAnsi="Times New Roman" w:cs="Times New Roman"/>
          <w:sz w:val="32"/>
          <w:szCs w:val="32"/>
        </w:rPr>
      </w:pPr>
    </w:p>
    <w:p w14:paraId="68A4591E" w14:textId="5976B847" w:rsidR="00BF453F" w:rsidRPr="001E1E25" w:rsidRDefault="0059109E" w:rsidP="00BF453F">
      <w:pPr>
        <w:jc w:val="both"/>
        <w:rPr>
          <w:rFonts w:ascii="Times New Roman" w:hAnsi="Times New Roman" w:cs="Times New Roman"/>
          <w:sz w:val="32"/>
          <w:szCs w:val="32"/>
        </w:rPr>
      </w:pPr>
      <w:r w:rsidRPr="001E1E25">
        <w:rPr>
          <w:rFonts w:ascii="Times New Roman" w:hAnsi="Times New Roman" w:cs="Times New Roman"/>
          <w:sz w:val="32"/>
          <w:szCs w:val="32"/>
        </w:rPr>
        <w:t>In our view</w:t>
      </w:r>
      <w:r w:rsidR="00BF453F" w:rsidRPr="001E1E25">
        <w:rPr>
          <w:rFonts w:ascii="Times New Roman" w:hAnsi="Times New Roman" w:cs="Times New Roman"/>
          <w:sz w:val="32"/>
          <w:szCs w:val="32"/>
        </w:rPr>
        <w:t>, the notion of innovation as a creative reaction makes it clear that Schumpeter ha</w:t>
      </w:r>
      <w:r w:rsidRPr="001E1E25">
        <w:rPr>
          <w:rFonts w:ascii="Times New Roman" w:hAnsi="Times New Roman" w:cs="Times New Roman"/>
          <w:sz w:val="32"/>
          <w:szCs w:val="32"/>
        </w:rPr>
        <w:t>d already reconciled the divide. W</w:t>
      </w:r>
      <w:r w:rsidR="00BF453F" w:rsidRPr="001E1E25">
        <w:rPr>
          <w:rFonts w:ascii="Times New Roman" w:hAnsi="Times New Roman" w:cs="Times New Roman"/>
          <w:sz w:val="32"/>
          <w:szCs w:val="32"/>
        </w:rPr>
        <w:t xml:space="preserve">ith his 1947 contribution, Schumpeter finally elaborates a single framework in which innovation is considered the endogenous result of the efforts of entrepreneurs, including entrepreneurs at the head of incumbent corporations, and made possible and successful by the characteristics of the system. Careful reading of the 1947 contribution suggests that there is but a single Schumpeter who praises </w:t>
      </w:r>
      <w:r w:rsidR="00977234">
        <w:rPr>
          <w:rFonts w:ascii="Times New Roman" w:hAnsi="Times New Roman" w:cs="Times New Roman"/>
          <w:sz w:val="32"/>
          <w:szCs w:val="32"/>
        </w:rPr>
        <w:t xml:space="preserve">both the entrepreneurial action of firms able of creative reactions and </w:t>
      </w:r>
      <w:r w:rsidR="00BF453F" w:rsidRPr="001E1E25">
        <w:rPr>
          <w:rFonts w:ascii="Times New Roman" w:hAnsi="Times New Roman" w:cs="Times New Roman"/>
          <w:sz w:val="32"/>
          <w:szCs w:val="32"/>
        </w:rPr>
        <w:t xml:space="preserve">the central role of the characteristics of the system in which firms are embedded, </w:t>
      </w:r>
      <w:r w:rsidR="00977234">
        <w:rPr>
          <w:rFonts w:ascii="Times New Roman" w:hAnsi="Times New Roman" w:cs="Times New Roman"/>
          <w:sz w:val="32"/>
          <w:szCs w:val="32"/>
        </w:rPr>
        <w:t xml:space="preserve">as complementary and indispensable elements </w:t>
      </w:r>
      <w:r w:rsidR="00BF453F" w:rsidRPr="001E1E25">
        <w:rPr>
          <w:rFonts w:ascii="Times New Roman" w:hAnsi="Times New Roman" w:cs="Times New Roman"/>
          <w:sz w:val="32"/>
          <w:szCs w:val="32"/>
        </w:rPr>
        <w:t xml:space="preserve">to provide an integrated understanding of the innovation process (Langlois, 2007). </w:t>
      </w:r>
    </w:p>
    <w:p w14:paraId="03FBB4EF" w14:textId="77777777" w:rsidR="00BF453F" w:rsidRPr="001E1E25" w:rsidRDefault="00BF453F" w:rsidP="00BF453F">
      <w:pPr>
        <w:jc w:val="both"/>
        <w:rPr>
          <w:rFonts w:ascii="Times New Roman" w:hAnsi="Times New Roman" w:cs="Times New Roman"/>
          <w:sz w:val="32"/>
          <w:szCs w:val="32"/>
        </w:rPr>
      </w:pPr>
    </w:p>
    <w:p w14:paraId="4EF2C32F" w14:textId="123DC4D9" w:rsidR="002258A3" w:rsidRPr="001E1E25" w:rsidRDefault="00BF453F" w:rsidP="004747A0">
      <w:pPr>
        <w:jc w:val="both"/>
        <w:rPr>
          <w:rFonts w:ascii="Times New Roman" w:eastAsia="Times New Roman" w:hAnsi="Times New Roman" w:cs="Times New Roman"/>
          <w:sz w:val="32"/>
          <w:szCs w:val="32"/>
        </w:rPr>
      </w:pPr>
      <w:r w:rsidRPr="001E1E25">
        <w:rPr>
          <w:rFonts w:ascii="Times New Roman" w:hAnsi="Times New Roman" w:cs="Times New Roman"/>
          <w:sz w:val="32"/>
          <w:szCs w:val="32"/>
        </w:rPr>
        <w:t xml:space="preserve">The dynamic process established by Schumpeter in the 1947 essay can be regarded as a </w:t>
      </w:r>
      <w:r w:rsidR="004747A0" w:rsidRPr="001E1E25">
        <w:rPr>
          <w:rFonts w:ascii="Times New Roman" w:hAnsi="Times New Roman" w:cs="Times New Roman"/>
          <w:sz w:val="32"/>
          <w:szCs w:val="32"/>
        </w:rPr>
        <w:t xml:space="preserve">major progress and a </w:t>
      </w:r>
      <w:r w:rsidRPr="001E1E25">
        <w:rPr>
          <w:rFonts w:ascii="Times New Roman" w:hAnsi="Times New Roman" w:cs="Times New Roman"/>
          <w:sz w:val="32"/>
          <w:szCs w:val="32"/>
        </w:rPr>
        <w:t xml:space="preserve">generalization of the Schumpeterian </w:t>
      </w:r>
      <w:r w:rsidR="004747A0" w:rsidRPr="001E1E25">
        <w:rPr>
          <w:rFonts w:ascii="Times New Roman" w:hAnsi="Times New Roman" w:cs="Times New Roman"/>
          <w:sz w:val="32"/>
          <w:szCs w:val="32"/>
        </w:rPr>
        <w:t xml:space="preserve">analysis elaborated </w:t>
      </w:r>
      <w:r w:rsidRPr="001E1E25">
        <w:rPr>
          <w:rFonts w:ascii="Times New Roman" w:hAnsi="Times New Roman" w:cs="Times New Roman"/>
          <w:sz w:val="32"/>
          <w:szCs w:val="32"/>
        </w:rPr>
        <w:t xml:space="preserve">in </w:t>
      </w:r>
      <w:r w:rsidRPr="001E1E25">
        <w:rPr>
          <w:rFonts w:ascii="Times New Roman" w:hAnsi="Times New Roman" w:cs="Times New Roman"/>
          <w:i/>
          <w:sz w:val="32"/>
          <w:szCs w:val="32"/>
        </w:rPr>
        <w:t>Business Cycles</w:t>
      </w:r>
      <w:r w:rsidRPr="001E1E25">
        <w:rPr>
          <w:rFonts w:ascii="Times New Roman" w:hAnsi="Times New Roman" w:cs="Times New Roman"/>
          <w:sz w:val="32"/>
          <w:szCs w:val="32"/>
        </w:rPr>
        <w:t xml:space="preserve">. </w:t>
      </w:r>
      <w:r w:rsidR="002258A3" w:rsidRPr="001E1E25">
        <w:rPr>
          <w:rFonts w:ascii="Times New Roman" w:hAnsi="Times New Roman" w:cs="Times New Roman"/>
          <w:sz w:val="32"/>
          <w:szCs w:val="32"/>
        </w:rPr>
        <w:t>Here Schumpeter makes clear that innovation is endogenous to the economic system: “</w:t>
      </w:r>
      <w:r w:rsidR="002258A3" w:rsidRPr="001E1E25">
        <w:rPr>
          <w:rFonts w:ascii="Times New Roman" w:eastAsia="Times New Roman" w:hAnsi="Times New Roman" w:cs="Times New Roman"/>
          <w:sz w:val="32"/>
          <w:szCs w:val="32"/>
        </w:rPr>
        <w:t xml:space="preserve">Those acts, the formation of companies for the exploitation of the new opportunities, the setting of the new </w:t>
      </w:r>
      <w:r w:rsidR="001E1E25">
        <w:rPr>
          <w:rFonts w:ascii="Times New Roman" w:eastAsia="Times New Roman" w:hAnsi="Times New Roman" w:cs="Times New Roman"/>
          <w:sz w:val="32"/>
          <w:szCs w:val="32"/>
        </w:rPr>
        <w:t>countries,</w:t>
      </w:r>
      <w:r w:rsidR="002258A3" w:rsidRPr="001E1E25">
        <w:rPr>
          <w:rFonts w:ascii="Times New Roman" w:eastAsia="Times New Roman" w:hAnsi="Times New Roman" w:cs="Times New Roman"/>
          <w:sz w:val="32"/>
          <w:szCs w:val="32"/>
        </w:rPr>
        <w:t xml:space="preserve"> the exports into and the imports from</w:t>
      </w:r>
      <w:r w:rsidR="001E1E25">
        <w:rPr>
          <w:rFonts w:ascii="Times New Roman" w:eastAsia="Times New Roman" w:hAnsi="Times New Roman" w:cs="Times New Roman"/>
          <w:sz w:val="32"/>
          <w:szCs w:val="32"/>
        </w:rPr>
        <w:t xml:space="preserve"> them, are part of the economic</w:t>
      </w:r>
      <w:r w:rsidR="002258A3" w:rsidRPr="001E1E25">
        <w:rPr>
          <w:rFonts w:ascii="Times New Roman" w:eastAsia="Times New Roman" w:hAnsi="Times New Roman" w:cs="Times New Roman"/>
          <w:sz w:val="32"/>
          <w:szCs w:val="32"/>
        </w:rPr>
        <w:t xml:space="preserve"> process, as they are part of economic history, and not outside of it. Again, the invention of, say, the Montgolfier balloon </w:t>
      </w:r>
      <w:r w:rsidR="004747A0" w:rsidRPr="001E1E25">
        <w:rPr>
          <w:rFonts w:ascii="Times New Roman" w:eastAsia="Times New Roman" w:hAnsi="Times New Roman" w:cs="Times New Roman"/>
          <w:sz w:val="32"/>
          <w:szCs w:val="32"/>
        </w:rPr>
        <w:t>was not an ex</w:t>
      </w:r>
      <w:r w:rsidR="002258A3" w:rsidRPr="001E1E25">
        <w:rPr>
          <w:rFonts w:ascii="Times New Roman" w:eastAsia="Times New Roman" w:hAnsi="Times New Roman" w:cs="Times New Roman"/>
          <w:sz w:val="32"/>
          <w:szCs w:val="32"/>
        </w:rPr>
        <w:t>ternal factor of the</w:t>
      </w:r>
      <w:r w:rsidR="00977234">
        <w:rPr>
          <w:rFonts w:ascii="Times New Roman" w:eastAsia="Times New Roman" w:hAnsi="Times New Roman" w:cs="Times New Roman"/>
          <w:sz w:val="32"/>
          <w:szCs w:val="32"/>
        </w:rPr>
        <w:t xml:space="preserve"> business situation of its time</w:t>
      </w:r>
      <w:r w:rsidR="002258A3" w:rsidRPr="001E1E25">
        <w:rPr>
          <w:rFonts w:ascii="Times New Roman" w:eastAsia="Times New Roman" w:hAnsi="Times New Roman" w:cs="Times New Roman"/>
          <w:sz w:val="32"/>
          <w:szCs w:val="32"/>
        </w:rPr>
        <w:t>; it was, indeed, no factor at all. The same is true of all inventions as such, witness the inventions of the antique world and the middle ages which for centuries failed to affect the current of life. As soon, however, as an invention is put into business practice, we have a process which arises from, and is an element of, the</w:t>
      </w:r>
      <w:r w:rsidR="004747A0" w:rsidRPr="001E1E25">
        <w:rPr>
          <w:rFonts w:ascii="Times New Roman" w:eastAsia="Times New Roman" w:hAnsi="Times New Roman" w:cs="Times New Roman"/>
          <w:sz w:val="32"/>
          <w:szCs w:val="32"/>
        </w:rPr>
        <w:t xml:space="preserve"> </w:t>
      </w:r>
      <w:r w:rsidR="002258A3" w:rsidRPr="001E1E25">
        <w:rPr>
          <w:rFonts w:ascii="Times New Roman" w:eastAsia="Times New Roman" w:hAnsi="Times New Roman" w:cs="Times New Roman"/>
          <w:sz w:val="32"/>
          <w:szCs w:val="32"/>
        </w:rPr>
        <w:t>economic life of its time, and not something that acts on it from without. In no case, therefore, is invention an external factor.</w:t>
      </w:r>
      <w:r w:rsidR="00862DC2" w:rsidRPr="001E1E25">
        <w:rPr>
          <w:rFonts w:ascii="Times New Roman" w:eastAsia="Times New Roman" w:hAnsi="Times New Roman" w:cs="Times New Roman"/>
          <w:sz w:val="32"/>
          <w:szCs w:val="32"/>
        </w:rPr>
        <w:t>” (Schumpeter</w:t>
      </w:r>
      <w:r w:rsidR="00AE3CD9">
        <w:rPr>
          <w:rFonts w:ascii="Times New Roman" w:eastAsia="Times New Roman" w:hAnsi="Times New Roman" w:cs="Times New Roman"/>
          <w:sz w:val="32"/>
          <w:szCs w:val="32"/>
        </w:rPr>
        <w:t>, 1939,</w:t>
      </w:r>
      <w:r w:rsidR="002258A3" w:rsidRPr="001E1E25">
        <w:rPr>
          <w:rFonts w:ascii="Times New Roman" w:eastAsia="Times New Roman" w:hAnsi="Times New Roman" w:cs="Times New Roman"/>
          <w:sz w:val="32"/>
          <w:szCs w:val="32"/>
        </w:rPr>
        <w:t xml:space="preserve"> 15). </w:t>
      </w:r>
    </w:p>
    <w:p w14:paraId="63301043" w14:textId="3EF8BFD0" w:rsidR="002258A3" w:rsidRPr="001E1E25" w:rsidRDefault="002258A3" w:rsidP="002258A3">
      <w:pPr>
        <w:rPr>
          <w:rFonts w:ascii="Times New Roman" w:eastAsia="Times New Roman" w:hAnsi="Times New Roman" w:cs="Times New Roman"/>
          <w:sz w:val="32"/>
          <w:szCs w:val="32"/>
        </w:rPr>
      </w:pPr>
    </w:p>
    <w:p w14:paraId="6A280806" w14:textId="66B57C31" w:rsidR="00862DC2" w:rsidRPr="001E1E25" w:rsidRDefault="001E1E25" w:rsidP="001E1E25">
      <w:pPr>
        <w:jc w:val="both"/>
        <w:rPr>
          <w:rFonts w:ascii="Times New Roman" w:eastAsia="Times New Roman" w:hAnsi="Times New Roman" w:cs="Times New Roman"/>
          <w:sz w:val="32"/>
          <w:szCs w:val="32"/>
        </w:rPr>
      </w:pPr>
      <w:r>
        <w:rPr>
          <w:rFonts w:ascii="Times New Roman" w:hAnsi="Times New Roman" w:cs="Times New Roman"/>
          <w:sz w:val="32"/>
          <w:szCs w:val="32"/>
        </w:rPr>
        <w:t>In the following step Schumpeter makes clear that innovation is</w:t>
      </w:r>
      <w:r w:rsidRPr="001E1E25">
        <w:rPr>
          <w:rFonts w:ascii="Times New Roman" w:hAnsi="Times New Roman" w:cs="Times New Roman"/>
          <w:sz w:val="32"/>
          <w:szCs w:val="32"/>
        </w:rPr>
        <w:t xml:space="preserve"> indispensable to understand the working of economic systems</w:t>
      </w:r>
      <w:r>
        <w:rPr>
          <w:rFonts w:ascii="Times New Roman" w:hAnsi="Times New Roman" w:cs="Times New Roman"/>
          <w:sz w:val="32"/>
          <w:szCs w:val="32"/>
        </w:rPr>
        <w:t>:</w:t>
      </w:r>
      <w:r w:rsidR="002258A3" w:rsidRPr="001E1E25">
        <w:rPr>
          <w:rFonts w:ascii="Times New Roman" w:hAnsi="Times New Roman" w:cs="Times New Roman"/>
          <w:sz w:val="32"/>
          <w:szCs w:val="32"/>
        </w:rPr>
        <w:t xml:space="preserve"> </w:t>
      </w:r>
      <w:r w:rsidR="00862DC2" w:rsidRPr="001E1E25">
        <w:rPr>
          <w:rFonts w:ascii="Times New Roman" w:hAnsi="Times New Roman" w:cs="Times New Roman"/>
          <w:sz w:val="32"/>
          <w:szCs w:val="32"/>
        </w:rPr>
        <w:t>“</w:t>
      </w:r>
      <w:r w:rsidR="00862DC2" w:rsidRPr="001E1E25">
        <w:rPr>
          <w:rFonts w:ascii="Times New Roman" w:eastAsia="Times New Roman" w:hAnsi="Times New Roman" w:cs="Times New Roman"/>
          <w:sz w:val="32"/>
          <w:szCs w:val="32"/>
        </w:rPr>
        <w:t>But what dominates the picture of capitalistic life and is more than anything else responsible for our impression of a prevalence of decreasing cost, causing disequilibria, c</w:t>
      </w:r>
      <w:r>
        <w:rPr>
          <w:rFonts w:ascii="Times New Roman" w:eastAsia="Times New Roman" w:hAnsi="Times New Roman" w:cs="Times New Roman"/>
          <w:sz w:val="32"/>
          <w:szCs w:val="32"/>
        </w:rPr>
        <w:t>utthroat competition and so on,</w:t>
      </w:r>
      <w:r w:rsidR="00862DC2" w:rsidRPr="001E1E25">
        <w:rPr>
          <w:rFonts w:ascii="Times New Roman" w:eastAsia="Times New Roman" w:hAnsi="Times New Roman" w:cs="Times New Roman"/>
          <w:sz w:val="32"/>
          <w:szCs w:val="32"/>
        </w:rPr>
        <w:t xml:space="preserve"> is innovation, the intrusion into the system of new production functions which incessantly shift existing cost curves.</w:t>
      </w:r>
      <w:r w:rsidR="004747A0" w:rsidRPr="001E1E25">
        <w:rPr>
          <w:rFonts w:ascii="Times New Roman" w:eastAsia="Times New Roman" w:hAnsi="Times New Roman" w:cs="Times New Roman"/>
          <w:sz w:val="32"/>
          <w:szCs w:val="32"/>
        </w:rPr>
        <w:t>”</w:t>
      </w:r>
      <w:r w:rsidR="00862DC2" w:rsidRPr="001E1E25">
        <w:rPr>
          <w:rFonts w:ascii="Times New Roman" w:eastAsia="Times New Roman" w:hAnsi="Times New Roman" w:cs="Times New Roman"/>
          <w:sz w:val="32"/>
          <w:szCs w:val="32"/>
        </w:rPr>
        <w:t xml:space="preserve"> (Schump</w:t>
      </w:r>
      <w:r w:rsidR="005D3120" w:rsidRPr="001E1E25">
        <w:rPr>
          <w:rFonts w:ascii="Times New Roman" w:eastAsia="Times New Roman" w:hAnsi="Times New Roman" w:cs="Times New Roman"/>
          <w:sz w:val="32"/>
          <w:szCs w:val="32"/>
        </w:rPr>
        <w:t>et</w:t>
      </w:r>
      <w:r w:rsidR="0018109B">
        <w:rPr>
          <w:rFonts w:ascii="Times New Roman" w:eastAsia="Times New Roman" w:hAnsi="Times New Roman" w:cs="Times New Roman"/>
          <w:sz w:val="32"/>
          <w:szCs w:val="32"/>
        </w:rPr>
        <w:t>er, 1939,</w:t>
      </w:r>
      <w:r w:rsidR="00AE3CD9">
        <w:rPr>
          <w:rFonts w:ascii="Times New Roman" w:eastAsia="Times New Roman" w:hAnsi="Times New Roman" w:cs="Times New Roman"/>
          <w:sz w:val="32"/>
          <w:szCs w:val="32"/>
        </w:rPr>
        <w:t xml:space="preserve"> </w:t>
      </w:r>
      <w:r w:rsidR="00862DC2" w:rsidRPr="001E1E25">
        <w:rPr>
          <w:rFonts w:ascii="Times New Roman" w:eastAsia="Times New Roman" w:hAnsi="Times New Roman" w:cs="Times New Roman"/>
          <w:sz w:val="32"/>
          <w:szCs w:val="32"/>
        </w:rPr>
        <w:t>88)</w:t>
      </w:r>
      <w:r w:rsidR="004747A0" w:rsidRPr="001E1E25">
        <w:rPr>
          <w:rFonts w:ascii="Times New Roman" w:eastAsia="Times New Roman" w:hAnsi="Times New Roman" w:cs="Times New Roman"/>
          <w:sz w:val="32"/>
          <w:szCs w:val="32"/>
        </w:rPr>
        <w:t>.</w:t>
      </w:r>
    </w:p>
    <w:p w14:paraId="714AA58D" w14:textId="77777777" w:rsidR="002258A3" w:rsidRPr="001E1E25" w:rsidRDefault="002258A3" w:rsidP="00BF453F">
      <w:pPr>
        <w:jc w:val="both"/>
        <w:rPr>
          <w:rFonts w:ascii="Times New Roman" w:hAnsi="Times New Roman" w:cs="Times New Roman"/>
          <w:sz w:val="32"/>
          <w:szCs w:val="32"/>
        </w:rPr>
      </w:pPr>
    </w:p>
    <w:p w14:paraId="49DA9D1F" w14:textId="46F46F6A" w:rsidR="009114D9" w:rsidRPr="001E1E25" w:rsidRDefault="001E1E25" w:rsidP="009114D9">
      <w:pPr>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In </w:t>
      </w:r>
      <w:r w:rsidRPr="001E1E25">
        <w:rPr>
          <w:rFonts w:ascii="Times New Roman" w:eastAsia="Times New Roman" w:hAnsi="Times New Roman" w:cs="Times New Roman"/>
          <w:i/>
          <w:sz w:val="32"/>
          <w:szCs w:val="32"/>
        </w:rPr>
        <w:t>Business Cycles</w:t>
      </w:r>
      <w:r w:rsidR="00977234">
        <w:rPr>
          <w:rFonts w:ascii="Times New Roman" w:eastAsia="Times New Roman" w:hAnsi="Times New Roman" w:cs="Times New Roman"/>
          <w:sz w:val="32"/>
          <w:szCs w:val="32"/>
        </w:rPr>
        <w:t xml:space="preserve"> Schumpeter updates and elaborates</w:t>
      </w:r>
      <w:r>
        <w:rPr>
          <w:rFonts w:ascii="Times New Roman" w:eastAsia="Times New Roman" w:hAnsi="Times New Roman" w:cs="Times New Roman"/>
          <w:sz w:val="32"/>
          <w:szCs w:val="32"/>
        </w:rPr>
        <w:t xml:space="preserve"> the foundations of his approach</w:t>
      </w:r>
      <w:r w:rsidR="00977234">
        <w:rPr>
          <w:rFonts w:ascii="Times New Roman" w:eastAsia="Times New Roman" w:hAnsi="Times New Roman" w:cs="Times New Roman"/>
          <w:sz w:val="32"/>
          <w:szCs w:val="32"/>
        </w:rPr>
        <w:t xml:space="preserve"> with respect to the Walrasian approach now enriched by a new appreciation of the Marshallian contributions</w:t>
      </w:r>
      <w:r>
        <w:rPr>
          <w:rFonts w:ascii="Times New Roman" w:eastAsia="Times New Roman" w:hAnsi="Times New Roman" w:cs="Times New Roman"/>
          <w:sz w:val="32"/>
          <w:szCs w:val="32"/>
        </w:rPr>
        <w:t xml:space="preserve">: </w:t>
      </w:r>
      <w:r w:rsidR="009114D9" w:rsidRPr="001E1E25">
        <w:rPr>
          <w:rFonts w:ascii="Times New Roman" w:eastAsia="Times New Roman" w:hAnsi="Times New Roman" w:cs="Times New Roman"/>
          <w:sz w:val="32"/>
          <w:szCs w:val="32"/>
        </w:rPr>
        <w:t>“What we are doing amounts to this: we do not attack traditional theory, Walrasi</w:t>
      </w:r>
      <w:r>
        <w:rPr>
          <w:rFonts w:ascii="Times New Roman" w:eastAsia="Times New Roman" w:hAnsi="Times New Roman" w:cs="Times New Roman"/>
          <w:sz w:val="32"/>
          <w:szCs w:val="32"/>
        </w:rPr>
        <w:t>an or Marshallian, on its own g</w:t>
      </w:r>
      <w:r w:rsidR="009114D9" w:rsidRPr="001E1E25">
        <w:rPr>
          <w:rFonts w:ascii="Times New Roman" w:eastAsia="Times New Roman" w:hAnsi="Times New Roman" w:cs="Times New Roman"/>
          <w:sz w:val="32"/>
          <w:szCs w:val="32"/>
        </w:rPr>
        <w:t>r</w:t>
      </w:r>
      <w:r>
        <w:rPr>
          <w:rFonts w:ascii="Times New Roman" w:eastAsia="Times New Roman" w:hAnsi="Times New Roman" w:cs="Times New Roman"/>
          <w:sz w:val="32"/>
          <w:szCs w:val="32"/>
        </w:rPr>
        <w:t>o</w:t>
      </w:r>
      <w:r w:rsidR="009114D9" w:rsidRPr="001E1E25">
        <w:rPr>
          <w:rFonts w:ascii="Times New Roman" w:eastAsia="Times New Roman" w:hAnsi="Times New Roman" w:cs="Times New Roman"/>
          <w:sz w:val="32"/>
          <w:szCs w:val="32"/>
        </w:rPr>
        <w:t>und. In particular, we do not take offense at its fundamental assumptions about business behavior—at the picture of prompt recognition of the data of a situation and of rational action in response to them. We know, of course, that these assumptions are very far from reality but we hold that the logical schema of that theory is yet right  "in principle" and that deviations from it can be adequately taken care of by introducing friction, lags, and so on, and that they are, in fact, being taken care of, with increasing success, by recent work developing from the traditional bases. We also hold, however, that this model covers less ground than is commonly supposed and that the whole economic process cannot be adequately described by it or in terms of (secondary) deviations from it. This is satisfactory only if the process to be analyzed is cither stationary or "steadily growing" in the sense of our definition of the term Growth: any external disturbances may enter, of course, provided adaptation to them is passive. And this is equivalent to saying that the assumption that business behavior is ideally rational and prompt, and also that in principle it is the same with all firms, works tolerably well only within the precincts of tried experience and familiar motive. It breaks down as soon as we leave those precincts and allow the business community under study to be faced by new possibilities of business action which are as yet untried and about which the most complete command of routine teaches nothing. Those differences in the behavior of different people which within those precincts account for secondary phenomena only, become essential in the sense that they now account for the outstanding features of reality and that a picture drawn on the Walras-Marshallian lines ceases to be true—even in the qualified sense in which it is true of stationary and growing processes: it misses those features, and becomes wrong in the endeavor to account by means of its own analysis for phenomena which the assumptions of that analysis exclude. The reasonable thing for us to do, therefore, se</w:t>
      </w:r>
      <w:r w:rsidR="0018109B">
        <w:rPr>
          <w:rFonts w:ascii="Times New Roman" w:eastAsia="Times New Roman" w:hAnsi="Times New Roman" w:cs="Times New Roman"/>
          <w:sz w:val="32"/>
          <w:szCs w:val="32"/>
        </w:rPr>
        <w:t>e</w:t>
      </w:r>
      <w:r w:rsidR="009114D9" w:rsidRPr="001E1E25">
        <w:rPr>
          <w:rFonts w:ascii="Times New Roman" w:eastAsia="Times New Roman" w:hAnsi="Times New Roman" w:cs="Times New Roman"/>
          <w:sz w:val="32"/>
          <w:szCs w:val="32"/>
        </w:rPr>
        <w:t>ms to be to confine the traditional analysis to the ground on which we find it useful, and to adopt other assumptions—the above three—for the purpose of describing a class of facts which lies beyond that ground. In the analysis of the process dominated by these facts traditional theory, of course, still retains its place: it will describe the responses to innovation by those firms which are not innovating themselves (Sch</w:t>
      </w:r>
      <w:r w:rsidR="0018109B">
        <w:rPr>
          <w:rFonts w:ascii="Times New Roman" w:eastAsia="Times New Roman" w:hAnsi="Times New Roman" w:cs="Times New Roman"/>
          <w:sz w:val="32"/>
          <w:szCs w:val="32"/>
        </w:rPr>
        <w:t>umpeter, 1939,</w:t>
      </w:r>
      <w:r w:rsidR="009114D9" w:rsidRPr="001E1E25">
        <w:rPr>
          <w:rFonts w:ascii="Times New Roman" w:eastAsia="Times New Roman" w:hAnsi="Times New Roman" w:cs="Times New Roman"/>
          <w:sz w:val="32"/>
          <w:szCs w:val="32"/>
        </w:rPr>
        <w:t xml:space="preserve"> 96). </w:t>
      </w:r>
    </w:p>
    <w:p w14:paraId="6513286D" w14:textId="6AC2AFAE" w:rsidR="009114D9" w:rsidRPr="001E1E25" w:rsidRDefault="009114D9" w:rsidP="009114D9">
      <w:pPr>
        <w:rPr>
          <w:rFonts w:ascii="Times New Roman" w:eastAsia="Times New Roman" w:hAnsi="Times New Roman" w:cs="Times New Roman"/>
          <w:sz w:val="32"/>
          <w:szCs w:val="32"/>
        </w:rPr>
      </w:pPr>
    </w:p>
    <w:p w14:paraId="7B1919A2" w14:textId="6BADA4E8" w:rsidR="00977234" w:rsidRPr="00977234" w:rsidRDefault="001E1E25" w:rsidP="00977234">
      <w:pPr>
        <w:jc w:val="both"/>
        <w:rPr>
          <w:rFonts w:ascii="Times New Roman" w:hAnsi="Times New Roman" w:cs="Times New Roman"/>
          <w:sz w:val="32"/>
          <w:szCs w:val="32"/>
        </w:rPr>
      </w:pPr>
      <w:r>
        <w:rPr>
          <w:rFonts w:ascii="Times New Roman" w:hAnsi="Times New Roman" w:cs="Times New Roman"/>
          <w:sz w:val="32"/>
          <w:szCs w:val="32"/>
        </w:rPr>
        <w:t xml:space="preserve">The notion of entrepreneurship is </w:t>
      </w:r>
      <w:r w:rsidR="00977234">
        <w:rPr>
          <w:rFonts w:ascii="Times New Roman" w:hAnsi="Times New Roman" w:cs="Times New Roman"/>
          <w:sz w:val="32"/>
          <w:szCs w:val="32"/>
        </w:rPr>
        <w:t xml:space="preserve">finally </w:t>
      </w:r>
      <w:r>
        <w:rPr>
          <w:rFonts w:ascii="Times New Roman" w:hAnsi="Times New Roman" w:cs="Times New Roman"/>
          <w:sz w:val="32"/>
          <w:szCs w:val="32"/>
        </w:rPr>
        <w:t xml:space="preserve">clarified: it does not identify </w:t>
      </w:r>
      <w:r w:rsidR="00977234">
        <w:rPr>
          <w:rFonts w:ascii="Times New Roman" w:hAnsi="Times New Roman" w:cs="Times New Roman"/>
          <w:sz w:val="32"/>
          <w:szCs w:val="32"/>
        </w:rPr>
        <w:t xml:space="preserve">exclusively </w:t>
      </w:r>
      <w:r>
        <w:rPr>
          <w:rFonts w:ascii="Times New Roman" w:hAnsi="Times New Roman" w:cs="Times New Roman"/>
          <w:sz w:val="32"/>
          <w:szCs w:val="32"/>
        </w:rPr>
        <w:t>newcomers and young firms that enter the market place, but rather the specific function of introducing innovations: “</w:t>
      </w:r>
      <w:r w:rsidR="001F3C68" w:rsidRPr="001E1E25">
        <w:rPr>
          <w:rFonts w:ascii="Times New Roman" w:hAnsi="Times New Roman" w:cs="Times New Roman"/>
          <w:sz w:val="32"/>
          <w:szCs w:val="32"/>
        </w:rPr>
        <w:t>For actions which consist in carrying out innovations we reserve the term Enterprise; the individuals who carry them out we call Entrepreneurs. This terminological decision is based on a historical fact and a theoretical proposition, namely, that earning out i</w:t>
      </w:r>
      <w:r>
        <w:rPr>
          <w:rFonts w:ascii="Times New Roman" w:hAnsi="Times New Roman" w:cs="Times New Roman"/>
          <w:sz w:val="32"/>
          <w:szCs w:val="32"/>
        </w:rPr>
        <w:t xml:space="preserve">nnovations is the only function </w:t>
      </w:r>
      <w:r w:rsidR="001F3C68" w:rsidRPr="001E1E25">
        <w:rPr>
          <w:rFonts w:ascii="Times New Roman" w:hAnsi="Times New Roman" w:cs="Times New Roman"/>
          <w:sz w:val="32"/>
          <w:szCs w:val="32"/>
        </w:rPr>
        <w:t xml:space="preserve">which is fundamental in history and essential in theory to the type usually designated by that term. The distinction between the entrepreneur and the mere head or manager of a firm who runs it on established lines or, as both functions will often coincide in one and the same person, be-tween the entrepreneurial and the managerial function, is no more difficult than the distinction between a workman and a landowner, who may also happen to form a composite economic personality called a farmer. And surely it is but common </w:t>
      </w:r>
      <w:r>
        <w:rPr>
          <w:rFonts w:ascii="Times New Roman" w:hAnsi="Times New Roman" w:cs="Times New Roman"/>
          <w:sz w:val="32"/>
          <w:szCs w:val="32"/>
        </w:rPr>
        <w:t>sense to recognize that the eco</w:t>
      </w:r>
      <w:r w:rsidR="001F3C68" w:rsidRPr="001E1E25">
        <w:rPr>
          <w:rFonts w:ascii="Times New Roman" w:hAnsi="Times New Roman" w:cs="Times New Roman"/>
          <w:sz w:val="32"/>
          <w:szCs w:val="32"/>
        </w:rPr>
        <w:t xml:space="preserve">nomic function of deciding how much wool to buy for one's process of production and the function of introducing a new process of production do not stand on the same footing, either in practice or logic.” </w:t>
      </w:r>
      <w:r w:rsidR="0018109B">
        <w:rPr>
          <w:rFonts w:ascii="Times New Roman" w:eastAsia="Times New Roman" w:hAnsi="Times New Roman" w:cs="Times New Roman"/>
          <w:sz w:val="32"/>
          <w:szCs w:val="32"/>
        </w:rPr>
        <w:t>(Schumpeter, 1939,</w:t>
      </w:r>
      <w:r w:rsidR="001F3C68" w:rsidRPr="001E1E25">
        <w:rPr>
          <w:rFonts w:ascii="Times New Roman" w:eastAsia="Times New Roman" w:hAnsi="Times New Roman" w:cs="Times New Roman"/>
          <w:sz w:val="32"/>
          <w:szCs w:val="32"/>
        </w:rPr>
        <w:t xml:space="preserve"> 100).</w:t>
      </w:r>
      <w:r w:rsidR="00977234">
        <w:rPr>
          <w:rFonts w:ascii="Times New Roman" w:hAnsi="Times New Roman" w:cs="Times New Roman"/>
          <w:sz w:val="32"/>
          <w:szCs w:val="32"/>
        </w:rPr>
        <w:t xml:space="preserve"> </w:t>
      </w:r>
      <w:r w:rsidR="00977234">
        <w:rPr>
          <w:rFonts w:ascii="Times New Roman" w:hAnsi="Times New Roman" w:cs="Times New Roman"/>
          <w:color w:val="000000"/>
          <w:sz w:val="32"/>
          <w:szCs w:val="32"/>
        </w:rPr>
        <w:t>The foundations of the alternative Schumpeterian regimes are deprived of a solid Schumpeterian reference: entrepreneurs can be both small, young firms and corporations.</w:t>
      </w:r>
    </w:p>
    <w:p w14:paraId="5439633F" w14:textId="77777777" w:rsidR="00977234" w:rsidRDefault="00977234" w:rsidP="001E1E25">
      <w:pPr>
        <w:widowControl w:val="0"/>
        <w:autoSpaceDE w:val="0"/>
        <w:autoSpaceDN w:val="0"/>
        <w:adjustRightInd w:val="0"/>
        <w:jc w:val="both"/>
        <w:rPr>
          <w:rFonts w:ascii="Times New Roman" w:hAnsi="Times New Roman" w:cs="Times New Roman"/>
          <w:color w:val="000000"/>
          <w:sz w:val="32"/>
          <w:szCs w:val="32"/>
        </w:rPr>
      </w:pPr>
    </w:p>
    <w:p w14:paraId="7332B4C6" w14:textId="7B83260C" w:rsidR="001E1E25" w:rsidRDefault="001E1E25" w:rsidP="001E1E25">
      <w:pPr>
        <w:widowControl w:val="0"/>
        <w:autoSpaceDE w:val="0"/>
        <w:autoSpaceDN w:val="0"/>
        <w:adjustRightInd w:val="0"/>
        <w:jc w:val="both"/>
        <w:rPr>
          <w:rFonts w:ascii="Times New Roman" w:eastAsia="Times New Roman" w:hAnsi="Times New Roman" w:cs="Times New Roman"/>
          <w:sz w:val="32"/>
          <w:szCs w:val="32"/>
        </w:rPr>
      </w:pPr>
      <w:r>
        <w:rPr>
          <w:rFonts w:ascii="Times New Roman" w:hAnsi="Times New Roman" w:cs="Times New Roman"/>
          <w:color w:val="000000"/>
          <w:sz w:val="32"/>
          <w:szCs w:val="32"/>
        </w:rPr>
        <w:t>And finally Schumpeter lays down the ‘skeleton’ of his analysis</w:t>
      </w:r>
      <w:r w:rsidR="00977234">
        <w:rPr>
          <w:rFonts w:ascii="Times New Roman" w:hAnsi="Times New Roman" w:cs="Times New Roman"/>
          <w:color w:val="000000"/>
          <w:sz w:val="32"/>
          <w:szCs w:val="32"/>
        </w:rPr>
        <w:t xml:space="preserve"> where the search for profit is assumed to be the basic incentive to innovate</w:t>
      </w:r>
      <w:r>
        <w:rPr>
          <w:rFonts w:ascii="Times New Roman" w:hAnsi="Times New Roman" w:cs="Times New Roman"/>
          <w:color w:val="000000"/>
          <w:sz w:val="32"/>
          <w:szCs w:val="32"/>
        </w:rPr>
        <w:t>: “</w:t>
      </w:r>
      <w:r w:rsidRPr="001E1E25">
        <w:rPr>
          <w:rFonts w:ascii="Times New Roman" w:hAnsi="Times New Roman" w:cs="Times New Roman"/>
          <w:color w:val="000000"/>
          <w:sz w:val="32"/>
          <w:szCs w:val="32"/>
        </w:rPr>
        <w:t>These new commodities intrude into the economic world</w:t>
      </w:r>
      <w:r>
        <w:rPr>
          <w:rFonts w:ascii="Times New Roman" w:hAnsi="Times New Roman" w:cs="Times New Roman"/>
          <w:color w:val="000000"/>
          <w:sz w:val="32"/>
          <w:szCs w:val="32"/>
        </w:rPr>
        <w:t xml:space="preserve"> that ex</w:t>
      </w:r>
      <w:r w:rsidRPr="001E1E25">
        <w:rPr>
          <w:rFonts w:ascii="Times New Roman" w:hAnsi="Times New Roman" w:cs="Times New Roman"/>
          <w:color w:val="000000"/>
          <w:sz w:val="32"/>
          <w:szCs w:val="32"/>
        </w:rPr>
        <w:t>isted before at a rate which will, for reasons given in the preceding chapter, be too great for smooth absorption. They in</w:t>
      </w:r>
      <w:r>
        <w:rPr>
          <w:rFonts w:ascii="Times New Roman" w:hAnsi="Times New Roman" w:cs="Times New Roman"/>
          <w:color w:val="000000"/>
          <w:sz w:val="32"/>
          <w:szCs w:val="32"/>
        </w:rPr>
        <w:t>trude, nevertheless, gradually</w:t>
      </w:r>
      <w:r w:rsidRPr="001E1E25">
        <w:rPr>
          <w:rFonts w:ascii="Times New Roman" w:hAnsi="Times New Roman" w:cs="Times New Roman"/>
          <w:color w:val="000000"/>
          <w:sz w:val="32"/>
          <w:szCs w:val="32"/>
        </w:rPr>
        <w:t>: the first entrepreneur's supply will not, in general, cause visible disturbance or be sufficient to alter the complexion of the business situation as a whole, a</w:t>
      </w:r>
      <w:r>
        <w:rPr>
          <w:rFonts w:ascii="Times New Roman" w:hAnsi="Times New Roman" w:cs="Times New Roman"/>
          <w:color w:val="000000"/>
          <w:sz w:val="32"/>
          <w:szCs w:val="32"/>
        </w:rPr>
        <w:t>lthough those firms may be imme</w:t>
      </w:r>
      <w:r w:rsidRPr="001E1E25">
        <w:rPr>
          <w:rFonts w:ascii="Times New Roman" w:hAnsi="Times New Roman" w:cs="Times New Roman"/>
          <w:color w:val="000000"/>
          <w:sz w:val="32"/>
          <w:szCs w:val="32"/>
        </w:rPr>
        <w:t xml:space="preserve">diately affected with the products of which the new commodities or the commodities produced by new methods are directly competitive. </w:t>
      </w:r>
      <w:r w:rsidRPr="00617E4D">
        <w:rPr>
          <w:rFonts w:ascii="Times New Roman" w:hAnsi="Times New Roman" w:cs="Times New Roman"/>
          <w:i/>
          <w:color w:val="000000"/>
          <w:sz w:val="32"/>
          <w:szCs w:val="32"/>
        </w:rPr>
        <w:t>But, as the process gathers momentum, these effects steadily gain in importance, and disequilibrium, enforcing a process of adaptation, begins to show.</w:t>
      </w:r>
      <w:r w:rsidR="00617E4D">
        <w:rPr>
          <w:rStyle w:val="Rimandonotaapidipagina"/>
          <w:rFonts w:ascii="Times New Roman" w:hAnsi="Times New Roman" w:cs="Times New Roman"/>
          <w:i/>
          <w:color w:val="000000"/>
          <w:sz w:val="32"/>
          <w:szCs w:val="32"/>
        </w:rPr>
        <w:footnoteReference w:id="4"/>
      </w:r>
      <w:r w:rsidRPr="001E1E25">
        <w:rPr>
          <w:rFonts w:ascii="Times New Roman" w:hAnsi="Times New Roman" w:cs="Times New Roman"/>
          <w:color w:val="000000"/>
          <w:sz w:val="32"/>
          <w:szCs w:val="32"/>
        </w:rPr>
        <w:t xml:space="preserve"> The nature of the effects on the "old" firms is easy to understand. It superimposes itself on the disequilibrium caused by the setting up of the new plant and equipment and the expenditure incident thereto. But while the effects of this were, even in those cases in which they spelled net losses, softened by the flow of that expenditure, the new disequilibrium enforces much more </w:t>
      </w:r>
      <w:r>
        <w:rPr>
          <w:rFonts w:ascii="Times New Roman" w:hAnsi="Times New Roman" w:cs="Times New Roman"/>
          <w:color w:val="000000"/>
          <w:sz w:val="32"/>
          <w:szCs w:val="32"/>
        </w:rPr>
        <w:t>obviously difficult adap</w:t>
      </w:r>
      <w:r w:rsidRPr="001E1E25">
        <w:rPr>
          <w:rFonts w:ascii="Times New Roman" w:hAnsi="Times New Roman" w:cs="Times New Roman"/>
          <w:color w:val="000000"/>
          <w:sz w:val="32"/>
          <w:szCs w:val="32"/>
        </w:rPr>
        <w:t xml:space="preserve">tations. They proceed not exclusively under the stimulus of loss. For some of the "old" firms new opportunities for expansion open up: the new methods or commodities create New Economic Space. But for others the emergence of the new methods means economic death; for still </w:t>
      </w:r>
      <w:r w:rsidRPr="001E1E25">
        <w:rPr>
          <w:rFonts w:ascii="Times New Roman" w:hAnsi="Times New Roman" w:cs="Times New Roman"/>
          <w:sz w:val="32"/>
          <w:szCs w:val="32"/>
        </w:rPr>
        <w:t>others, contraction and drifting into the background. Finally, there are firms and industries which are forced to undergo a difficult and painful process of modernization, rationalization and reconstruction………….Profits will be eliminated, the impulse of innovation will, for the time being, have spent itself. But second, since entrepreneurial activity upsets the equilibrium of the system and since the release of the new products brings disequilibration to a head, a revision of values of all the dements of the system becomes necessary and this, for a period of time, means fluctuations and successive attempts at adaptation to changing temporary situations. This, in turn, means the impossibility of calculating costs and receipts in a satisfactory way, even if necessary margins are not altogether absent while that goes on. Hence, the difficulty of planning new things and the risk of failure are greatly increased. In order to carry out; additional innovations, it is necessary to wait until things settle down as it was in the beginning to wait for an equilibrium to be established before embarking upon the innovations the effects of which we are now discussing.</w:t>
      </w:r>
      <w:r w:rsidR="006C23F7">
        <w:rPr>
          <w:rFonts w:ascii="Times New Roman" w:hAnsi="Times New Roman" w:cs="Times New Roman"/>
          <w:sz w:val="32"/>
          <w:szCs w:val="32"/>
        </w:rPr>
        <w:t xml:space="preserve">” </w:t>
      </w:r>
      <w:r w:rsidR="0018109B">
        <w:rPr>
          <w:rFonts w:ascii="Times New Roman" w:eastAsia="Times New Roman" w:hAnsi="Times New Roman" w:cs="Times New Roman"/>
          <w:sz w:val="32"/>
          <w:szCs w:val="32"/>
        </w:rPr>
        <w:t>(Schumpeter, 1939,</w:t>
      </w:r>
      <w:r w:rsidR="006C23F7">
        <w:rPr>
          <w:rFonts w:ascii="Times New Roman" w:eastAsia="Times New Roman" w:hAnsi="Times New Roman" w:cs="Times New Roman"/>
          <w:sz w:val="32"/>
          <w:szCs w:val="32"/>
        </w:rPr>
        <w:t xml:space="preserve"> 139</w:t>
      </w:r>
      <w:r w:rsidR="006C23F7" w:rsidRPr="001E1E25">
        <w:rPr>
          <w:rFonts w:ascii="Times New Roman" w:eastAsia="Times New Roman" w:hAnsi="Times New Roman" w:cs="Times New Roman"/>
          <w:sz w:val="32"/>
          <w:szCs w:val="32"/>
        </w:rPr>
        <w:t>).</w:t>
      </w:r>
    </w:p>
    <w:p w14:paraId="5AE2DEBB" w14:textId="77777777" w:rsidR="006C23F7" w:rsidRDefault="006C23F7" w:rsidP="001E1E25">
      <w:pPr>
        <w:widowControl w:val="0"/>
        <w:autoSpaceDE w:val="0"/>
        <w:autoSpaceDN w:val="0"/>
        <w:adjustRightInd w:val="0"/>
        <w:jc w:val="both"/>
        <w:rPr>
          <w:rFonts w:ascii="Times New Roman" w:eastAsia="Times New Roman" w:hAnsi="Times New Roman" w:cs="Times New Roman"/>
          <w:sz w:val="32"/>
          <w:szCs w:val="32"/>
        </w:rPr>
      </w:pPr>
    </w:p>
    <w:p w14:paraId="054DADCB" w14:textId="77777777" w:rsidR="00D61D41" w:rsidRPr="00D61D41" w:rsidRDefault="006C23F7" w:rsidP="00D61D41">
      <w:pPr>
        <w:widowControl w:val="0"/>
        <w:autoSpaceDE w:val="0"/>
        <w:autoSpaceDN w:val="0"/>
        <w:adjustRightInd w:val="0"/>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In </w:t>
      </w:r>
      <w:r w:rsidRPr="00977234">
        <w:rPr>
          <w:rFonts w:ascii="Times New Roman" w:eastAsia="Times New Roman" w:hAnsi="Times New Roman" w:cs="Times New Roman"/>
          <w:i/>
          <w:sz w:val="32"/>
          <w:szCs w:val="32"/>
        </w:rPr>
        <w:t>Business Cycles</w:t>
      </w:r>
      <w:r>
        <w:rPr>
          <w:rFonts w:ascii="Times New Roman" w:eastAsia="Times New Roman" w:hAnsi="Times New Roman" w:cs="Times New Roman"/>
          <w:sz w:val="32"/>
          <w:szCs w:val="32"/>
        </w:rPr>
        <w:t xml:space="preserve"> Schumpeter argues that innovation takes place only in the proximity of equilibrium where there are no profits and the risks are too high. </w:t>
      </w:r>
      <w:r w:rsidR="00D61D41" w:rsidRPr="00D61D41">
        <w:rPr>
          <w:rFonts w:ascii="Times New Roman" w:eastAsia="Times New Roman" w:hAnsi="Times New Roman" w:cs="Times New Roman"/>
          <w:sz w:val="32"/>
          <w:szCs w:val="32"/>
        </w:rPr>
        <w:t>According to Schumpeter (1939, 169)</w:t>
      </w:r>
      <w:r w:rsidR="00D61D41">
        <w:rPr>
          <w:rFonts w:ascii="Times New Roman" w:eastAsia="Times New Roman" w:hAnsi="Times New Roman" w:cs="Times New Roman"/>
          <w:sz w:val="32"/>
          <w:szCs w:val="32"/>
        </w:rPr>
        <w:t xml:space="preserve"> it is clear</w:t>
      </w:r>
      <w:r w:rsidR="00D61D41" w:rsidRPr="00D61D41">
        <w:rPr>
          <w:rFonts w:ascii="Times New Roman" w:eastAsia="Times New Roman" w:hAnsi="Times New Roman" w:cs="Times New Roman"/>
          <w:sz w:val="32"/>
          <w:szCs w:val="32"/>
        </w:rPr>
        <w:t xml:space="preserve"> “…. not only that the entrepreneurial impulse impinges upon an imperfectly competitive world but also that entrepreneurs and their satellites almost always find themselves in imperfectly competitive short-time situations even in an otherwise perfectly competitive world. In fact, evolution in our sense is the most powerful influence in creating such imperfections all around. Hence we now drop the assumption of perfect competition altogether, as well as the assumption, made at the threshold of this chapter, that there is perfect equilibrium at the start. We can assume, instead, that both competition and equilibrium are, independently of</w:t>
      </w:r>
      <w:r w:rsidR="00D61D41">
        <w:rPr>
          <w:rFonts w:ascii="Times New Roman" w:eastAsia="Times New Roman" w:hAnsi="Times New Roman" w:cs="Times New Roman"/>
          <w:sz w:val="32"/>
          <w:szCs w:val="32"/>
        </w:rPr>
        <w:t xml:space="preserve"> the effects of our process, im</w:t>
      </w:r>
      <w:r w:rsidR="00D61D41" w:rsidRPr="00D61D41">
        <w:rPr>
          <w:rFonts w:ascii="Times New Roman" w:eastAsia="Times New Roman" w:hAnsi="Times New Roman" w:cs="Times New Roman"/>
          <w:sz w:val="32"/>
          <w:szCs w:val="32"/>
        </w:rPr>
        <w:t>perfect from the start, or even that the system is inactive in the sense defined in the second chapter.”</w:t>
      </w:r>
    </w:p>
    <w:p w14:paraId="50860FAB" w14:textId="77777777" w:rsidR="00483B72" w:rsidRDefault="00483B72" w:rsidP="006C23F7">
      <w:pPr>
        <w:widowControl w:val="0"/>
        <w:autoSpaceDE w:val="0"/>
        <w:autoSpaceDN w:val="0"/>
        <w:adjustRightInd w:val="0"/>
        <w:jc w:val="both"/>
        <w:rPr>
          <w:rFonts w:ascii="Times New Roman" w:hAnsi="Times New Roman" w:cs="Times New Roman"/>
          <w:sz w:val="32"/>
          <w:szCs w:val="32"/>
        </w:rPr>
      </w:pPr>
    </w:p>
    <w:p w14:paraId="5A3C015D" w14:textId="3C05B3F0" w:rsidR="00325356" w:rsidRPr="001E1E25" w:rsidRDefault="00FA7C19" w:rsidP="006C23F7">
      <w:pPr>
        <w:widowControl w:val="0"/>
        <w:autoSpaceDE w:val="0"/>
        <w:autoSpaceDN w:val="0"/>
        <w:adjustRightInd w:val="0"/>
        <w:jc w:val="both"/>
        <w:rPr>
          <w:rFonts w:ascii="Times New Roman" w:hAnsi="Times New Roman" w:cs="Times New Roman"/>
          <w:sz w:val="32"/>
          <w:szCs w:val="32"/>
        </w:rPr>
      </w:pPr>
      <w:r>
        <w:rPr>
          <w:rFonts w:ascii="Times New Roman" w:hAnsi="Times New Roman" w:cs="Times New Roman"/>
          <w:sz w:val="32"/>
          <w:szCs w:val="32"/>
        </w:rPr>
        <w:t xml:space="preserve">The notion of </w:t>
      </w:r>
      <w:r w:rsidR="004F64C8">
        <w:rPr>
          <w:rFonts w:ascii="Times New Roman" w:hAnsi="Times New Roman" w:cs="Times New Roman"/>
          <w:sz w:val="32"/>
          <w:szCs w:val="32"/>
        </w:rPr>
        <w:t>gale</w:t>
      </w:r>
      <w:r w:rsidR="00D756F3">
        <w:rPr>
          <w:rFonts w:ascii="Times New Roman" w:hAnsi="Times New Roman" w:cs="Times New Roman"/>
          <w:sz w:val="32"/>
          <w:szCs w:val="32"/>
        </w:rPr>
        <w:t xml:space="preserve"> of innovations</w:t>
      </w:r>
      <w:r>
        <w:rPr>
          <w:rFonts w:ascii="Times New Roman" w:hAnsi="Times New Roman" w:cs="Times New Roman"/>
          <w:sz w:val="32"/>
          <w:szCs w:val="32"/>
        </w:rPr>
        <w:t xml:space="preserve">, introduced </w:t>
      </w:r>
      <w:r w:rsidR="00E62F64">
        <w:rPr>
          <w:rFonts w:ascii="Times New Roman" w:hAnsi="Times New Roman" w:cs="Times New Roman"/>
          <w:sz w:val="32"/>
          <w:szCs w:val="32"/>
        </w:rPr>
        <w:t xml:space="preserve">in </w:t>
      </w:r>
      <w:r w:rsidR="00E62F64" w:rsidRPr="00E62F64">
        <w:rPr>
          <w:rFonts w:ascii="Times New Roman" w:hAnsi="Times New Roman" w:cs="Times New Roman"/>
          <w:i/>
          <w:sz w:val="32"/>
          <w:szCs w:val="32"/>
        </w:rPr>
        <w:t>Capitalism Socialism and Democracy</w:t>
      </w:r>
      <w:r w:rsidR="00E62F64">
        <w:rPr>
          <w:rFonts w:ascii="Times New Roman" w:hAnsi="Times New Roman" w:cs="Times New Roman"/>
          <w:sz w:val="32"/>
          <w:szCs w:val="32"/>
        </w:rPr>
        <w:t xml:space="preserve"> is clearly based upon the analysis elaborated in </w:t>
      </w:r>
      <w:r w:rsidR="00E62F64" w:rsidRPr="00E62F64">
        <w:rPr>
          <w:rFonts w:ascii="Times New Roman" w:hAnsi="Times New Roman" w:cs="Times New Roman"/>
          <w:i/>
          <w:sz w:val="32"/>
          <w:szCs w:val="32"/>
        </w:rPr>
        <w:t>Business Cycles</w:t>
      </w:r>
      <w:r w:rsidR="00E62F64">
        <w:rPr>
          <w:rFonts w:ascii="Times New Roman" w:hAnsi="Times New Roman" w:cs="Times New Roman"/>
          <w:sz w:val="32"/>
          <w:szCs w:val="32"/>
        </w:rPr>
        <w:t>. According to</w:t>
      </w:r>
      <w:r w:rsidR="00BF453F" w:rsidRPr="001E1E25">
        <w:rPr>
          <w:rFonts w:ascii="Times New Roman" w:hAnsi="Times New Roman" w:cs="Times New Roman"/>
          <w:sz w:val="32"/>
          <w:szCs w:val="32"/>
        </w:rPr>
        <w:t xml:space="preserve"> Schumpeter</w:t>
      </w:r>
      <w:r w:rsidR="00CB2ECF">
        <w:rPr>
          <w:rFonts w:ascii="Times New Roman" w:hAnsi="Times New Roman" w:cs="Times New Roman"/>
          <w:sz w:val="32"/>
          <w:szCs w:val="32"/>
        </w:rPr>
        <w:t xml:space="preserve"> (1942</w:t>
      </w:r>
      <w:r w:rsidR="00EB5BE3">
        <w:rPr>
          <w:rFonts w:ascii="Times New Roman" w:hAnsi="Times New Roman" w:cs="Times New Roman"/>
          <w:sz w:val="32"/>
          <w:szCs w:val="32"/>
        </w:rPr>
        <w:t xml:space="preserve"> (1950</w:t>
      </w:r>
      <w:r w:rsidR="00CB2ECF">
        <w:rPr>
          <w:rFonts w:ascii="Times New Roman" w:hAnsi="Times New Roman" w:cs="Times New Roman"/>
          <w:sz w:val="32"/>
          <w:szCs w:val="32"/>
        </w:rPr>
        <w:t xml:space="preserve">, </w:t>
      </w:r>
      <w:r w:rsidR="00EB5BE3">
        <w:rPr>
          <w:rFonts w:ascii="Times New Roman" w:hAnsi="Times New Roman" w:cs="Times New Roman"/>
          <w:sz w:val="32"/>
          <w:szCs w:val="32"/>
        </w:rPr>
        <w:t>83)</w:t>
      </w:r>
      <w:r w:rsidR="00E62F64">
        <w:rPr>
          <w:rFonts w:ascii="Times New Roman" w:hAnsi="Times New Roman" w:cs="Times New Roman"/>
          <w:sz w:val="32"/>
          <w:szCs w:val="32"/>
        </w:rPr>
        <w:t xml:space="preserve">: </w:t>
      </w:r>
      <w:r w:rsidR="00D61D41">
        <w:rPr>
          <w:rFonts w:ascii="Times New Roman" w:hAnsi="Times New Roman" w:cs="Times New Roman"/>
          <w:sz w:val="32"/>
          <w:szCs w:val="32"/>
        </w:rPr>
        <w:t xml:space="preserve"> </w:t>
      </w:r>
      <w:r w:rsidR="00E62F64" w:rsidRPr="00E62F64">
        <w:rPr>
          <w:rFonts w:ascii="Times New Roman" w:hAnsi="Times New Roman" w:cs="Times New Roman"/>
          <w:sz w:val="32"/>
          <w:szCs w:val="32"/>
        </w:rPr>
        <w:t>“</w:t>
      </w:r>
      <w:r w:rsidR="00E62F64" w:rsidRPr="00E62F64">
        <w:rPr>
          <w:rFonts w:ascii="Times New Roman" w:eastAsia="Times New Roman" w:hAnsi="Times New Roman" w:cs="Times New Roman"/>
          <w:sz w:val="32"/>
          <w:szCs w:val="32"/>
        </w:rPr>
        <w:t>The opening up of new markets and the organizational development from the craft shop and factory to such concerns as US Steel illustrate the process of industrial mutation that incessantly revolutionizes the economic structure from within, incessantly destroying the old one, incessantly creating a new one ... [The process] must be seen in its role in the perennial gale of creative destruction; it cannot be understood on the hypothesis that there is a perennial lull</w:t>
      </w:r>
      <w:r w:rsidR="00E62F64">
        <w:rPr>
          <w:rFonts w:ascii="Times New Roman" w:eastAsia="Times New Roman" w:hAnsi="Times New Roman" w:cs="Times New Roman"/>
          <w:sz w:val="32"/>
          <w:szCs w:val="32"/>
        </w:rPr>
        <w:t>”</w:t>
      </w:r>
      <w:r w:rsidR="00E62F64" w:rsidRPr="00E62F64">
        <w:rPr>
          <w:rFonts w:ascii="Times New Roman" w:eastAsia="Times New Roman" w:hAnsi="Times New Roman" w:cs="Times New Roman"/>
          <w:sz w:val="32"/>
          <w:szCs w:val="32"/>
        </w:rPr>
        <w:t>.</w:t>
      </w:r>
      <w:r w:rsidR="00E62F64">
        <w:rPr>
          <w:rFonts w:eastAsia="Times New Roman" w:cs="Times New Roman"/>
        </w:rPr>
        <w:t xml:space="preserve"> </w:t>
      </w:r>
      <w:r w:rsidR="00AC51CD" w:rsidRPr="00AC51CD">
        <w:rPr>
          <w:rFonts w:ascii="Times New Roman" w:hAnsi="Times New Roman" w:cs="Times New Roman"/>
          <w:i/>
          <w:sz w:val="32"/>
          <w:szCs w:val="32"/>
        </w:rPr>
        <w:t>Business Cycles</w:t>
      </w:r>
      <w:r w:rsidR="00AC51CD">
        <w:rPr>
          <w:rFonts w:ascii="Times New Roman" w:hAnsi="Times New Roman" w:cs="Times New Roman"/>
          <w:i/>
          <w:sz w:val="32"/>
          <w:szCs w:val="32"/>
        </w:rPr>
        <w:t xml:space="preserve"> </w:t>
      </w:r>
      <w:r w:rsidR="004D2544">
        <w:rPr>
          <w:rFonts w:ascii="Times New Roman" w:hAnsi="Times New Roman" w:cs="Times New Roman"/>
          <w:sz w:val="32"/>
          <w:szCs w:val="32"/>
        </w:rPr>
        <w:t>had</w:t>
      </w:r>
      <w:r w:rsidR="00AC51CD">
        <w:rPr>
          <w:rFonts w:ascii="Times New Roman" w:hAnsi="Times New Roman" w:cs="Times New Roman"/>
          <w:sz w:val="32"/>
          <w:szCs w:val="32"/>
        </w:rPr>
        <w:t xml:space="preserve"> laid down the foundations of t</w:t>
      </w:r>
      <w:r w:rsidR="00D61D41">
        <w:rPr>
          <w:rFonts w:ascii="Times New Roman" w:hAnsi="Times New Roman" w:cs="Times New Roman"/>
          <w:sz w:val="32"/>
          <w:szCs w:val="32"/>
        </w:rPr>
        <w:t>he</w:t>
      </w:r>
      <w:r w:rsidR="00BF453F" w:rsidRPr="001E1E25">
        <w:rPr>
          <w:rFonts w:ascii="Times New Roman" w:hAnsi="Times New Roman" w:cs="Times New Roman"/>
          <w:sz w:val="32"/>
          <w:szCs w:val="32"/>
        </w:rPr>
        <w:t xml:space="preserve"> gales of innovations </w:t>
      </w:r>
      <w:r w:rsidR="004D2544">
        <w:rPr>
          <w:rFonts w:ascii="Times New Roman" w:hAnsi="Times New Roman" w:cs="Times New Roman"/>
          <w:sz w:val="32"/>
          <w:szCs w:val="32"/>
        </w:rPr>
        <w:t>highlighting</w:t>
      </w:r>
      <w:r w:rsidR="004D2544" w:rsidRPr="001E1E25">
        <w:rPr>
          <w:rFonts w:ascii="Times New Roman" w:hAnsi="Times New Roman" w:cs="Times New Roman"/>
          <w:sz w:val="32"/>
          <w:szCs w:val="32"/>
        </w:rPr>
        <w:t xml:space="preserve"> </w:t>
      </w:r>
      <w:r w:rsidR="00BF453F" w:rsidRPr="001E1E25">
        <w:rPr>
          <w:rFonts w:ascii="Times New Roman" w:hAnsi="Times New Roman" w:cs="Times New Roman"/>
          <w:sz w:val="32"/>
          <w:szCs w:val="32"/>
        </w:rPr>
        <w:t>the complementar</w:t>
      </w:r>
      <w:r w:rsidR="004D2544">
        <w:rPr>
          <w:rFonts w:ascii="Times New Roman" w:hAnsi="Times New Roman" w:cs="Times New Roman"/>
          <w:sz w:val="32"/>
          <w:szCs w:val="32"/>
        </w:rPr>
        <w:t>it</w:t>
      </w:r>
      <w:r w:rsidR="00BF453F" w:rsidRPr="001E1E25">
        <w:rPr>
          <w:rFonts w:ascii="Times New Roman" w:hAnsi="Times New Roman" w:cs="Times New Roman"/>
          <w:sz w:val="32"/>
          <w:szCs w:val="32"/>
        </w:rPr>
        <w:t xml:space="preserve">y </w:t>
      </w:r>
      <w:r w:rsidR="004D2544">
        <w:rPr>
          <w:rFonts w:ascii="Times New Roman" w:hAnsi="Times New Roman" w:cs="Times New Roman"/>
          <w:sz w:val="32"/>
          <w:szCs w:val="32"/>
        </w:rPr>
        <w:t xml:space="preserve">of the </w:t>
      </w:r>
      <w:r w:rsidR="00BF453F" w:rsidRPr="001E1E25">
        <w:rPr>
          <w:rFonts w:ascii="Times New Roman" w:hAnsi="Times New Roman" w:cs="Times New Roman"/>
          <w:sz w:val="32"/>
          <w:szCs w:val="32"/>
        </w:rPr>
        <w:t>efforts of myriad firms that try to react to a generalized</w:t>
      </w:r>
      <w:r w:rsidR="004F64C8">
        <w:rPr>
          <w:rFonts w:ascii="Times New Roman" w:hAnsi="Times New Roman" w:cs="Times New Roman"/>
          <w:sz w:val="32"/>
          <w:szCs w:val="32"/>
        </w:rPr>
        <w:t xml:space="preserve"> downturn of profitability</w:t>
      </w:r>
      <w:r w:rsidR="00BF453F" w:rsidRPr="001E1E25">
        <w:rPr>
          <w:rFonts w:ascii="Times New Roman" w:hAnsi="Times New Roman" w:cs="Times New Roman"/>
          <w:sz w:val="32"/>
          <w:szCs w:val="32"/>
        </w:rPr>
        <w:t>. Specifically, Schumpeter gathers historical evidence to support the hypothesis that the gales of radical innovations are introd</w:t>
      </w:r>
      <w:r w:rsidR="004D2544">
        <w:rPr>
          <w:rFonts w:ascii="Times New Roman" w:hAnsi="Times New Roman" w:cs="Times New Roman"/>
          <w:sz w:val="32"/>
          <w:szCs w:val="32"/>
        </w:rPr>
        <w:t>uced in downturns of l</w:t>
      </w:r>
      <w:r w:rsidR="00BF453F" w:rsidRPr="001E1E25">
        <w:rPr>
          <w:rFonts w:ascii="Times New Roman" w:hAnsi="Times New Roman" w:cs="Times New Roman"/>
          <w:sz w:val="32"/>
          <w:szCs w:val="32"/>
        </w:rPr>
        <w:t>ong-term</w:t>
      </w:r>
      <w:r w:rsidR="00D61D41">
        <w:rPr>
          <w:rFonts w:ascii="Times New Roman" w:hAnsi="Times New Roman" w:cs="Times New Roman"/>
          <w:sz w:val="32"/>
          <w:szCs w:val="32"/>
        </w:rPr>
        <w:t xml:space="preserve"> business cycles when </w:t>
      </w:r>
      <w:r w:rsidR="00BF453F" w:rsidRPr="001E1E25">
        <w:rPr>
          <w:rFonts w:ascii="Times New Roman" w:hAnsi="Times New Roman" w:cs="Times New Roman"/>
          <w:sz w:val="32"/>
          <w:szCs w:val="32"/>
        </w:rPr>
        <w:t>investment opportunities</w:t>
      </w:r>
      <w:r w:rsidR="00D61D41">
        <w:rPr>
          <w:rFonts w:ascii="Times New Roman" w:hAnsi="Times New Roman" w:cs="Times New Roman"/>
          <w:sz w:val="32"/>
          <w:szCs w:val="32"/>
        </w:rPr>
        <w:t>,</w:t>
      </w:r>
      <w:r w:rsidR="00BF453F" w:rsidRPr="001E1E25">
        <w:rPr>
          <w:rFonts w:ascii="Times New Roman" w:hAnsi="Times New Roman" w:cs="Times New Roman"/>
          <w:sz w:val="32"/>
          <w:szCs w:val="32"/>
        </w:rPr>
        <w:t xml:space="preserve"> due to pre</w:t>
      </w:r>
      <w:r w:rsidR="00D61D41">
        <w:rPr>
          <w:rFonts w:ascii="Times New Roman" w:hAnsi="Times New Roman" w:cs="Times New Roman"/>
          <w:sz w:val="32"/>
          <w:szCs w:val="32"/>
        </w:rPr>
        <w:t>vious gales, decline</w:t>
      </w:r>
      <w:r w:rsidR="00BF453F" w:rsidRPr="001E1E25">
        <w:rPr>
          <w:rFonts w:ascii="Times New Roman" w:hAnsi="Times New Roman" w:cs="Times New Roman"/>
          <w:sz w:val="32"/>
          <w:szCs w:val="32"/>
        </w:rPr>
        <w:t>. The new gales of radical innovations are the result of the collective reaction of multiple firms to</w:t>
      </w:r>
      <w:r w:rsidR="0018109B">
        <w:rPr>
          <w:rFonts w:ascii="Times New Roman" w:hAnsi="Times New Roman" w:cs="Times New Roman"/>
          <w:sz w:val="32"/>
          <w:szCs w:val="32"/>
        </w:rPr>
        <w:t xml:space="preserve"> the lack of profits</w:t>
      </w:r>
      <w:r w:rsidR="00BF453F" w:rsidRPr="001E1E25">
        <w:rPr>
          <w:rFonts w:ascii="Times New Roman" w:hAnsi="Times New Roman" w:cs="Times New Roman"/>
          <w:sz w:val="32"/>
          <w:szCs w:val="32"/>
        </w:rPr>
        <w:t xml:space="preserve">. </w:t>
      </w:r>
    </w:p>
    <w:p w14:paraId="540828DB" w14:textId="77777777" w:rsidR="00325356" w:rsidRPr="001E1E25" w:rsidRDefault="00325356" w:rsidP="00BF453F">
      <w:pPr>
        <w:jc w:val="both"/>
        <w:rPr>
          <w:rFonts w:ascii="Times New Roman" w:hAnsi="Times New Roman" w:cs="Times New Roman"/>
          <w:sz w:val="32"/>
          <w:szCs w:val="32"/>
        </w:rPr>
      </w:pPr>
    </w:p>
    <w:p w14:paraId="41D4CE10" w14:textId="77777777" w:rsidR="004F64C8"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In this context, the 1947 approach seems to solve the apparent contradiction of the </w:t>
      </w:r>
      <w:r w:rsidRPr="001E1E25">
        <w:rPr>
          <w:rFonts w:ascii="Times New Roman" w:hAnsi="Times New Roman" w:cs="Times New Roman"/>
          <w:i/>
          <w:sz w:val="32"/>
          <w:szCs w:val="32"/>
        </w:rPr>
        <w:t>Theory of Economic Development</w:t>
      </w:r>
      <w:r w:rsidRPr="001E1E25">
        <w:rPr>
          <w:rFonts w:ascii="Times New Roman" w:hAnsi="Times New Roman" w:cs="Times New Roman"/>
          <w:sz w:val="32"/>
          <w:szCs w:val="32"/>
        </w:rPr>
        <w:t xml:space="preserve"> (1911/1934) whose first part is devoted to praising Walras and the general equilibrium approach, and the second part stresses the crucial role of the entrepreneur as an exogenous factor in the introduction of innovations and wreaking of creative destruction. According to the 1947 contribution, equilibrium is possible. However, it is one of </w:t>
      </w:r>
      <w:r w:rsidR="00325356" w:rsidRPr="001E1E25">
        <w:rPr>
          <w:rFonts w:ascii="Times New Roman" w:hAnsi="Times New Roman" w:cs="Times New Roman"/>
          <w:sz w:val="32"/>
          <w:szCs w:val="32"/>
        </w:rPr>
        <w:t>the possible outcomes that take</w:t>
      </w:r>
      <w:r w:rsidRPr="001E1E25">
        <w:rPr>
          <w:rFonts w:ascii="Times New Roman" w:hAnsi="Times New Roman" w:cs="Times New Roman"/>
          <w:sz w:val="32"/>
          <w:szCs w:val="32"/>
        </w:rPr>
        <w:t xml:space="preserve"> place when the reaction of firms is adaptive as opposed to creative. </w:t>
      </w:r>
    </w:p>
    <w:p w14:paraId="2F1351EA" w14:textId="77777777" w:rsidR="004F64C8" w:rsidRDefault="004F64C8" w:rsidP="00BF453F">
      <w:pPr>
        <w:jc w:val="both"/>
        <w:rPr>
          <w:rFonts w:ascii="Times New Roman" w:hAnsi="Times New Roman" w:cs="Times New Roman"/>
          <w:sz w:val="32"/>
          <w:szCs w:val="32"/>
        </w:rPr>
      </w:pPr>
    </w:p>
    <w:p w14:paraId="1AC1B000" w14:textId="66FCFC62" w:rsidR="00BF453F" w:rsidRPr="001E1E25" w:rsidRDefault="004F64C8" w:rsidP="00BF453F">
      <w:pPr>
        <w:jc w:val="both"/>
        <w:rPr>
          <w:rFonts w:ascii="Times New Roman" w:hAnsi="Times New Roman" w:cs="Times New Roman"/>
          <w:i/>
          <w:sz w:val="32"/>
          <w:szCs w:val="32"/>
        </w:rPr>
      </w:pPr>
      <w:r>
        <w:rPr>
          <w:rFonts w:ascii="Times New Roman" w:hAnsi="Times New Roman" w:cs="Times New Roman"/>
          <w:sz w:val="32"/>
          <w:szCs w:val="32"/>
        </w:rPr>
        <w:t>Consistently, with</w:t>
      </w:r>
      <w:r w:rsidR="00BF453F" w:rsidRPr="001E1E25">
        <w:rPr>
          <w:rFonts w:ascii="Times New Roman" w:hAnsi="Times New Roman" w:cs="Times New Roman"/>
          <w:sz w:val="32"/>
          <w:szCs w:val="32"/>
        </w:rPr>
        <w:t xml:space="preserve"> the 1947 contribution, Schumpeter substitutes the Walrasian framework with the Marshallian framework where production and variety precede exchange, to confirm but delimit the relevance of equilibrium (Schumpeter, 1941). </w:t>
      </w:r>
    </w:p>
    <w:p w14:paraId="13899EAF" w14:textId="77777777" w:rsidR="00BF453F" w:rsidRPr="001E1E25" w:rsidRDefault="00BF453F" w:rsidP="00BF453F">
      <w:pPr>
        <w:jc w:val="both"/>
        <w:rPr>
          <w:rFonts w:ascii="Times New Roman" w:hAnsi="Times New Roman" w:cs="Times New Roman"/>
          <w:sz w:val="32"/>
          <w:szCs w:val="32"/>
        </w:rPr>
      </w:pPr>
    </w:p>
    <w:p w14:paraId="42921E82" w14:textId="59635AE1" w:rsidR="00325356" w:rsidRPr="001E1E25" w:rsidRDefault="00BF453F" w:rsidP="00325356">
      <w:pPr>
        <w:jc w:val="both"/>
        <w:rPr>
          <w:rFonts w:ascii="Times New Roman" w:hAnsi="Times New Roman" w:cs="Times New Roman"/>
          <w:sz w:val="32"/>
          <w:szCs w:val="32"/>
        </w:rPr>
      </w:pPr>
      <w:r w:rsidRPr="001E1E25">
        <w:rPr>
          <w:rFonts w:ascii="Times New Roman" w:hAnsi="Times New Roman" w:cs="Times New Roman"/>
          <w:sz w:val="32"/>
          <w:szCs w:val="32"/>
        </w:rPr>
        <w:t xml:space="preserve">The mismatch between expectations and consequent plans, and actual market conditions is very much rooted in Marshallian analysis of the temporary partial equilibrium that emerges after production, and is far removed from the Walrasian world where production takes place after equilibrium has been identified. Marshall provides the platform for the introduction of innovation as part of the competitive and selective process that sorts out the original variety identifying the most efficient firms and technologies. </w:t>
      </w:r>
      <w:r w:rsidR="00325356" w:rsidRPr="001E1E25">
        <w:rPr>
          <w:rFonts w:ascii="Times New Roman" w:hAnsi="Times New Roman" w:cs="Times New Roman"/>
          <w:sz w:val="32"/>
          <w:szCs w:val="32"/>
        </w:rPr>
        <w:t>A quote from his essay on Marshall seems useful here: “Marshall was one of the first economists to realize that economics is an evolutionary science (although his critics not only overlooked this element of his thought but in some instances actually indicted his economics on the very ground that it neglected the evolutionary aspect), and in particular that the human nature he professed to deal with is malleable and changing in function of changing e</w:t>
      </w:r>
      <w:r w:rsidR="00A95C4F" w:rsidRPr="001E1E25">
        <w:rPr>
          <w:rFonts w:ascii="Times New Roman" w:hAnsi="Times New Roman" w:cs="Times New Roman"/>
          <w:sz w:val="32"/>
          <w:szCs w:val="32"/>
        </w:rPr>
        <w:t>nvironments.” (Schumpeter, 1941,</w:t>
      </w:r>
      <w:r w:rsidR="00325356" w:rsidRPr="001E1E25">
        <w:rPr>
          <w:rFonts w:ascii="Times New Roman" w:hAnsi="Times New Roman" w:cs="Times New Roman"/>
          <w:sz w:val="32"/>
          <w:szCs w:val="32"/>
        </w:rPr>
        <w:t xml:space="preserve"> 237)</w:t>
      </w:r>
    </w:p>
    <w:p w14:paraId="3CD2D315" w14:textId="2412DCFA" w:rsidR="00325356" w:rsidRPr="001E1E25" w:rsidRDefault="00325356" w:rsidP="00BF453F">
      <w:pPr>
        <w:jc w:val="both"/>
        <w:rPr>
          <w:rFonts w:ascii="Times New Roman" w:hAnsi="Times New Roman" w:cs="Times New Roman"/>
          <w:sz w:val="32"/>
          <w:szCs w:val="32"/>
        </w:rPr>
      </w:pPr>
    </w:p>
    <w:p w14:paraId="120338FD" w14:textId="65A8208E" w:rsidR="005A3E57" w:rsidRPr="005A3E57" w:rsidRDefault="005A3E57" w:rsidP="005A3E57">
      <w:pPr>
        <w:jc w:val="both"/>
        <w:rPr>
          <w:rFonts w:ascii="Times New Roman" w:hAnsi="Times New Roman" w:cs="Times New Roman"/>
          <w:sz w:val="32"/>
          <w:szCs w:val="32"/>
        </w:rPr>
      </w:pPr>
      <w:r w:rsidRPr="005A3E57">
        <w:rPr>
          <w:rFonts w:ascii="Times New Roman" w:hAnsi="Times New Roman" w:cs="Times New Roman"/>
          <w:sz w:val="32"/>
          <w:szCs w:val="32"/>
        </w:rPr>
        <w:t>The Marshallian analysis of the competition process assumes an exogenous variety of firms and a selection process characterized by the exit of least performing firms, the growth of most efficient ones and the entry of new firms. The entry of new firms takes place because of the knowledge externalities that consist in the access to the competence of the most efficient ones. At the end of the Marshallian competition, the initial heterogeneous variety disappears and it is gradually reduced to homogeneity where only the most efficient firms survive. The representative agent is the result of the process. At a closer analysis it is clear that the Marshallian competition process yields the selection of the most performing firms because of the knowledge externalities that enables the less performing firms to imitate the most performing ones. When the selection process comes to an end, however, and the market has been able to reach equilibrium, knowledge externalities are no longer available. In Marshall knowledge externalities are endogenous only in so far out-of-equilibrium conditions prevail. When the system reaches equilibrium conditions, no more knowledge externalities are being generated. The Schumpeterian analysis impinges directly upon the Marshallian legacy, yet it makes a key change</w:t>
      </w:r>
      <w:r w:rsidR="00DF3658">
        <w:rPr>
          <w:rStyle w:val="Rimandonotaapidipagina"/>
          <w:rFonts w:ascii="Times New Roman" w:hAnsi="Times New Roman" w:cs="Times New Roman"/>
          <w:sz w:val="32"/>
          <w:szCs w:val="32"/>
        </w:rPr>
        <w:footnoteReference w:id="5"/>
      </w:r>
      <w:r w:rsidRPr="005A3E57">
        <w:rPr>
          <w:rFonts w:ascii="Times New Roman" w:hAnsi="Times New Roman" w:cs="Times New Roman"/>
          <w:sz w:val="32"/>
          <w:szCs w:val="32"/>
        </w:rPr>
        <w:t xml:space="preserve">. In the Schumpeterian approach, in fact, both variety and externalities are fully endogenous. Both are constantly reproduced within the dynamics of the creative reaction. Firms that are able to react creatively generate new variety as well as new technological knowledge. The latter in turn becomes the source of new knowledge externalities (Metcalfe, 2010). </w:t>
      </w:r>
    </w:p>
    <w:p w14:paraId="4D49C186" w14:textId="77777777" w:rsidR="005A3E57" w:rsidRDefault="005A3E57" w:rsidP="00BF453F">
      <w:pPr>
        <w:jc w:val="both"/>
        <w:rPr>
          <w:rFonts w:ascii="Times New Roman" w:hAnsi="Times New Roman" w:cs="Times New Roman"/>
          <w:sz w:val="32"/>
          <w:szCs w:val="32"/>
        </w:rPr>
      </w:pPr>
    </w:p>
    <w:p w14:paraId="21995945" w14:textId="365825B7" w:rsidR="00BF453F" w:rsidRPr="001E1E25" w:rsidRDefault="004F64C8" w:rsidP="00BF453F">
      <w:pPr>
        <w:jc w:val="both"/>
        <w:rPr>
          <w:rFonts w:ascii="Times New Roman" w:hAnsi="Times New Roman" w:cs="Times New Roman"/>
          <w:sz w:val="32"/>
          <w:szCs w:val="32"/>
        </w:rPr>
      </w:pPr>
      <w:r>
        <w:rPr>
          <w:rFonts w:ascii="Times New Roman" w:hAnsi="Times New Roman" w:cs="Times New Roman"/>
          <w:sz w:val="32"/>
          <w:szCs w:val="32"/>
        </w:rPr>
        <w:t>In the 1947 essay</w:t>
      </w:r>
      <w:r w:rsidR="00BF453F" w:rsidRPr="001E1E25">
        <w:rPr>
          <w:rFonts w:ascii="Times New Roman" w:hAnsi="Times New Roman" w:cs="Times New Roman"/>
          <w:sz w:val="32"/>
          <w:szCs w:val="32"/>
        </w:rPr>
        <w:t xml:space="preserve"> variety is no longer an exogenous attribute defined at the onset of the</w:t>
      </w:r>
      <w:r w:rsidR="002B2BE1" w:rsidRPr="001E1E25">
        <w:rPr>
          <w:rFonts w:ascii="Times New Roman" w:hAnsi="Times New Roman" w:cs="Times New Roman"/>
          <w:sz w:val="32"/>
          <w:szCs w:val="32"/>
        </w:rPr>
        <w:t xml:space="preserve"> process, as in Marshall, but an</w:t>
      </w:r>
      <w:r w:rsidR="00BF453F" w:rsidRPr="001E1E25">
        <w:rPr>
          <w:rFonts w:ascii="Times New Roman" w:hAnsi="Times New Roman" w:cs="Times New Roman"/>
          <w:sz w:val="32"/>
          <w:szCs w:val="32"/>
        </w:rPr>
        <w:t xml:space="preserve"> endogenous product. Schumpeterian firms, as opposed to Marshallian firms, are expected to try to change their technology as a consequence of mismatch experienced in the marketplace. </w:t>
      </w:r>
      <w:r w:rsidR="002B2BE1" w:rsidRPr="001E1E25">
        <w:rPr>
          <w:rFonts w:ascii="Times New Roman" w:hAnsi="Times New Roman" w:cs="Times New Roman"/>
          <w:sz w:val="32"/>
          <w:szCs w:val="32"/>
        </w:rPr>
        <w:t>In so doing they re-create variety that is at the same time a determinant and a consequence of the process.</w:t>
      </w:r>
    </w:p>
    <w:p w14:paraId="2368F11C" w14:textId="77777777" w:rsidR="002F1646" w:rsidRPr="001E1E25" w:rsidRDefault="002F1646" w:rsidP="00337DF4">
      <w:pPr>
        <w:jc w:val="both"/>
        <w:rPr>
          <w:rFonts w:ascii="Times New Roman" w:hAnsi="Times New Roman" w:cs="Times New Roman"/>
          <w:sz w:val="32"/>
          <w:szCs w:val="32"/>
        </w:rPr>
      </w:pPr>
    </w:p>
    <w:p w14:paraId="75378A76" w14:textId="4E13AC5F" w:rsidR="00337DF4" w:rsidRPr="001E1E25" w:rsidRDefault="002F1646" w:rsidP="00337DF4">
      <w:pPr>
        <w:jc w:val="both"/>
        <w:rPr>
          <w:rFonts w:ascii="Times New Roman" w:hAnsi="Times New Roman" w:cs="Times New Roman"/>
          <w:sz w:val="32"/>
          <w:szCs w:val="32"/>
        </w:rPr>
      </w:pPr>
      <w:r w:rsidRPr="001E1E25">
        <w:rPr>
          <w:rFonts w:ascii="Times New Roman" w:hAnsi="Times New Roman" w:cs="Times New Roman"/>
          <w:sz w:val="32"/>
          <w:szCs w:val="32"/>
        </w:rPr>
        <w:t>Finally,</w:t>
      </w:r>
      <w:r w:rsidR="00337DF4" w:rsidRPr="001E1E25">
        <w:rPr>
          <w:rFonts w:ascii="Times New Roman" w:hAnsi="Times New Roman" w:cs="Times New Roman"/>
          <w:sz w:val="32"/>
          <w:szCs w:val="32"/>
        </w:rPr>
        <w:t xml:space="preserve"> Schumpeter </w:t>
      </w:r>
      <w:r w:rsidRPr="001E1E25">
        <w:rPr>
          <w:rFonts w:ascii="Times New Roman" w:hAnsi="Times New Roman" w:cs="Times New Roman"/>
          <w:sz w:val="32"/>
          <w:szCs w:val="32"/>
        </w:rPr>
        <w:t>(1939)</w:t>
      </w:r>
      <w:r w:rsidR="00337DF4" w:rsidRPr="001E1E25">
        <w:rPr>
          <w:rFonts w:ascii="Times New Roman" w:hAnsi="Times New Roman" w:cs="Times New Roman"/>
          <w:sz w:val="32"/>
          <w:szCs w:val="32"/>
        </w:rPr>
        <w:t xml:space="preserve"> retains the Marshallian notion of endogenous externalities. In </w:t>
      </w:r>
      <w:r w:rsidR="00337DF4" w:rsidRPr="001E1E25">
        <w:rPr>
          <w:rFonts w:ascii="Times New Roman" w:hAnsi="Times New Roman" w:cs="Times New Roman"/>
          <w:i/>
          <w:sz w:val="32"/>
          <w:szCs w:val="32"/>
        </w:rPr>
        <w:t>Business Cycles</w:t>
      </w:r>
      <w:r w:rsidR="00337DF4" w:rsidRPr="001E1E25">
        <w:rPr>
          <w:rFonts w:ascii="Times New Roman" w:hAnsi="Times New Roman" w:cs="Times New Roman"/>
          <w:sz w:val="32"/>
          <w:szCs w:val="32"/>
        </w:rPr>
        <w:t xml:space="preserve"> externalities are the endogenous result of the concentration of innovative efforts that in turn stem from the exhaustion of investment opportunities and the decline of profitability based upon the previous gales of innovation. The concentration of innovative efforts engenders knowledge spillovers that support the innovation process. Once the gales have been introduced, the density of innovation efforts declines and together with them the amount knowledge of externalities shrinks. In </w:t>
      </w:r>
      <w:r w:rsidR="00337DF4" w:rsidRPr="001E1E25">
        <w:rPr>
          <w:rFonts w:ascii="Times New Roman" w:hAnsi="Times New Roman" w:cs="Times New Roman"/>
          <w:i/>
          <w:sz w:val="32"/>
          <w:szCs w:val="32"/>
        </w:rPr>
        <w:t>Business Cycles</w:t>
      </w:r>
      <w:r w:rsidR="00337DF4" w:rsidRPr="001E1E25">
        <w:rPr>
          <w:rFonts w:ascii="Times New Roman" w:hAnsi="Times New Roman" w:cs="Times New Roman"/>
          <w:sz w:val="32"/>
          <w:szCs w:val="32"/>
        </w:rPr>
        <w:t xml:space="preserve"> knowledge externalities are generated within the system and do stay at given levels: they fluctuate across time </w:t>
      </w:r>
      <w:r w:rsidR="002C5AC0" w:rsidRPr="001E1E25">
        <w:rPr>
          <w:rFonts w:ascii="Times New Roman" w:hAnsi="Times New Roman" w:cs="Times New Roman"/>
          <w:sz w:val="32"/>
          <w:szCs w:val="32"/>
        </w:rPr>
        <w:t xml:space="preserve">and space </w:t>
      </w:r>
      <w:r w:rsidR="00337DF4" w:rsidRPr="001E1E25">
        <w:rPr>
          <w:rFonts w:ascii="Times New Roman" w:hAnsi="Times New Roman" w:cs="Times New Roman"/>
          <w:sz w:val="32"/>
          <w:szCs w:val="32"/>
        </w:rPr>
        <w:t xml:space="preserve">as they are at the same </w:t>
      </w:r>
      <w:r w:rsidR="00D11DF4" w:rsidRPr="001E1E25">
        <w:rPr>
          <w:rFonts w:ascii="Times New Roman" w:hAnsi="Times New Roman" w:cs="Times New Roman"/>
          <w:sz w:val="32"/>
          <w:szCs w:val="32"/>
        </w:rPr>
        <w:t xml:space="preserve">time </w:t>
      </w:r>
      <w:r w:rsidR="00337DF4" w:rsidRPr="001E1E25">
        <w:rPr>
          <w:rFonts w:ascii="Times New Roman" w:hAnsi="Times New Roman" w:cs="Times New Roman"/>
          <w:sz w:val="32"/>
          <w:szCs w:val="32"/>
        </w:rPr>
        <w:t xml:space="preserve">the cause and the consequence of creative reactions. </w:t>
      </w:r>
    </w:p>
    <w:p w14:paraId="6EC7D3D7" w14:textId="77777777" w:rsidR="00337DF4" w:rsidRPr="001E1E25" w:rsidRDefault="00337DF4" w:rsidP="00337DF4">
      <w:pPr>
        <w:jc w:val="both"/>
        <w:rPr>
          <w:rFonts w:ascii="Times New Roman" w:hAnsi="Times New Roman" w:cs="Times New Roman"/>
          <w:sz w:val="32"/>
          <w:szCs w:val="32"/>
        </w:rPr>
      </w:pPr>
    </w:p>
    <w:p w14:paraId="30DD1524" w14:textId="6EABBCDD" w:rsidR="00B72CA7" w:rsidRPr="001E1E25" w:rsidRDefault="00337DF4"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Schumpeter </w:t>
      </w:r>
      <w:r w:rsidR="00FF2561">
        <w:rPr>
          <w:rFonts w:ascii="Times New Roman" w:hAnsi="Times New Roman" w:cs="Times New Roman"/>
          <w:sz w:val="32"/>
          <w:szCs w:val="32"/>
        </w:rPr>
        <w:t xml:space="preserve">(1941) </w:t>
      </w:r>
      <w:r w:rsidR="008258DE">
        <w:rPr>
          <w:rFonts w:ascii="Times New Roman" w:hAnsi="Times New Roman" w:cs="Times New Roman"/>
          <w:sz w:val="32"/>
          <w:szCs w:val="32"/>
        </w:rPr>
        <w:t xml:space="preserve">actually </w:t>
      </w:r>
      <w:r w:rsidRPr="001E1E25">
        <w:rPr>
          <w:rFonts w:ascii="Times New Roman" w:hAnsi="Times New Roman" w:cs="Times New Roman"/>
          <w:sz w:val="32"/>
          <w:szCs w:val="32"/>
        </w:rPr>
        <w:t xml:space="preserve">implements the Marshallian notion of endogenous externalities. In Marshall, in fact, externalities are endogenous </w:t>
      </w:r>
      <w:r w:rsidR="007E11F1" w:rsidRPr="001E1E25">
        <w:rPr>
          <w:rFonts w:ascii="Times New Roman" w:hAnsi="Times New Roman" w:cs="Times New Roman"/>
          <w:sz w:val="32"/>
          <w:szCs w:val="32"/>
        </w:rPr>
        <w:t>but cannot increase beyond long-</w:t>
      </w:r>
      <w:r w:rsidRPr="001E1E25">
        <w:rPr>
          <w:rFonts w:ascii="Times New Roman" w:hAnsi="Times New Roman" w:cs="Times New Roman"/>
          <w:sz w:val="32"/>
          <w:szCs w:val="32"/>
        </w:rPr>
        <w:t>term equilibrium levels. Once the Marshallian selection process has made possible to reduce (exogenous) variety and identify the best practice, the system has reached the maximum possible output and the endogenous provision of externalities stops</w:t>
      </w:r>
      <w:r w:rsidR="002C5AC0" w:rsidRPr="001E1E25">
        <w:rPr>
          <w:rFonts w:ascii="Times New Roman" w:hAnsi="Times New Roman" w:cs="Times New Roman"/>
          <w:sz w:val="32"/>
          <w:szCs w:val="32"/>
        </w:rPr>
        <w:t xml:space="preserve"> (Cassata and Marchionatti, 2011)</w:t>
      </w:r>
      <w:r w:rsidRPr="001E1E25">
        <w:rPr>
          <w:rFonts w:ascii="Times New Roman" w:hAnsi="Times New Roman" w:cs="Times New Roman"/>
          <w:sz w:val="32"/>
          <w:szCs w:val="32"/>
        </w:rPr>
        <w:t xml:space="preserve">. The Schumpeterian process of endogenous creation of knowledge externalities is </w:t>
      </w:r>
      <w:r w:rsidR="00AE3CD9">
        <w:rPr>
          <w:rFonts w:ascii="Times New Roman" w:hAnsi="Times New Roman" w:cs="Times New Roman"/>
          <w:sz w:val="32"/>
          <w:szCs w:val="32"/>
        </w:rPr>
        <w:t>cyclical but endless as it is associate</w:t>
      </w:r>
      <w:r w:rsidR="004F64C8">
        <w:rPr>
          <w:rFonts w:ascii="Times New Roman" w:hAnsi="Times New Roman" w:cs="Times New Roman"/>
          <w:sz w:val="32"/>
          <w:szCs w:val="32"/>
        </w:rPr>
        <w:t>d</w:t>
      </w:r>
      <w:r w:rsidR="00AE3CD9">
        <w:rPr>
          <w:rFonts w:ascii="Times New Roman" w:hAnsi="Times New Roman" w:cs="Times New Roman"/>
          <w:sz w:val="32"/>
          <w:szCs w:val="32"/>
        </w:rPr>
        <w:t xml:space="preserve"> to</w:t>
      </w:r>
      <w:r w:rsidRPr="001E1E25">
        <w:rPr>
          <w:rFonts w:ascii="Times New Roman" w:hAnsi="Times New Roman" w:cs="Times New Roman"/>
          <w:sz w:val="32"/>
          <w:szCs w:val="32"/>
        </w:rPr>
        <w:t xml:space="preserve"> long-term </w:t>
      </w:r>
      <w:r w:rsidR="00AE3CD9">
        <w:rPr>
          <w:rFonts w:ascii="Times New Roman" w:hAnsi="Times New Roman" w:cs="Times New Roman"/>
          <w:sz w:val="32"/>
          <w:szCs w:val="32"/>
        </w:rPr>
        <w:t>dis</w:t>
      </w:r>
      <w:r w:rsidRPr="001E1E25">
        <w:rPr>
          <w:rFonts w:ascii="Times New Roman" w:hAnsi="Times New Roman" w:cs="Times New Roman"/>
          <w:sz w:val="32"/>
          <w:szCs w:val="32"/>
        </w:rPr>
        <w:t>equilibrium.</w:t>
      </w:r>
      <w:r w:rsidR="00E35227" w:rsidRPr="001E1E25">
        <w:rPr>
          <w:rStyle w:val="Rimandonotaapidipagina"/>
          <w:rFonts w:ascii="Times New Roman" w:hAnsi="Times New Roman" w:cs="Times New Roman"/>
          <w:sz w:val="32"/>
          <w:szCs w:val="32"/>
        </w:rPr>
        <w:footnoteReference w:id="6"/>
      </w:r>
    </w:p>
    <w:p w14:paraId="15BF48A5" w14:textId="77777777" w:rsidR="007B5C89" w:rsidRPr="001E1E25" w:rsidRDefault="007B5C89" w:rsidP="00BF453F">
      <w:pPr>
        <w:jc w:val="both"/>
        <w:rPr>
          <w:rFonts w:ascii="Times New Roman" w:hAnsi="Times New Roman" w:cs="Times New Roman"/>
          <w:sz w:val="32"/>
          <w:szCs w:val="32"/>
        </w:rPr>
      </w:pPr>
    </w:p>
    <w:p w14:paraId="620EB001" w14:textId="133C004A" w:rsidR="00BF453F" w:rsidRPr="001E1E25" w:rsidRDefault="00BF453F" w:rsidP="00BF453F">
      <w:pPr>
        <w:jc w:val="both"/>
        <w:rPr>
          <w:rFonts w:ascii="Times New Roman" w:hAnsi="Times New Roman" w:cs="Times New Roman"/>
          <w:sz w:val="32"/>
          <w:szCs w:val="32"/>
        </w:rPr>
      </w:pPr>
      <w:r w:rsidRPr="001E1E25">
        <w:rPr>
          <w:rFonts w:ascii="Times New Roman" w:hAnsi="Times New Roman" w:cs="Times New Roman"/>
          <w:sz w:val="32"/>
          <w:szCs w:val="32"/>
        </w:rPr>
        <w:t xml:space="preserve">The new characterization of the relationship between the Schumpeterian homo oeconomicus and innovation is substantial with respect to his previous contributions. The 1911 entrepreneur is an outsider who enters the economic system guided by animal spirit, and is possessed by the prospect of concretizing his innovative aims. In </w:t>
      </w:r>
      <w:r w:rsidRPr="001E1E25">
        <w:rPr>
          <w:rFonts w:ascii="Times New Roman" w:hAnsi="Times New Roman" w:cs="Times New Roman"/>
          <w:i/>
          <w:sz w:val="32"/>
          <w:szCs w:val="32"/>
        </w:rPr>
        <w:t>Capitalism Society and Democracy</w:t>
      </w:r>
      <w:r w:rsidRPr="001E1E25">
        <w:rPr>
          <w:rFonts w:ascii="Times New Roman" w:hAnsi="Times New Roman" w:cs="Times New Roman"/>
          <w:sz w:val="32"/>
          <w:szCs w:val="32"/>
        </w:rPr>
        <w:t>, innovation is the result of the strategies of incumbent corporations</w:t>
      </w:r>
      <w:r w:rsidR="002B2BE1" w:rsidRPr="001E1E25">
        <w:rPr>
          <w:rFonts w:ascii="Times New Roman" w:hAnsi="Times New Roman" w:cs="Times New Roman"/>
          <w:sz w:val="32"/>
          <w:szCs w:val="32"/>
        </w:rPr>
        <w:t xml:space="preserve"> in product markets</w:t>
      </w:r>
      <w:r w:rsidRPr="001E1E25">
        <w:rPr>
          <w:rFonts w:ascii="Times New Roman" w:hAnsi="Times New Roman" w:cs="Times New Roman"/>
          <w:sz w:val="32"/>
          <w:szCs w:val="32"/>
        </w:rPr>
        <w:t xml:space="preserve">. </w:t>
      </w:r>
      <w:r w:rsidR="006C40D4" w:rsidRPr="001E1E25">
        <w:rPr>
          <w:rFonts w:ascii="Times New Roman" w:hAnsi="Times New Roman" w:cs="Times New Roman"/>
          <w:sz w:val="32"/>
          <w:szCs w:val="32"/>
        </w:rPr>
        <w:t>The introduction</w:t>
      </w:r>
      <w:r w:rsidR="00E94559" w:rsidRPr="001E1E25">
        <w:rPr>
          <w:rFonts w:ascii="Times New Roman" w:hAnsi="Times New Roman" w:cs="Times New Roman"/>
          <w:sz w:val="32"/>
          <w:szCs w:val="32"/>
        </w:rPr>
        <w:t xml:space="preserve"> of innovation becomes a standard process</w:t>
      </w:r>
      <w:r w:rsidR="006C40D4" w:rsidRPr="001E1E25">
        <w:rPr>
          <w:rFonts w:ascii="Times New Roman" w:hAnsi="Times New Roman" w:cs="Times New Roman"/>
          <w:sz w:val="32"/>
          <w:szCs w:val="32"/>
        </w:rPr>
        <w:t xml:space="preserve"> that is part of the strategic management in the context of </w:t>
      </w:r>
      <w:r w:rsidR="00E94559" w:rsidRPr="001E1E25">
        <w:rPr>
          <w:rFonts w:ascii="Times New Roman" w:hAnsi="Times New Roman" w:cs="Times New Roman"/>
          <w:sz w:val="32"/>
          <w:szCs w:val="32"/>
        </w:rPr>
        <w:t>rivalry into oligopolistic product markets</w:t>
      </w:r>
      <w:r w:rsidR="006C40D4" w:rsidRPr="001E1E25">
        <w:rPr>
          <w:rFonts w:ascii="Times New Roman" w:hAnsi="Times New Roman" w:cs="Times New Roman"/>
          <w:sz w:val="32"/>
          <w:szCs w:val="32"/>
        </w:rPr>
        <w:t xml:space="preserve">. </w:t>
      </w:r>
      <w:r w:rsidR="00E94559" w:rsidRPr="001E1E25">
        <w:rPr>
          <w:rFonts w:ascii="Times New Roman" w:hAnsi="Times New Roman" w:cs="Times New Roman"/>
          <w:sz w:val="32"/>
          <w:szCs w:val="32"/>
        </w:rPr>
        <w:t>T</w:t>
      </w:r>
      <w:r w:rsidRPr="001E1E25">
        <w:rPr>
          <w:rFonts w:ascii="Times New Roman" w:hAnsi="Times New Roman" w:cs="Times New Roman"/>
          <w:sz w:val="32"/>
          <w:szCs w:val="32"/>
        </w:rPr>
        <w:t>he 1942 corporation is doomed to transform innovation</w:t>
      </w:r>
      <w:r w:rsidR="00E94559" w:rsidRPr="001E1E25">
        <w:rPr>
          <w:rFonts w:ascii="Times New Roman" w:hAnsi="Times New Roman" w:cs="Times New Roman"/>
          <w:sz w:val="32"/>
          <w:szCs w:val="32"/>
        </w:rPr>
        <w:t xml:space="preserve"> into a routine. No surprise that</w:t>
      </w:r>
      <w:r w:rsidRPr="001E1E25">
        <w:rPr>
          <w:rFonts w:ascii="Times New Roman" w:hAnsi="Times New Roman" w:cs="Times New Roman"/>
          <w:sz w:val="32"/>
          <w:szCs w:val="32"/>
        </w:rPr>
        <w:t xml:space="preserve"> the demise of capitalism and the final victory of socialism are the </w:t>
      </w:r>
      <w:r w:rsidR="00E94559" w:rsidRPr="001E1E25">
        <w:rPr>
          <w:rFonts w:ascii="Times New Roman" w:hAnsi="Times New Roman" w:cs="Times New Roman"/>
          <w:sz w:val="32"/>
          <w:szCs w:val="32"/>
        </w:rPr>
        <w:t xml:space="preserve">final </w:t>
      </w:r>
      <w:r w:rsidRPr="001E1E25">
        <w:rPr>
          <w:rFonts w:ascii="Times New Roman" w:hAnsi="Times New Roman" w:cs="Times New Roman"/>
          <w:sz w:val="32"/>
          <w:szCs w:val="32"/>
        </w:rPr>
        <w:t xml:space="preserve">consequences. </w:t>
      </w:r>
    </w:p>
    <w:p w14:paraId="180E13E6" w14:textId="77777777" w:rsidR="00E94559" w:rsidRPr="001E1E25" w:rsidRDefault="00E94559" w:rsidP="00BF453F">
      <w:pPr>
        <w:jc w:val="both"/>
        <w:rPr>
          <w:rFonts w:ascii="Times New Roman" w:hAnsi="Times New Roman" w:cs="Times New Roman"/>
          <w:sz w:val="32"/>
          <w:szCs w:val="32"/>
        </w:rPr>
      </w:pPr>
    </w:p>
    <w:p w14:paraId="4A9A8722" w14:textId="6B62B242" w:rsidR="00E94559" w:rsidRPr="001E1E25" w:rsidRDefault="00BF453F" w:rsidP="00E94559">
      <w:pPr>
        <w:jc w:val="both"/>
        <w:rPr>
          <w:rFonts w:ascii="Times New Roman" w:hAnsi="Times New Roman" w:cs="Times New Roman"/>
          <w:sz w:val="32"/>
          <w:szCs w:val="32"/>
        </w:rPr>
      </w:pPr>
      <w:r w:rsidRPr="001E1E25">
        <w:rPr>
          <w:rFonts w:ascii="Times New Roman" w:hAnsi="Times New Roman" w:cs="Times New Roman"/>
          <w:sz w:val="32"/>
          <w:szCs w:val="32"/>
        </w:rPr>
        <w:t xml:space="preserve">The 1947 Schumpeterian agents are not capable of long-range planning and are not able to foresee all possible future events. Entrepreneurial forces are necessary to cope with surprises and to implement creative reactions. Such entrepreneurial forces are also necessary for incumbents. </w:t>
      </w:r>
      <w:r w:rsidR="002B2BE1" w:rsidRPr="001E1E25">
        <w:rPr>
          <w:rFonts w:ascii="Times New Roman" w:hAnsi="Times New Roman" w:cs="Times New Roman"/>
          <w:sz w:val="32"/>
          <w:szCs w:val="32"/>
        </w:rPr>
        <w:t xml:space="preserve">Yet entrepreneurial action succeed only if and when knowledge externalities are available within the system. </w:t>
      </w:r>
      <w:r w:rsidRPr="001E1E25">
        <w:rPr>
          <w:rFonts w:ascii="Times New Roman" w:hAnsi="Times New Roman" w:cs="Times New Roman"/>
          <w:sz w:val="32"/>
          <w:szCs w:val="32"/>
        </w:rPr>
        <w:t>Close reading of the 1947 contribution suggests that the strong emphasis in the literature on the individualistic foundations of Schumpeter’s analysis and the central role of entrepreneurs, should be reassessed to accommodate the new understanding of the central role of the system. The late Schumpeter is much closer to</w:t>
      </w:r>
      <w:r w:rsidR="002B2BE1" w:rsidRPr="001E1E25">
        <w:rPr>
          <w:rFonts w:ascii="Times New Roman" w:hAnsi="Times New Roman" w:cs="Times New Roman"/>
          <w:sz w:val="32"/>
          <w:szCs w:val="32"/>
        </w:rPr>
        <w:t xml:space="preserve"> the notion of innovation as an</w:t>
      </w:r>
      <w:r w:rsidRPr="001E1E25">
        <w:rPr>
          <w:rFonts w:ascii="Times New Roman" w:hAnsi="Times New Roman" w:cs="Times New Roman"/>
          <w:sz w:val="32"/>
          <w:szCs w:val="32"/>
        </w:rPr>
        <w:t xml:space="preserve"> emerging property of a system, than the scholars of the entrepreneurial animal spirit would suggest. </w:t>
      </w:r>
    </w:p>
    <w:p w14:paraId="253F0D3A" w14:textId="77777777" w:rsidR="00E94559" w:rsidRPr="001E1E25" w:rsidRDefault="00E94559" w:rsidP="00E94559">
      <w:pPr>
        <w:jc w:val="both"/>
        <w:rPr>
          <w:rFonts w:ascii="Times New Roman" w:hAnsi="Times New Roman" w:cs="Times New Roman"/>
          <w:sz w:val="32"/>
          <w:szCs w:val="32"/>
        </w:rPr>
      </w:pPr>
    </w:p>
    <w:p w14:paraId="7EEB36CB" w14:textId="4187A22A" w:rsidR="00E94559" w:rsidRPr="001E1E25" w:rsidRDefault="00DF53A1" w:rsidP="00E94559">
      <w:pPr>
        <w:jc w:val="both"/>
        <w:rPr>
          <w:rFonts w:ascii="Times New Roman" w:hAnsi="Times New Roman" w:cs="Times New Roman"/>
          <w:sz w:val="32"/>
          <w:szCs w:val="32"/>
        </w:rPr>
      </w:pPr>
      <w:r w:rsidRPr="001E1E25">
        <w:rPr>
          <w:rFonts w:ascii="Times New Roman" w:hAnsi="Times New Roman" w:cs="Times New Roman"/>
          <w:sz w:val="32"/>
          <w:szCs w:val="32"/>
        </w:rPr>
        <w:t xml:space="preserve">The 1947 contribution seems to complete the analysis of the new capitalism, opened in 1942 with the identification of the crucial loop between the creative destruction and the creative reaction. </w:t>
      </w:r>
      <w:r w:rsidR="00E94559" w:rsidRPr="001E1E25">
        <w:rPr>
          <w:rFonts w:ascii="Times New Roman" w:hAnsi="Times New Roman" w:cs="Times New Roman"/>
          <w:sz w:val="32"/>
          <w:szCs w:val="32"/>
        </w:rPr>
        <w:t>Creative destruction is the cause and the consequence of creative reaction. Creative destruction causes creative reaction because it is at the origin of the mismatches between plans and actual factor and product market conditions. Creative destruction is a consequence of creative reaction because the mismatch between planned and expected market conditions and actual ones is the direct consequence of the introduction of innovations.</w:t>
      </w:r>
    </w:p>
    <w:p w14:paraId="4F06954D" w14:textId="77777777" w:rsidR="00E94559" w:rsidRPr="001E1E25" w:rsidRDefault="00E94559" w:rsidP="00BF453F">
      <w:pPr>
        <w:jc w:val="both"/>
        <w:rPr>
          <w:rFonts w:ascii="Times New Roman" w:hAnsi="Times New Roman" w:cs="Times New Roman"/>
          <w:sz w:val="32"/>
          <w:szCs w:val="32"/>
        </w:rPr>
      </w:pPr>
    </w:p>
    <w:p w14:paraId="29241AAF" w14:textId="77777777" w:rsidR="004F64C8" w:rsidRDefault="000B742C" w:rsidP="000B742C">
      <w:pPr>
        <w:jc w:val="both"/>
        <w:rPr>
          <w:rFonts w:ascii="Times New Roman" w:hAnsi="Times New Roman" w:cs="Times New Roman"/>
          <w:sz w:val="32"/>
          <w:szCs w:val="32"/>
        </w:rPr>
      </w:pPr>
      <w:r w:rsidRPr="001E1E25">
        <w:rPr>
          <w:rFonts w:ascii="Times New Roman" w:hAnsi="Times New Roman" w:cs="Times New Roman"/>
          <w:sz w:val="32"/>
          <w:szCs w:val="32"/>
        </w:rPr>
        <w:t>The notion of innovation as the result of a creative response that is contingent upon the</w:t>
      </w:r>
      <w:r>
        <w:rPr>
          <w:rFonts w:ascii="Times New Roman" w:hAnsi="Times New Roman" w:cs="Times New Roman"/>
          <w:sz w:val="32"/>
          <w:szCs w:val="32"/>
        </w:rPr>
        <w:t xml:space="preserve"> characteristics of the system, can be regarded as the main outcome to go beyond the limits of his previous contributions</w:t>
      </w:r>
      <w:r w:rsidRPr="001E1E25">
        <w:rPr>
          <w:rFonts w:ascii="Times New Roman" w:hAnsi="Times New Roman" w:cs="Times New Roman"/>
          <w:sz w:val="32"/>
          <w:szCs w:val="32"/>
        </w:rPr>
        <w:t xml:space="preserve"> from thre</w:t>
      </w:r>
      <w:r w:rsidR="004F64C8">
        <w:rPr>
          <w:rFonts w:ascii="Times New Roman" w:hAnsi="Times New Roman" w:cs="Times New Roman"/>
          <w:sz w:val="32"/>
          <w:szCs w:val="32"/>
        </w:rPr>
        <w:t xml:space="preserve">e viewpoints. </w:t>
      </w:r>
    </w:p>
    <w:p w14:paraId="1F12AC09" w14:textId="77777777" w:rsidR="004F64C8" w:rsidRDefault="004F64C8" w:rsidP="000B742C">
      <w:pPr>
        <w:jc w:val="both"/>
        <w:rPr>
          <w:rFonts w:ascii="Times New Roman" w:hAnsi="Times New Roman" w:cs="Times New Roman"/>
          <w:sz w:val="32"/>
          <w:szCs w:val="32"/>
        </w:rPr>
      </w:pPr>
    </w:p>
    <w:p w14:paraId="2A5EA2E6" w14:textId="684FF331" w:rsidR="004F64C8" w:rsidRDefault="004F64C8" w:rsidP="000B742C">
      <w:pPr>
        <w:jc w:val="both"/>
        <w:rPr>
          <w:rFonts w:ascii="Times New Roman" w:hAnsi="Times New Roman" w:cs="Times New Roman"/>
          <w:sz w:val="32"/>
          <w:szCs w:val="32"/>
        </w:rPr>
      </w:pPr>
      <w:r>
        <w:rPr>
          <w:rFonts w:ascii="Times New Roman" w:hAnsi="Times New Roman" w:cs="Times New Roman"/>
          <w:sz w:val="32"/>
          <w:szCs w:val="32"/>
        </w:rPr>
        <w:t>First,</w:t>
      </w:r>
      <w:r w:rsidR="000B742C" w:rsidRPr="001E1E25">
        <w:rPr>
          <w:rFonts w:ascii="Times New Roman" w:hAnsi="Times New Roman" w:cs="Times New Roman"/>
          <w:sz w:val="32"/>
          <w:szCs w:val="32"/>
        </w:rPr>
        <w:t xml:space="preserve"> innovation is not planned and is not the result of a routine. Innovation takes place as a special form of reaction to unexpected events. </w:t>
      </w:r>
      <w:r w:rsidR="000B742C">
        <w:rPr>
          <w:rFonts w:ascii="Times New Roman" w:hAnsi="Times New Roman" w:cs="Times New Roman"/>
          <w:sz w:val="32"/>
          <w:szCs w:val="32"/>
        </w:rPr>
        <w:t xml:space="preserve">From this viewpoint Schumpeter was able to generalize and synthetize the analyses elaborated </w:t>
      </w:r>
      <w:r w:rsidR="00EF3849">
        <w:rPr>
          <w:rFonts w:ascii="Times New Roman" w:hAnsi="Times New Roman" w:cs="Times New Roman"/>
          <w:sz w:val="32"/>
          <w:szCs w:val="32"/>
        </w:rPr>
        <w:t xml:space="preserve">in </w:t>
      </w:r>
      <w:r w:rsidR="000B742C" w:rsidRPr="000B742C">
        <w:rPr>
          <w:rFonts w:ascii="Times New Roman" w:hAnsi="Times New Roman" w:cs="Times New Roman"/>
          <w:i/>
          <w:sz w:val="32"/>
          <w:szCs w:val="32"/>
        </w:rPr>
        <w:t>Business Cycles</w:t>
      </w:r>
      <w:r w:rsidR="000B742C">
        <w:rPr>
          <w:rFonts w:ascii="Times New Roman" w:hAnsi="Times New Roman" w:cs="Times New Roman"/>
          <w:sz w:val="32"/>
          <w:szCs w:val="32"/>
        </w:rPr>
        <w:t xml:space="preserve">: innovation is not only determined by rivalry in monopolistic competition and profit-seeking strategies in economic systems that are close to equilibrium levels and hence zero profits, but more generally by the mismatches between expectations and actual factor and product market conditions. </w:t>
      </w:r>
    </w:p>
    <w:p w14:paraId="7C8249AD" w14:textId="77777777" w:rsidR="004F64C8" w:rsidRDefault="004F64C8" w:rsidP="000B742C">
      <w:pPr>
        <w:jc w:val="both"/>
        <w:rPr>
          <w:rFonts w:ascii="Times New Roman" w:hAnsi="Times New Roman" w:cs="Times New Roman"/>
          <w:sz w:val="32"/>
          <w:szCs w:val="32"/>
        </w:rPr>
      </w:pPr>
    </w:p>
    <w:p w14:paraId="2D517619" w14:textId="20F8D569" w:rsidR="004F64C8" w:rsidRDefault="000B742C" w:rsidP="000B742C">
      <w:pPr>
        <w:jc w:val="both"/>
        <w:rPr>
          <w:rFonts w:ascii="Times New Roman" w:hAnsi="Times New Roman" w:cs="Times New Roman"/>
          <w:sz w:val="32"/>
          <w:szCs w:val="32"/>
        </w:rPr>
      </w:pPr>
      <w:r>
        <w:rPr>
          <w:rFonts w:ascii="Times New Roman" w:hAnsi="Times New Roman" w:cs="Times New Roman"/>
          <w:sz w:val="32"/>
          <w:szCs w:val="32"/>
        </w:rPr>
        <w:t>Second,</w:t>
      </w:r>
      <w:r w:rsidRPr="001E1E25">
        <w:rPr>
          <w:rFonts w:ascii="Times New Roman" w:hAnsi="Times New Roman" w:cs="Times New Roman"/>
          <w:sz w:val="32"/>
          <w:szCs w:val="32"/>
        </w:rPr>
        <w:t xml:space="preserve"> innovation is the result of positive feedbacks occurring in the interaction among and between firms, and the structure, organization and comp</w:t>
      </w:r>
      <w:r>
        <w:rPr>
          <w:rFonts w:ascii="Times New Roman" w:hAnsi="Times New Roman" w:cs="Times New Roman"/>
          <w:sz w:val="32"/>
          <w:szCs w:val="32"/>
        </w:rPr>
        <w:t>osition of the system. T</w:t>
      </w:r>
      <w:r w:rsidRPr="001E1E25">
        <w:rPr>
          <w:rFonts w:ascii="Times New Roman" w:hAnsi="Times New Roman" w:cs="Times New Roman"/>
          <w:sz w:val="32"/>
          <w:szCs w:val="32"/>
        </w:rPr>
        <w:t>he response of firms cannot be creative in contexts that do not provide sufficient access to skills and competence. Innovation is possible only if the system is able to support the entrepreneurial efforts of the agents caught in out-of-equilibrium conditions due to unforeseeable events, through the provision</w:t>
      </w:r>
      <w:r w:rsidR="007216FB">
        <w:rPr>
          <w:rFonts w:ascii="Times New Roman" w:hAnsi="Times New Roman" w:cs="Times New Roman"/>
          <w:sz w:val="32"/>
          <w:szCs w:val="32"/>
        </w:rPr>
        <w:t xml:space="preserve"> </w:t>
      </w:r>
      <w:r w:rsidRPr="001E1E25">
        <w:rPr>
          <w:rFonts w:ascii="Times New Roman" w:hAnsi="Times New Roman" w:cs="Times New Roman"/>
          <w:sz w:val="32"/>
          <w:szCs w:val="32"/>
        </w:rPr>
        <w:t>of knowledge externalities.</w:t>
      </w:r>
      <w:r>
        <w:rPr>
          <w:rFonts w:ascii="Times New Roman" w:hAnsi="Times New Roman" w:cs="Times New Roman"/>
          <w:sz w:val="32"/>
          <w:szCs w:val="32"/>
        </w:rPr>
        <w:t xml:space="preserve"> Here the analysis about the self-reinforcing mechanisms that take place in the phases of introduction of radical innovations laid down in </w:t>
      </w:r>
      <w:r w:rsidRPr="000B742C">
        <w:rPr>
          <w:rFonts w:ascii="Times New Roman" w:hAnsi="Times New Roman" w:cs="Times New Roman"/>
          <w:i/>
          <w:sz w:val="32"/>
          <w:szCs w:val="32"/>
        </w:rPr>
        <w:t>Business Cycles</w:t>
      </w:r>
      <w:r w:rsidRPr="001E1E25">
        <w:rPr>
          <w:rFonts w:ascii="Times New Roman" w:hAnsi="Times New Roman" w:cs="Times New Roman"/>
          <w:sz w:val="32"/>
          <w:szCs w:val="32"/>
        </w:rPr>
        <w:t xml:space="preserve"> </w:t>
      </w:r>
      <w:r>
        <w:rPr>
          <w:rFonts w:ascii="Times New Roman" w:hAnsi="Times New Roman" w:cs="Times New Roman"/>
          <w:sz w:val="32"/>
          <w:szCs w:val="32"/>
        </w:rPr>
        <w:t xml:space="preserve">are generalized beyond the cycle so as to characterize </w:t>
      </w:r>
      <w:r w:rsidR="000B59D1">
        <w:rPr>
          <w:rFonts w:ascii="Times New Roman" w:hAnsi="Times New Roman" w:cs="Times New Roman"/>
          <w:sz w:val="32"/>
          <w:szCs w:val="32"/>
        </w:rPr>
        <w:t xml:space="preserve">the general innovation process. As the </w:t>
      </w:r>
      <w:r w:rsidR="000B59D1" w:rsidRPr="000B59D1">
        <w:rPr>
          <w:rFonts w:ascii="Times New Roman" w:hAnsi="Times New Roman" w:cs="Times New Roman"/>
          <w:i/>
          <w:sz w:val="32"/>
          <w:szCs w:val="32"/>
        </w:rPr>
        <w:t>Instability of Capitalism</w:t>
      </w:r>
      <w:r w:rsidR="000B59D1">
        <w:rPr>
          <w:rFonts w:ascii="Times New Roman" w:hAnsi="Times New Roman" w:cs="Times New Roman"/>
          <w:sz w:val="32"/>
          <w:szCs w:val="32"/>
        </w:rPr>
        <w:t xml:space="preserve"> had already made clear, externalities are both crucial and endogenous.</w:t>
      </w:r>
      <w:bookmarkStart w:id="0" w:name="_GoBack"/>
      <w:bookmarkEnd w:id="0"/>
    </w:p>
    <w:p w14:paraId="278AE80D" w14:textId="77777777" w:rsidR="004F64C8" w:rsidRDefault="004F64C8" w:rsidP="000B742C">
      <w:pPr>
        <w:jc w:val="both"/>
        <w:rPr>
          <w:rFonts w:ascii="Times New Roman" w:hAnsi="Times New Roman" w:cs="Times New Roman"/>
          <w:sz w:val="32"/>
          <w:szCs w:val="32"/>
        </w:rPr>
      </w:pPr>
    </w:p>
    <w:p w14:paraId="793BCB5D" w14:textId="067AF004" w:rsidR="005D7965" w:rsidRDefault="005D7965" w:rsidP="000B742C">
      <w:pPr>
        <w:jc w:val="both"/>
        <w:rPr>
          <w:rFonts w:ascii="Times New Roman" w:hAnsi="Times New Roman" w:cs="Times New Roman"/>
          <w:sz w:val="32"/>
          <w:szCs w:val="32"/>
        </w:rPr>
      </w:pPr>
      <w:r>
        <w:rPr>
          <w:rFonts w:ascii="Times New Roman" w:hAnsi="Times New Roman" w:cs="Times New Roman"/>
          <w:sz w:val="32"/>
          <w:szCs w:val="32"/>
        </w:rPr>
        <w:t xml:space="preserve">Third, with </w:t>
      </w:r>
      <w:r w:rsidRPr="001D35DD">
        <w:rPr>
          <w:rFonts w:ascii="Times New Roman" w:hAnsi="Times New Roman" w:cs="Times New Roman"/>
          <w:i/>
          <w:iCs/>
          <w:sz w:val="32"/>
          <w:szCs w:val="32"/>
        </w:rPr>
        <w:t>Alfred Marshall's</w:t>
      </w:r>
      <w:r w:rsidRPr="005D7965">
        <w:rPr>
          <w:rFonts w:ascii="Times New Roman" w:hAnsi="Times New Roman" w:cs="Times New Roman"/>
          <w:i/>
          <w:iCs/>
          <w:sz w:val="32"/>
          <w:szCs w:val="32"/>
        </w:rPr>
        <w:t xml:space="preserve"> Principles</w:t>
      </w:r>
      <w:r>
        <w:rPr>
          <w:rFonts w:ascii="Times New Roman" w:hAnsi="Times New Roman" w:cs="Times New Roman"/>
          <w:sz w:val="32"/>
          <w:szCs w:val="32"/>
        </w:rPr>
        <w:t xml:space="preserve"> innovation becomes part of an organic selection mechanism of endogenous variety that enables to identify the innovations that fit better in the economic system. The Schumpeterian creative response is the origin of endogenous variety, only a few innovations, out of the many introduced, are actually successful.</w:t>
      </w:r>
    </w:p>
    <w:p w14:paraId="3CFF14F7" w14:textId="77777777" w:rsidR="005D7965" w:rsidRDefault="005D7965" w:rsidP="000B742C">
      <w:pPr>
        <w:jc w:val="both"/>
        <w:rPr>
          <w:rFonts w:ascii="Times New Roman" w:hAnsi="Times New Roman" w:cs="Times New Roman"/>
          <w:sz w:val="32"/>
          <w:szCs w:val="32"/>
        </w:rPr>
      </w:pPr>
    </w:p>
    <w:p w14:paraId="183A7AAC" w14:textId="20D422FF" w:rsidR="000B742C" w:rsidRPr="000B742C" w:rsidRDefault="005D7965" w:rsidP="000B742C">
      <w:pPr>
        <w:jc w:val="both"/>
        <w:rPr>
          <w:rFonts w:ascii="Times New Roman" w:hAnsi="Times New Roman" w:cs="Times New Roman"/>
          <w:sz w:val="32"/>
          <w:szCs w:val="32"/>
        </w:rPr>
      </w:pPr>
      <w:r>
        <w:rPr>
          <w:rFonts w:ascii="Times New Roman" w:hAnsi="Times New Roman" w:cs="Times New Roman"/>
          <w:sz w:val="32"/>
          <w:szCs w:val="32"/>
        </w:rPr>
        <w:t xml:space="preserve">Fourth, </w:t>
      </w:r>
      <w:r w:rsidR="000B742C" w:rsidRPr="001E1E25">
        <w:rPr>
          <w:rFonts w:ascii="Times New Roman" w:hAnsi="Times New Roman" w:cs="Times New Roman"/>
          <w:sz w:val="32"/>
          <w:szCs w:val="32"/>
        </w:rPr>
        <w:t xml:space="preserve">technological and structural changes are intertwined and inseparable within a historical process where the past - stochastically as opposed to deterministically – affects the future path of the dynamics. </w:t>
      </w:r>
      <w:r w:rsidR="004F64C8">
        <w:rPr>
          <w:rFonts w:ascii="Times New Roman" w:hAnsi="Times New Roman" w:cs="Times New Roman"/>
          <w:sz w:val="32"/>
          <w:szCs w:val="32"/>
        </w:rPr>
        <w:t>The gale</w:t>
      </w:r>
      <w:r w:rsidR="000B742C">
        <w:rPr>
          <w:rFonts w:ascii="Times New Roman" w:hAnsi="Times New Roman" w:cs="Times New Roman"/>
          <w:sz w:val="32"/>
          <w:szCs w:val="32"/>
        </w:rPr>
        <w:t xml:space="preserve"> of innovations, introduced in </w:t>
      </w:r>
      <w:r w:rsidR="000B742C" w:rsidRPr="000B742C">
        <w:rPr>
          <w:rFonts w:ascii="Times New Roman" w:hAnsi="Times New Roman" w:cs="Times New Roman"/>
          <w:i/>
          <w:sz w:val="32"/>
          <w:szCs w:val="32"/>
        </w:rPr>
        <w:t>Capitalism Socialism and Democracy</w:t>
      </w:r>
      <w:r w:rsidR="004F64C8">
        <w:rPr>
          <w:rFonts w:ascii="Times New Roman" w:hAnsi="Times New Roman" w:cs="Times New Roman"/>
          <w:i/>
          <w:sz w:val="32"/>
          <w:szCs w:val="32"/>
        </w:rPr>
        <w:t>,</w:t>
      </w:r>
      <w:r w:rsidR="000B742C">
        <w:rPr>
          <w:rFonts w:ascii="Times New Roman" w:hAnsi="Times New Roman" w:cs="Times New Roman"/>
          <w:i/>
          <w:sz w:val="32"/>
          <w:szCs w:val="32"/>
        </w:rPr>
        <w:t xml:space="preserve"> </w:t>
      </w:r>
      <w:r w:rsidR="000B742C" w:rsidRPr="000B742C">
        <w:rPr>
          <w:rFonts w:ascii="Times New Roman" w:hAnsi="Times New Roman" w:cs="Times New Roman"/>
          <w:sz w:val="32"/>
          <w:szCs w:val="32"/>
        </w:rPr>
        <w:t>becomes a general attribute of the system dynamics</w:t>
      </w:r>
      <w:r w:rsidR="000B742C">
        <w:rPr>
          <w:rFonts w:ascii="Times New Roman" w:hAnsi="Times New Roman" w:cs="Times New Roman"/>
          <w:sz w:val="32"/>
          <w:szCs w:val="32"/>
        </w:rPr>
        <w:t>.</w:t>
      </w:r>
    </w:p>
    <w:p w14:paraId="5DBA1117" w14:textId="77777777" w:rsidR="00BF453F" w:rsidRPr="001E1E25" w:rsidRDefault="00BF453F" w:rsidP="00BF453F">
      <w:pPr>
        <w:jc w:val="both"/>
        <w:rPr>
          <w:rFonts w:ascii="Times New Roman" w:hAnsi="Times New Roman" w:cs="Times New Roman"/>
          <w:sz w:val="32"/>
          <w:szCs w:val="32"/>
        </w:rPr>
      </w:pPr>
    </w:p>
    <w:p w14:paraId="5AB018E7" w14:textId="77777777" w:rsidR="00494D4F" w:rsidRPr="001E1E25" w:rsidRDefault="00494D4F" w:rsidP="009A0D47">
      <w:pPr>
        <w:jc w:val="both"/>
        <w:rPr>
          <w:rFonts w:ascii="Times New Roman" w:hAnsi="Times New Roman" w:cs="Times New Roman"/>
          <w:sz w:val="32"/>
          <w:szCs w:val="32"/>
        </w:rPr>
      </w:pPr>
      <w:r w:rsidRPr="001E1E25">
        <w:rPr>
          <w:rFonts w:ascii="Times New Roman" w:hAnsi="Times New Roman" w:cs="Times New Roman"/>
          <w:sz w:val="32"/>
          <w:szCs w:val="32"/>
        </w:rPr>
        <w:t xml:space="preserve">4. TOWARDS INNOVATION AS A SYSTEM EMERGENT PROPERTY </w:t>
      </w:r>
    </w:p>
    <w:p w14:paraId="285A1121" w14:textId="77777777" w:rsidR="00494D4F" w:rsidRPr="001E1E25" w:rsidRDefault="00494D4F">
      <w:pPr>
        <w:rPr>
          <w:rFonts w:ascii="Times New Roman" w:hAnsi="Times New Roman" w:cs="Times New Roman"/>
          <w:sz w:val="32"/>
          <w:szCs w:val="32"/>
        </w:rPr>
      </w:pPr>
    </w:p>
    <w:p w14:paraId="6C3E35C4" w14:textId="1C25A317" w:rsidR="00390FD1" w:rsidRPr="001E1E25" w:rsidRDefault="004F64C8" w:rsidP="00494D4F">
      <w:pPr>
        <w:jc w:val="both"/>
        <w:rPr>
          <w:rFonts w:ascii="Times New Roman" w:hAnsi="Times New Roman" w:cs="Times New Roman"/>
          <w:sz w:val="32"/>
          <w:szCs w:val="32"/>
        </w:rPr>
      </w:pPr>
      <w:r>
        <w:rPr>
          <w:rFonts w:ascii="Times New Roman" w:hAnsi="Times New Roman" w:cs="Times New Roman"/>
          <w:sz w:val="32"/>
          <w:szCs w:val="32"/>
        </w:rPr>
        <w:t xml:space="preserve">The framework elaborated by the 1947 essay can be regarded as a platform that is able to accommodate the new developments of evolutionary complexity. </w:t>
      </w:r>
      <w:r w:rsidR="007D16B4">
        <w:rPr>
          <w:rFonts w:ascii="Times New Roman" w:hAnsi="Times New Roman" w:cs="Times New Roman"/>
          <w:sz w:val="32"/>
          <w:szCs w:val="32"/>
        </w:rPr>
        <w:t>In order to identify these complementarities it is necessary</w:t>
      </w:r>
      <w:r w:rsidR="00F86725" w:rsidRPr="001E1E25">
        <w:rPr>
          <w:rFonts w:ascii="Times New Roman" w:hAnsi="Times New Roman" w:cs="Times New Roman"/>
          <w:sz w:val="32"/>
          <w:szCs w:val="32"/>
        </w:rPr>
        <w:t xml:space="preserve"> to make explicit</w:t>
      </w:r>
      <w:r w:rsidR="00494D4F" w:rsidRPr="001E1E25">
        <w:rPr>
          <w:rFonts w:ascii="Times New Roman" w:hAnsi="Times New Roman" w:cs="Times New Roman"/>
          <w:sz w:val="32"/>
          <w:szCs w:val="32"/>
        </w:rPr>
        <w:t xml:space="preserve"> a number of importa</w:t>
      </w:r>
      <w:r>
        <w:rPr>
          <w:rFonts w:ascii="Times New Roman" w:hAnsi="Times New Roman" w:cs="Times New Roman"/>
          <w:sz w:val="32"/>
          <w:szCs w:val="32"/>
        </w:rPr>
        <w:t>nt</w:t>
      </w:r>
      <w:r w:rsidR="00F86725" w:rsidRPr="001E1E25">
        <w:rPr>
          <w:rFonts w:ascii="Times New Roman" w:hAnsi="Times New Roman" w:cs="Times New Roman"/>
          <w:sz w:val="32"/>
          <w:szCs w:val="32"/>
        </w:rPr>
        <w:t xml:space="preserve"> assumptions that</w:t>
      </w:r>
      <w:r w:rsidR="00494D4F" w:rsidRPr="001E1E25">
        <w:rPr>
          <w:rFonts w:ascii="Times New Roman" w:hAnsi="Times New Roman" w:cs="Times New Roman"/>
          <w:sz w:val="32"/>
          <w:szCs w:val="32"/>
        </w:rPr>
        <w:t xml:space="preserve"> </w:t>
      </w:r>
      <w:r w:rsidR="00F86725" w:rsidRPr="001E1E25">
        <w:rPr>
          <w:rFonts w:ascii="Times New Roman" w:hAnsi="Times New Roman" w:cs="Times New Roman"/>
          <w:sz w:val="32"/>
          <w:szCs w:val="32"/>
        </w:rPr>
        <w:t>Schumpeter (1947) has made tacitly</w:t>
      </w:r>
      <w:r w:rsidR="00494D4F" w:rsidRPr="001E1E25">
        <w:rPr>
          <w:rFonts w:ascii="Times New Roman" w:hAnsi="Times New Roman" w:cs="Times New Roman"/>
          <w:sz w:val="32"/>
          <w:szCs w:val="32"/>
        </w:rPr>
        <w:t xml:space="preserve">. </w:t>
      </w:r>
      <w:r w:rsidR="007D16B4">
        <w:rPr>
          <w:rFonts w:ascii="Times New Roman" w:hAnsi="Times New Roman" w:cs="Times New Roman"/>
          <w:sz w:val="32"/>
          <w:szCs w:val="32"/>
        </w:rPr>
        <w:t>Let us consider them in turn.</w:t>
      </w:r>
    </w:p>
    <w:p w14:paraId="38852840" w14:textId="77777777" w:rsidR="00390FD1" w:rsidRPr="001E1E25" w:rsidRDefault="00390FD1" w:rsidP="00494D4F">
      <w:pPr>
        <w:jc w:val="both"/>
        <w:rPr>
          <w:rFonts w:ascii="Times New Roman" w:hAnsi="Times New Roman" w:cs="Times New Roman"/>
          <w:sz w:val="32"/>
          <w:szCs w:val="32"/>
        </w:rPr>
      </w:pPr>
    </w:p>
    <w:p w14:paraId="6765F4D1" w14:textId="77777777" w:rsidR="00390FD1" w:rsidRPr="001E1E25" w:rsidRDefault="00494D4F" w:rsidP="00494D4F">
      <w:pPr>
        <w:jc w:val="both"/>
        <w:rPr>
          <w:rFonts w:ascii="Times New Roman" w:hAnsi="Times New Roman" w:cs="Times New Roman"/>
          <w:sz w:val="32"/>
          <w:szCs w:val="32"/>
        </w:rPr>
      </w:pPr>
      <w:r w:rsidRPr="001E1E25">
        <w:rPr>
          <w:rFonts w:ascii="Times New Roman" w:hAnsi="Times New Roman" w:cs="Times New Roman"/>
          <w:sz w:val="32"/>
          <w:szCs w:val="32"/>
        </w:rPr>
        <w:t xml:space="preserve">First, firms are characterized by bounded rationality that impedes the perfect forecast on the future conditions of product and factor market conditions. Firms rely upon procedural rationality that makes it possible to try and react to the evolving conditions of product and factor markets, assuming the actual consequences of the choices that have been made until that time. Procedural rationality implies, as a consequence, that weak irreversibility qualifies the decision making of firms. They can change their assets and their market conduct only within a limited range of alternatives. </w:t>
      </w:r>
    </w:p>
    <w:p w14:paraId="0B46872B" w14:textId="77777777" w:rsidR="00390FD1" w:rsidRPr="001E1E25" w:rsidRDefault="00390FD1" w:rsidP="00494D4F">
      <w:pPr>
        <w:jc w:val="both"/>
        <w:rPr>
          <w:rFonts w:ascii="Times New Roman" w:hAnsi="Times New Roman" w:cs="Times New Roman"/>
          <w:sz w:val="32"/>
          <w:szCs w:val="32"/>
        </w:rPr>
      </w:pPr>
    </w:p>
    <w:p w14:paraId="2BBC357E" w14:textId="513FA84A" w:rsidR="00390FD1" w:rsidRPr="001E1E25" w:rsidRDefault="00494D4F" w:rsidP="00494D4F">
      <w:pPr>
        <w:jc w:val="both"/>
        <w:rPr>
          <w:rFonts w:ascii="Times New Roman" w:hAnsi="Times New Roman" w:cs="Times New Roman"/>
          <w:sz w:val="32"/>
          <w:szCs w:val="32"/>
        </w:rPr>
      </w:pPr>
      <w:r w:rsidRPr="001E1E25">
        <w:rPr>
          <w:rFonts w:ascii="Times New Roman" w:hAnsi="Times New Roman" w:cs="Times New Roman"/>
          <w:sz w:val="32"/>
          <w:szCs w:val="32"/>
        </w:rPr>
        <w:t xml:space="preserve">Second, the reaction can be creative only if and when appropriate knowledge externalities are accessible. Innovation requires two strictly complementary conditions: the entrepreneurial vision of firms exposed to unexpected mismatches as much as the appropriate characteristics of the system into which the reaction takes place. From this viewpoint innovation is a participated activity that can succeed only when the tacit competence of a variety of agents is able to complement each other in a collective effort, integrate the economics of innovation. The new understanding of the unique features of the activities that enable </w:t>
      </w:r>
      <w:r w:rsidR="002B2BE1" w:rsidRPr="001E1E25">
        <w:rPr>
          <w:rFonts w:ascii="Times New Roman" w:hAnsi="Times New Roman" w:cs="Times New Roman"/>
          <w:sz w:val="32"/>
          <w:szCs w:val="32"/>
        </w:rPr>
        <w:t xml:space="preserve">the </w:t>
      </w:r>
      <w:r w:rsidRPr="001E1E25">
        <w:rPr>
          <w:rFonts w:ascii="Times New Roman" w:hAnsi="Times New Roman" w:cs="Times New Roman"/>
          <w:sz w:val="32"/>
          <w:szCs w:val="32"/>
        </w:rPr>
        <w:t>generation and use of technological knowledge for the introduction of innovations contributes to an appreciation of the crucial role of the system in which agents are embedded, in their efforts to try to react to unexpected events by innovating. The characteristics of the system can support or contrast their efforts</w:t>
      </w:r>
      <w:r w:rsidR="007D16B4">
        <w:rPr>
          <w:rFonts w:ascii="Times New Roman" w:hAnsi="Times New Roman" w:cs="Times New Roman"/>
          <w:sz w:val="32"/>
          <w:szCs w:val="32"/>
        </w:rPr>
        <w:t xml:space="preserve"> (</w:t>
      </w:r>
      <w:r w:rsidR="007D16B4" w:rsidRPr="001E1E25">
        <w:rPr>
          <w:rFonts w:ascii="Times New Roman" w:hAnsi="Times New Roman" w:cs="Times New Roman"/>
          <w:bCs/>
          <w:sz w:val="32"/>
          <w:szCs w:val="32"/>
        </w:rPr>
        <w:t xml:space="preserve">Antonelli and David, </w:t>
      </w:r>
      <w:r w:rsidR="007D16B4" w:rsidRPr="001E1E25">
        <w:rPr>
          <w:rFonts w:ascii="Times New Roman" w:hAnsi="Times New Roman" w:cs="Times New Roman"/>
          <w:bCs/>
          <w:sz w:val="32"/>
          <w:szCs w:val="32"/>
          <w:lang w:bidi="en-US"/>
        </w:rPr>
        <w:t>2015)</w:t>
      </w:r>
      <w:r w:rsidRPr="001E1E25">
        <w:rPr>
          <w:rFonts w:ascii="Times New Roman" w:hAnsi="Times New Roman" w:cs="Times New Roman"/>
          <w:sz w:val="32"/>
          <w:szCs w:val="32"/>
        </w:rPr>
        <w:t xml:space="preserve">. </w:t>
      </w:r>
    </w:p>
    <w:p w14:paraId="6A7243AE" w14:textId="77777777" w:rsidR="00390FD1" w:rsidRPr="001E1E25" w:rsidRDefault="00390FD1" w:rsidP="00494D4F">
      <w:pPr>
        <w:jc w:val="both"/>
        <w:rPr>
          <w:rFonts w:ascii="Times New Roman" w:hAnsi="Times New Roman" w:cs="Times New Roman"/>
          <w:sz w:val="32"/>
          <w:szCs w:val="32"/>
        </w:rPr>
      </w:pPr>
    </w:p>
    <w:p w14:paraId="563EDF79" w14:textId="57F5CBD2" w:rsidR="00494D4F" w:rsidRPr="001E1E25" w:rsidRDefault="007D16B4" w:rsidP="00494D4F">
      <w:pPr>
        <w:jc w:val="both"/>
        <w:rPr>
          <w:rFonts w:ascii="Times New Roman" w:hAnsi="Times New Roman" w:cs="Times New Roman"/>
          <w:sz w:val="32"/>
          <w:szCs w:val="32"/>
        </w:rPr>
      </w:pPr>
      <w:r>
        <w:rPr>
          <w:rFonts w:ascii="Times New Roman" w:hAnsi="Times New Roman" w:cs="Times New Roman"/>
          <w:sz w:val="32"/>
          <w:szCs w:val="32"/>
        </w:rPr>
        <w:t>Third and consequently</w:t>
      </w:r>
      <w:r w:rsidR="00494D4F" w:rsidRPr="001E1E25">
        <w:rPr>
          <w:rFonts w:ascii="Times New Roman" w:hAnsi="Times New Roman" w:cs="Times New Roman"/>
          <w:sz w:val="32"/>
          <w:szCs w:val="32"/>
        </w:rPr>
        <w:t>, it is clear that the characteristics of the system are endogenous and dynamic. This in turn makes it clear that history matters for explaining the intertwining relations between the outcome of innovative efforts and the characteristics of the system but not in a deterministic way. The dynamics is non-ergodic and path dependent as opposed to past dependent.</w:t>
      </w:r>
    </w:p>
    <w:p w14:paraId="450FF79A" w14:textId="77777777" w:rsidR="00494D4F" w:rsidRPr="001E1E25" w:rsidRDefault="00494D4F" w:rsidP="00494D4F">
      <w:pPr>
        <w:jc w:val="both"/>
        <w:rPr>
          <w:rFonts w:ascii="Times New Roman" w:hAnsi="Times New Roman" w:cs="Times New Roman"/>
          <w:sz w:val="32"/>
          <w:szCs w:val="32"/>
        </w:rPr>
      </w:pPr>
    </w:p>
    <w:p w14:paraId="03F2CF3A" w14:textId="6FC6B388" w:rsidR="00340EC0" w:rsidRPr="001E1E25" w:rsidRDefault="00494D4F" w:rsidP="00340EC0">
      <w:pPr>
        <w:jc w:val="both"/>
        <w:rPr>
          <w:rFonts w:ascii="Times New Roman" w:hAnsi="Times New Roman" w:cs="Times New Roman"/>
          <w:sz w:val="32"/>
          <w:szCs w:val="32"/>
        </w:rPr>
      </w:pPr>
      <w:r w:rsidRPr="001E1E25">
        <w:rPr>
          <w:rFonts w:ascii="Times New Roman" w:hAnsi="Times New Roman" w:cs="Times New Roman"/>
          <w:sz w:val="32"/>
          <w:szCs w:val="32"/>
        </w:rPr>
        <w:t xml:space="preserve">The appreciation of these ‘tacit’ assumptions embedded in the notion of creative reaction contingent upon endogenous externalities paves the way </w:t>
      </w:r>
      <w:r w:rsidR="00167C27" w:rsidRPr="001E1E25">
        <w:rPr>
          <w:rFonts w:ascii="Times New Roman" w:hAnsi="Times New Roman" w:cs="Times New Roman"/>
          <w:sz w:val="32"/>
          <w:szCs w:val="32"/>
        </w:rPr>
        <w:t xml:space="preserve">to a new understanding of innovation as an endogenous and systemic process that can be usefully analyzed with the notion of emergent system property. </w:t>
      </w:r>
      <w:r w:rsidR="00340EC0" w:rsidRPr="001E1E25">
        <w:rPr>
          <w:rFonts w:ascii="Times New Roman" w:hAnsi="Times New Roman" w:cs="Times New Roman"/>
          <w:sz w:val="32"/>
          <w:szCs w:val="32"/>
        </w:rPr>
        <w:t>The correct appreciation of the Schumpeterian legacy, and specifically the correct understanding of the evolution of his analysis, provides a major contribution to the economics of innovation as an emergent system property articulating in an integrated frame the key notions of: i) procedural rationality based upon the notion of reaction, ii) feedback based upon knowledge interactions, iii) endogenous externalities; iv) innovation as the product of an emergent, systemic process rather than individual action, and v) non ergodic path dependent dynamics (</w:t>
      </w:r>
      <w:r w:rsidR="00AF22F7">
        <w:rPr>
          <w:rFonts w:ascii="Times" w:hAnsi="Times"/>
          <w:sz w:val="32"/>
          <w:szCs w:val="32"/>
        </w:rPr>
        <w:t>Lane and Maxfield, 2005</w:t>
      </w:r>
      <w:r w:rsidR="00654F08">
        <w:rPr>
          <w:rFonts w:ascii="Times" w:hAnsi="Times"/>
          <w:sz w:val="32"/>
          <w:szCs w:val="32"/>
        </w:rPr>
        <w:t xml:space="preserve">; </w:t>
      </w:r>
      <w:r w:rsidR="00654F08" w:rsidRPr="001E1E25">
        <w:rPr>
          <w:rFonts w:ascii="Times New Roman" w:hAnsi="Times New Roman" w:cs="Times New Roman"/>
          <w:sz w:val="32"/>
          <w:szCs w:val="32"/>
        </w:rPr>
        <w:t>Lane, Pumain, van der Leeuw, and West, 2009</w:t>
      </w:r>
      <w:r w:rsidR="00654F08">
        <w:rPr>
          <w:rFonts w:ascii="Times New Roman" w:hAnsi="Times New Roman" w:cs="Times New Roman"/>
          <w:sz w:val="32"/>
          <w:szCs w:val="32"/>
        </w:rPr>
        <w:t xml:space="preserve">; </w:t>
      </w:r>
      <w:r w:rsidR="00654F08">
        <w:rPr>
          <w:rFonts w:ascii="Times" w:hAnsi="Times"/>
          <w:sz w:val="32"/>
          <w:szCs w:val="32"/>
        </w:rPr>
        <w:t>Louçã,  2010</w:t>
      </w:r>
      <w:r w:rsidR="00E80358">
        <w:rPr>
          <w:rFonts w:ascii="Times" w:hAnsi="Times"/>
          <w:sz w:val="32"/>
          <w:szCs w:val="32"/>
        </w:rPr>
        <w:t>; Fontana, 2010</w:t>
      </w:r>
      <w:r w:rsidR="00340EC0" w:rsidRPr="001E1E25">
        <w:rPr>
          <w:rFonts w:ascii="Times New Roman" w:hAnsi="Times New Roman" w:cs="Times New Roman"/>
          <w:sz w:val="32"/>
          <w:szCs w:val="32"/>
        </w:rPr>
        <w:t>).</w:t>
      </w:r>
    </w:p>
    <w:p w14:paraId="15048950" w14:textId="77777777" w:rsidR="00340EC0" w:rsidRPr="001E1E25" w:rsidRDefault="00340EC0" w:rsidP="00494D4F">
      <w:pPr>
        <w:jc w:val="both"/>
        <w:rPr>
          <w:rFonts w:ascii="Times New Roman" w:hAnsi="Times New Roman" w:cs="Times New Roman"/>
          <w:sz w:val="32"/>
          <w:szCs w:val="32"/>
        </w:rPr>
      </w:pPr>
    </w:p>
    <w:p w14:paraId="01C2FA59" w14:textId="5CEB623D" w:rsidR="009A0D47" w:rsidRPr="001E1E25" w:rsidRDefault="00494D4F" w:rsidP="00494D4F">
      <w:pPr>
        <w:jc w:val="both"/>
        <w:rPr>
          <w:rFonts w:ascii="Times New Roman" w:hAnsi="Times New Roman" w:cs="Times New Roman"/>
          <w:sz w:val="32"/>
          <w:szCs w:val="32"/>
        </w:rPr>
      </w:pPr>
      <w:r w:rsidRPr="001E1E25">
        <w:rPr>
          <w:rFonts w:ascii="Times New Roman" w:hAnsi="Times New Roman" w:cs="Times New Roman"/>
          <w:sz w:val="32"/>
          <w:szCs w:val="32"/>
        </w:rPr>
        <w:t xml:space="preserve">The prospects for important progress in the economics of innovation along </w:t>
      </w:r>
      <w:r w:rsidR="00654F08">
        <w:rPr>
          <w:rFonts w:ascii="Times New Roman" w:hAnsi="Times New Roman" w:cs="Times New Roman"/>
          <w:sz w:val="32"/>
          <w:szCs w:val="32"/>
        </w:rPr>
        <w:t>these lines of enquiry are most promising:</w:t>
      </w:r>
      <w:r w:rsidR="00431D8D" w:rsidRPr="001E1E25">
        <w:rPr>
          <w:rFonts w:ascii="Times New Roman" w:hAnsi="Times New Roman" w:cs="Times New Roman"/>
          <w:sz w:val="32"/>
          <w:szCs w:val="32"/>
        </w:rPr>
        <w:t xml:space="preserve"> </w:t>
      </w:r>
      <w:r w:rsidR="00654F08">
        <w:rPr>
          <w:rFonts w:ascii="Times New Roman" w:hAnsi="Times New Roman" w:cs="Times New Roman"/>
          <w:sz w:val="32"/>
          <w:szCs w:val="32"/>
        </w:rPr>
        <w:t>t</w:t>
      </w:r>
      <w:r w:rsidR="00167C27" w:rsidRPr="001E1E25">
        <w:rPr>
          <w:rFonts w:ascii="Times New Roman" w:hAnsi="Times New Roman" w:cs="Times New Roman"/>
          <w:sz w:val="32"/>
          <w:szCs w:val="32"/>
        </w:rPr>
        <w:t xml:space="preserve">he Schumpeterian notion of creative reaction paves the way to implementing a complex evolutionary approach that can overcome the limits of </w:t>
      </w:r>
      <w:r w:rsidR="009A0D47" w:rsidRPr="001E1E25">
        <w:rPr>
          <w:rFonts w:ascii="Times New Roman" w:hAnsi="Times New Roman" w:cs="Times New Roman"/>
          <w:sz w:val="32"/>
          <w:szCs w:val="32"/>
        </w:rPr>
        <w:t xml:space="preserve">both </w:t>
      </w:r>
      <w:r w:rsidR="00167C27" w:rsidRPr="001E1E25">
        <w:rPr>
          <w:rFonts w:ascii="Times New Roman" w:hAnsi="Times New Roman" w:cs="Times New Roman"/>
          <w:sz w:val="32"/>
          <w:szCs w:val="32"/>
        </w:rPr>
        <w:t>b</w:t>
      </w:r>
      <w:r w:rsidRPr="001E1E25">
        <w:rPr>
          <w:rFonts w:ascii="Times New Roman" w:hAnsi="Times New Roman" w:cs="Times New Roman"/>
          <w:sz w:val="32"/>
          <w:szCs w:val="32"/>
        </w:rPr>
        <w:t>iological evolutionary approaches</w:t>
      </w:r>
      <w:r w:rsidR="009A0D47" w:rsidRPr="001E1E25">
        <w:rPr>
          <w:rFonts w:ascii="Times New Roman" w:hAnsi="Times New Roman" w:cs="Times New Roman"/>
          <w:sz w:val="32"/>
          <w:szCs w:val="32"/>
        </w:rPr>
        <w:t xml:space="preserve"> and new growth theory</w:t>
      </w:r>
      <w:r w:rsidR="00654F08">
        <w:rPr>
          <w:rFonts w:ascii="Times New Roman" w:hAnsi="Times New Roman" w:cs="Times New Roman"/>
          <w:sz w:val="32"/>
          <w:szCs w:val="32"/>
        </w:rPr>
        <w:t xml:space="preserve"> </w:t>
      </w:r>
      <w:r w:rsidR="00654F08" w:rsidRPr="001E1E25">
        <w:rPr>
          <w:rFonts w:ascii="Times New Roman" w:hAnsi="Times New Roman" w:cs="Times New Roman"/>
          <w:sz w:val="32"/>
          <w:szCs w:val="32"/>
        </w:rPr>
        <w:t xml:space="preserve">(Anderson, Arrow, Pines, 1988; </w:t>
      </w:r>
      <w:r w:rsidR="00654F08" w:rsidRPr="001E1E25">
        <w:rPr>
          <w:rFonts w:ascii="Times New Roman" w:hAnsi="Times New Roman" w:cs="Times New Roman"/>
          <w:bCs/>
          <w:sz w:val="32"/>
          <w:szCs w:val="32"/>
        </w:rPr>
        <w:t>Arthur, Durlauf, Lane, 1997; Arthur, 2010; Foster and Metcalfe, 2012</w:t>
      </w:r>
      <w:r w:rsidR="00654F08" w:rsidRPr="001E1E25">
        <w:rPr>
          <w:rFonts w:ascii="Times New Roman" w:hAnsi="Times New Roman" w:cs="Times New Roman"/>
          <w:b/>
          <w:sz w:val="32"/>
          <w:szCs w:val="32"/>
        </w:rPr>
        <w:t>)</w:t>
      </w:r>
      <w:r w:rsidR="00167C27" w:rsidRPr="001E1E25">
        <w:rPr>
          <w:rFonts w:ascii="Times New Roman" w:hAnsi="Times New Roman" w:cs="Times New Roman"/>
          <w:sz w:val="32"/>
          <w:szCs w:val="32"/>
        </w:rPr>
        <w:t xml:space="preserve">. </w:t>
      </w:r>
      <w:r w:rsidR="009A0D47" w:rsidRPr="001E1E25">
        <w:rPr>
          <w:rFonts w:ascii="Times New Roman" w:hAnsi="Times New Roman" w:cs="Times New Roman"/>
          <w:sz w:val="32"/>
          <w:szCs w:val="32"/>
        </w:rPr>
        <w:t>Let us analyze them in turn.</w:t>
      </w:r>
    </w:p>
    <w:p w14:paraId="2D517259" w14:textId="77777777" w:rsidR="009A0D47" w:rsidRPr="001E1E25" w:rsidRDefault="009A0D47" w:rsidP="00494D4F">
      <w:pPr>
        <w:jc w:val="both"/>
        <w:rPr>
          <w:rFonts w:ascii="Times New Roman" w:hAnsi="Times New Roman" w:cs="Times New Roman"/>
          <w:sz w:val="32"/>
          <w:szCs w:val="32"/>
        </w:rPr>
      </w:pPr>
    </w:p>
    <w:p w14:paraId="11DFB818" w14:textId="2AE285B7" w:rsidR="00167C27" w:rsidRPr="001E1E25" w:rsidRDefault="00167C27" w:rsidP="00494D4F">
      <w:pPr>
        <w:jc w:val="both"/>
        <w:rPr>
          <w:rFonts w:ascii="Times New Roman" w:hAnsi="Times New Roman" w:cs="Times New Roman"/>
          <w:sz w:val="32"/>
          <w:szCs w:val="32"/>
        </w:rPr>
      </w:pPr>
      <w:r w:rsidRPr="001E1E25">
        <w:rPr>
          <w:rFonts w:ascii="Times New Roman" w:hAnsi="Times New Roman" w:cs="Times New Roman"/>
          <w:sz w:val="32"/>
          <w:szCs w:val="32"/>
        </w:rPr>
        <w:t>Evolutionary approaches built upon biological metaphors are in fact unable to explain the origin and the endogenous determinants of the introduction of innovations. The implicit assumption that variety is continuously re-generated within the system</w:t>
      </w:r>
      <w:r w:rsidR="009E0EB3" w:rsidRPr="001E1E25">
        <w:rPr>
          <w:rFonts w:ascii="Times New Roman" w:hAnsi="Times New Roman" w:cs="Times New Roman"/>
          <w:sz w:val="32"/>
          <w:szCs w:val="32"/>
        </w:rPr>
        <w:t xml:space="preserve"> by random recombination limits</w:t>
      </w:r>
      <w:r w:rsidRPr="001E1E25">
        <w:rPr>
          <w:rFonts w:ascii="Times New Roman" w:hAnsi="Times New Roman" w:cs="Times New Roman"/>
          <w:sz w:val="32"/>
          <w:szCs w:val="32"/>
        </w:rPr>
        <w:t xml:space="preserve"> the </w:t>
      </w:r>
      <w:r w:rsidR="009E0EB3" w:rsidRPr="001E1E25">
        <w:rPr>
          <w:rFonts w:ascii="Times New Roman" w:hAnsi="Times New Roman" w:cs="Times New Roman"/>
          <w:sz w:val="32"/>
          <w:szCs w:val="32"/>
        </w:rPr>
        <w:t xml:space="preserve">scope of the </w:t>
      </w:r>
      <w:r w:rsidRPr="001E1E25">
        <w:rPr>
          <w:rFonts w:ascii="Times New Roman" w:hAnsi="Times New Roman" w:cs="Times New Roman"/>
          <w:sz w:val="32"/>
          <w:szCs w:val="32"/>
        </w:rPr>
        <w:t>economics of innovation</w:t>
      </w:r>
      <w:r w:rsidR="009E0EB3" w:rsidRPr="001E1E25">
        <w:rPr>
          <w:rFonts w:ascii="Times New Roman" w:hAnsi="Times New Roman" w:cs="Times New Roman"/>
          <w:sz w:val="32"/>
          <w:szCs w:val="32"/>
        </w:rPr>
        <w:t xml:space="preserve"> that is no longer able to explain why is innovation is introduced but only how and possible where (Nelson and Winter, 1973 and 1982)</w:t>
      </w:r>
      <w:r w:rsidRPr="001E1E25">
        <w:rPr>
          <w:rFonts w:ascii="Times New Roman" w:hAnsi="Times New Roman" w:cs="Times New Roman"/>
          <w:sz w:val="32"/>
          <w:szCs w:val="32"/>
        </w:rPr>
        <w:t>. In standard evolutionary approaches innovation</w:t>
      </w:r>
      <w:r w:rsidR="009E0EB3" w:rsidRPr="001E1E25">
        <w:rPr>
          <w:rFonts w:ascii="Times New Roman" w:hAnsi="Times New Roman" w:cs="Times New Roman"/>
          <w:sz w:val="32"/>
          <w:szCs w:val="32"/>
        </w:rPr>
        <w:t>, in fact,</w:t>
      </w:r>
      <w:r w:rsidR="002B2BE1" w:rsidRPr="001E1E25">
        <w:rPr>
          <w:rFonts w:ascii="Times New Roman" w:hAnsi="Times New Roman" w:cs="Times New Roman"/>
          <w:sz w:val="32"/>
          <w:szCs w:val="32"/>
        </w:rPr>
        <w:t xml:space="preserve"> is ultimately regarded as the product of</w:t>
      </w:r>
      <w:r w:rsidRPr="001E1E25">
        <w:rPr>
          <w:rFonts w:ascii="Times New Roman" w:hAnsi="Times New Roman" w:cs="Times New Roman"/>
          <w:sz w:val="32"/>
          <w:szCs w:val="32"/>
        </w:rPr>
        <w:t xml:space="preserve"> spontaneous and automatic recombinations that have no economic intentionality. </w:t>
      </w:r>
      <w:r w:rsidR="009A0D47" w:rsidRPr="001E1E25">
        <w:rPr>
          <w:rFonts w:ascii="Times New Roman" w:hAnsi="Times New Roman" w:cs="Times New Roman"/>
          <w:sz w:val="32"/>
          <w:szCs w:val="32"/>
        </w:rPr>
        <w:t>In this approach technological change does not fall like manna from heaven, but share the intrinsic economic exogeneity of standard economics.</w:t>
      </w:r>
      <w:r w:rsidR="002B2BE1" w:rsidRPr="001E1E25">
        <w:rPr>
          <w:rFonts w:ascii="Times New Roman" w:hAnsi="Times New Roman" w:cs="Times New Roman"/>
          <w:sz w:val="32"/>
          <w:szCs w:val="32"/>
        </w:rPr>
        <w:t xml:space="preserve"> Animal spirits substitute for the manna.</w:t>
      </w:r>
    </w:p>
    <w:p w14:paraId="06F25561" w14:textId="77777777" w:rsidR="002F1646" w:rsidRPr="001E1E25" w:rsidRDefault="002F1646" w:rsidP="002F1646">
      <w:pPr>
        <w:jc w:val="both"/>
        <w:rPr>
          <w:rFonts w:ascii="Times New Roman" w:hAnsi="Times New Roman" w:cs="Times New Roman"/>
          <w:sz w:val="32"/>
          <w:szCs w:val="32"/>
        </w:rPr>
      </w:pPr>
    </w:p>
    <w:p w14:paraId="113BA65E" w14:textId="1957BD31" w:rsidR="002F1646" w:rsidRPr="001E1E25" w:rsidRDefault="002F1646" w:rsidP="002F1646">
      <w:pPr>
        <w:jc w:val="both"/>
        <w:rPr>
          <w:rFonts w:ascii="Times New Roman" w:hAnsi="Times New Roman" w:cs="Times New Roman"/>
          <w:sz w:val="32"/>
          <w:szCs w:val="32"/>
        </w:rPr>
      </w:pPr>
      <w:r w:rsidRPr="001E1E25">
        <w:rPr>
          <w:rFonts w:ascii="Times New Roman" w:hAnsi="Times New Roman" w:cs="Times New Roman"/>
          <w:sz w:val="32"/>
          <w:szCs w:val="32"/>
        </w:rPr>
        <w:t>Standard evolutionary approaches fail to elaborate theory of endogenous innovation but succeed in providing an endogenous theory of the selective diffusion of innovations. Here the notion of dominant design, eventually elaborated by James Utterback can be regarded shows how the selection environment is able to identify and sort the innovations that fit better, out of the array of tentat</w:t>
      </w:r>
      <w:r w:rsidR="00D11DF4" w:rsidRPr="001E1E25">
        <w:rPr>
          <w:rFonts w:ascii="Times New Roman" w:hAnsi="Times New Roman" w:cs="Times New Roman"/>
          <w:sz w:val="32"/>
          <w:szCs w:val="32"/>
        </w:rPr>
        <w:t>ive innovations generated by</w:t>
      </w:r>
      <w:r w:rsidRPr="001E1E25">
        <w:rPr>
          <w:rFonts w:ascii="Times New Roman" w:hAnsi="Times New Roman" w:cs="Times New Roman"/>
          <w:sz w:val="32"/>
          <w:szCs w:val="32"/>
        </w:rPr>
        <w:t xml:space="preserve"> random recombination (Utterback and Abernathy, 1975; Utterback, 1994). </w:t>
      </w:r>
    </w:p>
    <w:p w14:paraId="386A18F9" w14:textId="77777777" w:rsidR="002F1646" w:rsidRPr="001E1E25" w:rsidRDefault="002F1646" w:rsidP="00494D4F">
      <w:pPr>
        <w:jc w:val="both"/>
        <w:rPr>
          <w:rFonts w:ascii="Times New Roman" w:hAnsi="Times New Roman" w:cs="Times New Roman"/>
          <w:sz w:val="32"/>
          <w:szCs w:val="32"/>
        </w:rPr>
      </w:pPr>
    </w:p>
    <w:p w14:paraId="54BFE7CD" w14:textId="47179638" w:rsidR="009A0D47" w:rsidRPr="001E1E25" w:rsidRDefault="009A0D47" w:rsidP="00494D4F">
      <w:pPr>
        <w:jc w:val="both"/>
        <w:rPr>
          <w:rFonts w:ascii="Times New Roman" w:hAnsi="Times New Roman" w:cs="Times New Roman"/>
          <w:sz w:val="32"/>
          <w:szCs w:val="32"/>
        </w:rPr>
      </w:pPr>
      <w:r w:rsidRPr="001E1E25">
        <w:rPr>
          <w:rFonts w:ascii="Times New Roman" w:hAnsi="Times New Roman" w:cs="Times New Roman"/>
          <w:sz w:val="32"/>
          <w:szCs w:val="32"/>
        </w:rPr>
        <w:t>The new growth theory suffers quite the same limitations. The generation of technological change and the introduction of innovations that make the increase of total factor productivity possible take place because of the automatic and spontaneous spillover of technological knowledge that is characterized by non-exhaustibility and non-appropriability.</w:t>
      </w:r>
      <w:r w:rsidR="009E0EB3" w:rsidRPr="001E1E25">
        <w:rPr>
          <w:rFonts w:ascii="Times New Roman" w:hAnsi="Times New Roman" w:cs="Times New Roman"/>
          <w:sz w:val="32"/>
          <w:szCs w:val="32"/>
        </w:rPr>
        <w:t xml:space="preserve"> Technological knowledge spills from knowledge producers to knowledge users </w:t>
      </w:r>
      <w:r w:rsidR="002F1646" w:rsidRPr="001E1E25">
        <w:rPr>
          <w:rFonts w:ascii="Times New Roman" w:hAnsi="Times New Roman" w:cs="Times New Roman"/>
          <w:sz w:val="32"/>
          <w:szCs w:val="32"/>
        </w:rPr>
        <w:t xml:space="preserve">that can access and use it </w:t>
      </w:r>
      <w:r w:rsidR="009E0EB3" w:rsidRPr="001E1E25">
        <w:rPr>
          <w:rFonts w:ascii="Times New Roman" w:hAnsi="Times New Roman" w:cs="Times New Roman"/>
          <w:sz w:val="32"/>
          <w:szCs w:val="32"/>
        </w:rPr>
        <w:t>with no efforts and no costs. Technological knowledge does not fall from heaven like manna, but shares the characteristics of the atmosphere (Romer, 1994).</w:t>
      </w:r>
    </w:p>
    <w:p w14:paraId="59CF80EB" w14:textId="77777777" w:rsidR="00167C27" w:rsidRPr="001E1E25" w:rsidRDefault="00167C27" w:rsidP="00494D4F">
      <w:pPr>
        <w:jc w:val="both"/>
        <w:rPr>
          <w:rFonts w:ascii="Times New Roman" w:hAnsi="Times New Roman" w:cs="Times New Roman"/>
          <w:sz w:val="32"/>
          <w:szCs w:val="32"/>
        </w:rPr>
      </w:pPr>
    </w:p>
    <w:p w14:paraId="4BD432E4" w14:textId="1BB9A052" w:rsidR="00C43AB9" w:rsidRPr="001E1E25" w:rsidRDefault="00167C27" w:rsidP="00C43AB9">
      <w:pPr>
        <w:jc w:val="both"/>
        <w:rPr>
          <w:rFonts w:ascii="Times New Roman" w:hAnsi="Times New Roman" w:cs="Times New Roman"/>
          <w:sz w:val="32"/>
          <w:szCs w:val="32"/>
        </w:rPr>
      </w:pPr>
      <w:r w:rsidRPr="001E1E25">
        <w:rPr>
          <w:rFonts w:ascii="Times New Roman" w:hAnsi="Times New Roman" w:cs="Times New Roman"/>
          <w:sz w:val="32"/>
          <w:szCs w:val="32"/>
        </w:rPr>
        <w:t xml:space="preserve">The notion of innovation as an emergent system property stemming from the implementation of the Schumpeterian creative reaction contingent upon endogenous </w:t>
      </w:r>
      <w:r w:rsidR="009E0EB3" w:rsidRPr="001E1E25">
        <w:rPr>
          <w:rFonts w:ascii="Times New Roman" w:hAnsi="Times New Roman" w:cs="Times New Roman"/>
          <w:sz w:val="32"/>
          <w:szCs w:val="32"/>
        </w:rPr>
        <w:t xml:space="preserve">knowledge </w:t>
      </w:r>
      <w:r w:rsidRPr="001E1E25">
        <w:rPr>
          <w:rFonts w:ascii="Times New Roman" w:hAnsi="Times New Roman" w:cs="Times New Roman"/>
          <w:sz w:val="32"/>
          <w:szCs w:val="32"/>
        </w:rPr>
        <w:t>externalities can be much enriched including in a</w:t>
      </w:r>
      <w:r w:rsidR="002F1646" w:rsidRPr="001E1E25">
        <w:rPr>
          <w:rFonts w:ascii="Times New Roman" w:hAnsi="Times New Roman" w:cs="Times New Roman"/>
          <w:sz w:val="32"/>
          <w:szCs w:val="32"/>
        </w:rPr>
        <w:t>n</w:t>
      </w:r>
      <w:r w:rsidRPr="001E1E25">
        <w:rPr>
          <w:rFonts w:ascii="Times New Roman" w:hAnsi="Times New Roman" w:cs="Times New Roman"/>
          <w:sz w:val="32"/>
          <w:szCs w:val="32"/>
        </w:rPr>
        <w:t xml:space="preserve"> integrated frame the theories of endogenous innovations elaborated in the history of economic analysis and specifically the notion of induced technological change and the notion of demand pull.   </w:t>
      </w:r>
      <w:r w:rsidR="00F86725" w:rsidRPr="001E1E25">
        <w:rPr>
          <w:rFonts w:ascii="Times New Roman" w:hAnsi="Times New Roman" w:cs="Times New Roman"/>
          <w:sz w:val="32"/>
          <w:szCs w:val="32"/>
        </w:rPr>
        <w:t>Building upon the reappraisal of the Schumpeterian legacy, innovation can be viewed as the result of the creative reaction, to unexpected mismatches between the plans elaborated by firms and the actual conditions of product and factor market evolving conditions, that is contingent on the quality and availability of endogenous knowledge externalities. Innovation cannot be any longer regarded as a resultant property i.e. a property valid both at the individual and the system level, but only as an emergent system property i.e. a property of the system into which the action of innovators takes place.</w:t>
      </w:r>
      <w:r w:rsidR="007D16B4">
        <w:rPr>
          <w:rFonts w:ascii="Times New Roman" w:hAnsi="Times New Roman" w:cs="Times New Roman"/>
          <w:sz w:val="32"/>
          <w:szCs w:val="32"/>
        </w:rPr>
        <w:t xml:space="preserve"> </w:t>
      </w:r>
      <w:r w:rsidR="00C43AB9" w:rsidRPr="001E1E25">
        <w:rPr>
          <w:rFonts w:ascii="Times New Roman" w:hAnsi="Times New Roman" w:cs="Times New Roman"/>
          <w:sz w:val="32"/>
          <w:szCs w:val="32"/>
        </w:rPr>
        <w:t>The quality of the system in terms of structure of interactions and transactions among firms and between the business sector and the public scientific infrastructure including the supply of human capital is not set forever by external conditions. It is determined within the system and keeps changing. The direction of such change can both positive and negative. The generation and exploitation of technological knowledge that is necessary to the introduction of innovations may increase the amount of knowledge externalities as much as reduce it.   The introduction of innovations changes the architecture, composition and organization of the system. The effects can be positive as well negative with respect to system’s actual capability to support or contract the innovative efforts of age</w:t>
      </w:r>
      <w:r w:rsidR="007D16B4">
        <w:rPr>
          <w:rFonts w:ascii="Times New Roman" w:hAnsi="Times New Roman" w:cs="Times New Roman"/>
          <w:sz w:val="32"/>
          <w:szCs w:val="32"/>
        </w:rPr>
        <w:t xml:space="preserve">nts </w:t>
      </w:r>
      <w:r w:rsidR="007D16B4" w:rsidRPr="001E1E25">
        <w:rPr>
          <w:rFonts w:ascii="Times New Roman" w:hAnsi="Times New Roman" w:cs="Times New Roman"/>
          <w:sz w:val="32"/>
          <w:szCs w:val="32"/>
        </w:rPr>
        <w:t>(Antonelli, 2008</w:t>
      </w:r>
      <w:r w:rsidR="007D16B4">
        <w:rPr>
          <w:rFonts w:ascii="Times New Roman" w:hAnsi="Times New Roman" w:cs="Times New Roman"/>
          <w:sz w:val="32"/>
          <w:szCs w:val="32"/>
        </w:rPr>
        <w:t>, 2011, 2015</w:t>
      </w:r>
      <w:r w:rsidR="007D16B4" w:rsidRPr="001E1E25">
        <w:rPr>
          <w:rFonts w:ascii="Times New Roman" w:hAnsi="Times New Roman" w:cs="Times New Roman"/>
          <w:sz w:val="32"/>
          <w:szCs w:val="32"/>
        </w:rPr>
        <w:t>)</w:t>
      </w:r>
      <w:r w:rsidR="007D16B4">
        <w:rPr>
          <w:rFonts w:ascii="Times New Roman" w:hAnsi="Times New Roman" w:cs="Times New Roman"/>
          <w:sz w:val="32"/>
          <w:szCs w:val="32"/>
        </w:rPr>
        <w:t>.</w:t>
      </w:r>
      <w:r w:rsidR="00C43AB9" w:rsidRPr="001E1E25">
        <w:rPr>
          <w:rFonts w:ascii="Times New Roman" w:hAnsi="Times New Roman" w:cs="Times New Roman"/>
          <w:sz w:val="32"/>
          <w:szCs w:val="32"/>
        </w:rPr>
        <w:t xml:space="preserve"> </w:t>
      </w:r>
    </w:p>
    <w:p w14:paraId="28687EC6" w14:textId="77777777" w:rsidR="00C43AB9" w:rsidRPr="001E1E25" w:rsidRDefault="00C43AB9" w:rsidP="00F86725">
      <w:pPr>
        <w:jc w:val="both"/>
        <w:rPr>
          <w:rFonts w:ascii="Times New Roman" w:hAnsi="Times New Roman" w:cs="Times New Roman"/>
          <w:sz w:val="32"/>
          <w:szCs w:val="32"/>
        </w:rPr>
      </w:pPr>
    </w:p>
    <w:p w14:paraId="6DD30CA4" w14:textId="77777777" w:rsidR="00F72518" w:rsidRPr="001E1E25" w:rsidRDefault="00F72518" w:rsidP="00F86725">
      <w:pPr>
        <w:jc w:val="both"/>
        <w:rPr>
          <w:rFonts w:ascii="Times New Roman" w:hAnsi="Times New Roman" w:cs="Times New Roman"/>
          <w:sz w:val="32"/>
          <w:szCs w:val="32"/>
        </w:rPr>
      </w:pPr>
    </w:p>
    <w:p w14:paraId="462E78E5" w14:textId="30B845CA" w:rsidR="002D2969" w:rsidRPr="001E1E25" w:rsidRDefault="00494D4F">
      <w:pPr>
        <w:rPr>
          <w:rFonts w:ascii="Times New Roman" w:hAnsi="Times New Roman" w:cs="Times New Roman"/>
          <w:sz w:val="32"/>
          <w:szCs w:val="32"/>
        </w:rPr>
      </w:pPr>
      <w:r w:rsidRPr="001E1E25">
        <w:rPr>
          <w:rFonts w:ascii="Times New Roman" w:hAnsi="Times New Roman" w:cs="Times New Roman"/>
          <w:sz w:val="32"/>
          <w:szCs w:val="32"/>
        </w:rPr>
        <w:t>5</w:t>
      </w:r>
      <w:r w:rsidR="009743D7" w:rsidRPr="001E1E25">
        <w:rPr>
          <w:rFonts w:ascii="Times New Roman" w:hAnsi="Times New Roman" w:cs="Times New Roman"/>
          <w:sz w:val="32"/>
          <w:szCs w:val="32"/>
        </w:rPr>
        <w:t>. CONCLUSION</w:t>
      </w:r>
      <w:r w:rsidR="00691BE3" w:rsidRPr="001E1E25">
        <w:rPr>
          <w:rFonts w:ascii="Times New Roman" w:hAnsi="Times New Roman" w:cs="Times New Roman"/>
          <w:sz w:val="32"/>
          <w:szCs w:val="32"/>
        </w:rPr>
        <w:t xml:space="preserve"> </w:t>
      </w:r>
    </w:p>
    <w:p w14:paraId="01349F7B" w14:textId="77777777" w:rsidR="00727360" w:rsidRPr="001E1E25" w:rsidRDefault="00727360">
      <w:pPr>
        <w:rPr>
          <w:rFonts w:ascii="Times New Roman" w:hAnsi="Times New Roman" w:cs="Times New Roman"/>
          <w:sz w:val="32"/>
          <w:szCs w:val="32"/>
        </w:rPr>
      </w:pPr>
    </w:p>
    <w:p w14:paraId="22CA9F06" w14:textId="26BA3117" w:rsidR="00B8752A" w:rsidRPr="001E1E25" w:rsidRDefault="00727360" w:rsidP="00727360">
      <w:pPr>
        <w:jc w:val="both"/>
        <w:rPr>
          <w:rFonts w:ascii="Times New Roman" w:hAnsi="Times New Roman" w:cs="Times New Roman"/>
          <w:sz w:val="32"/>
          <w:szCs w:val="32"/>
        </w:rPr>
      </w:pPr>
      <w:r w:rsidRPr="001E1E25">
        <w:rPr>
          <w:rFonts w:ascii="Times New Roman" w:hAnsi="Times New Roman" w:cs="Times New Roman"/>
          <w:sz w:val="32"/>
          <w:szCs w:val="32"/>
        </w:rPr>
        <w:t xml:space="preserve">The contribution by Schumpeter </w:t>
      </w:r>
      <w:r w:rsidR="00F86725" w:rsidRPr="001E1E25">
        <w:rPr>
          <w:rFonts w:ascii="Times New Roman" w:hAnsi="Times New Roman" w:cs="Times New Roman"/>
          <w:sz w:val="32"/>
          <w:szCs w:val="32"/>
        </w:rPr>
        <w:t>(</w:t>
      </w:r>
      <w:r w:rsidRPr="001E1E25">
        <w:rPr>
          <w:rFonts w:ascii="Times New Roman" w:hAnsi="Times New Roman" w:cs="Times New Roman"/>
          <w:sz w:val="32"/>
          <w:szCs w:val="32"/>
        </w:rPr>
        <w:t>1947</w:t>
      </w:r>
      <w:r w:rsidR="00F86725" w:rsidRPr="001E1E25">
        <w:rPr>
          <w:rFonts w:ascii="Times New Roman" w:hAnsi="Times New Roman" w:cs="Times New Roman"/>
          <w:sz w:val="32"/>
          <w:szCs w:val="32"/>
        </w:rPr>
        <w:t>)</w:t>
      </w:r>
      <w:r w:rsidRPr="001E1E25">
        <w:rPr>
          <w:rFonts w:ascii="Times New Roman" w:hAnsi="Times New Roman" w:cs="Times New Roman"/>
          <w:sz w:val="32"/>
          <w:szCs w:val="32"/>
        </w:rPr>
        <w:t xml:space="preserve"> can be regarded as the synthesis of a long exploration into the economics of innovation in which the most important results are brought together in a consistent and very innovative frame that deserves to be fully appreciated and implemented. The 1947 contribution in fact provides a simple and yet powerful platform able to integrate within a systemic and dynamic framework, a variety of partial explanations, and provide a systematic understanding of the endogenous origin of innovation</w:t>
      </w:r>
      <w:r w:rsidR="00B8752A" w:rsidRPr="001E1E25">
        <w:rPr>
          <w:rFonts w:ascii="Times New Roman" w:hAnsi="Times New Roman" w:cs="Times New Roman"/>
          <w:sz w:val="32"/>
          <w:szCs w:val="32"/>
        </w:rPr>
        <w:t xml:space="preserve"> that impinges upon the identification of the notion of creative reaction as the product of two strictly complementary processes: individual –entrepreneurial- action and appropriate levels of endogenous knowledge externalities art the system level</w:t>
      </w:r>
      <w:r w:rsidRPr="001E1E25">
        <w:rPr>
          <w:rFonts w:ascii="Times New Roman" w:hAnsi="Times New Roman" w:cs="Times New Roman"/>
          <w:sz w:val="32"/>
          <w:szCs w:val="32"/>
        </w:rPr>
        <w:t xml:space="preserve">. </w:t>
      </w:r>
    </w:p>
    <w:p w14:paraId="02A74CC3" w14:textId="77777777" w:rsidR="00B8752A" w:rsidRPr="001E1E25" w:rsidRDefault="00B8752A" w:rsidP="00727360">
      <w:pPr>
        <w:jc w:val="both"/>
        <w:rPr>
          <w:rFonts w:ascii="Times New Roman" w:hAnsi="Times New Roman" w:cs="Times New Roman"/>
          <w:sz w:val="32"/>
          <w:szCs w:val="32"/>
        </w:rPr>
      </w:pPr>
    </w:p>
    <w:p w14:paraId="3871538F" w14:textId="66687F8E" w:rsidR="00445E5F" w:rsidRPr="001E1E25" w:rsidRDefault="00727360" w:rsidP="00445E5F">
      <w:pPr>
        <w:jc w:val="both"/>
        <w:rPr>
          <w:rFonts w:ascii="Times New Roman" w:hAnsi="Times New Roman" w:cs="Times New Roman"/>
          <w:sz w:val="32"/>
          <w:szCs w:val="32"/>
        </w:rPr>
      </w:pPr>
      <w:r w:rsidRPr="001E1E25">
        <w:rPr>
          <w:rFonts w:ascii="Times New Roman" w:hAnsi="Times New Roman" w:cs="Times New Roman"/>
          <w:sz w:val="32"/>
          <w:szCs w:val="32"/>
        </w:rPr>
        <w:t xml:space="preserve">This </w:t>
      </w:r>
      <w:r w:rsidR="00B8752A" w:rsidRPr="001E1E25">
        <w:rPr>
          <w:rFonts w:ascii="Times New Roman" w:hAnsi="Times New Roman" w:cs="Times New Roman"/>
          <w:sz w:val="32"/>
          <w:szCs w:val="32"/>
        </w:rPr>
        <w:t xml:space="preserve">achievement </w:t>
      </w:r>
      <w:r w:rsidRPr="001E1E25">
        <w:rPr>
          <w:rFonts w:ascii="Times New Roman" w:hAnsi="Times New Roman" w:cs="Times New Roman"/>
          <w:sz w:val="32"/>
          <w:szCs w:val="32"/>
        </w:rPr>
        <w:t>is quite remarkable since in the neoclassical world there is no way to explain why firms would not continuously increase their innovation activity to the point where its marginal product matches their costs. Standard evolutionary approaches have the same limits as neoclassical analysis: firms innovate by chance without any economic rationale. Evolutionary economics based upon biological metaphors explains the causes and consequences of selective adoption and diffusion of innovations rather than the causes of their introduction.</w:t>
      </w:r>
      <w:r w:rsidR="00B8752A" w:rsidRPr="001E1E25">
        <w:rPr>
          <w:rFonts w:ascii="Times New Roman" w:hAnsi="Times New Roman" w:cs="Times New Roman"/>
          <w:sz w:val="32"/>
          <w:szCs w:val="32"/>
        </w:rPr>
        <w:t xml:space="preserve"> New growth theory assumes that knowledge externalities are not endogenous and </w:t>
      </w:r>
      <w:r w:rsidR="0063720F" w:rsidRPr="001E1E25">
        <w:rPr>
          <w:rFonts w:ascii="Times New Roman" w:hAnsi="Times New Roman" w:cs="Times New Roman"/>
          <w:sz w:val="32"/>
          <w:szCs w:val="32"/>
        </w:rPr>
        <w:t xml:space="preserve">do not </w:t>
      </w:r>
      <w:r w:rsidR="00B8752A" w:rsidRPr="001E1E25">
        <w:rPr>
          <w:rFonts w:ascii="Times New Roman" w:hAnsi="Times New Roman" w:cs="Times New Roman"/>
          <w:sz w:val="32"/>
          <w:szCs w:val="32"/>
        </w:rPr>
        <w:t>require the dedicated action of perspective users. New growth theory, like standard evolutionary economics is not able to go beyond the basic assumption that the generation of technological knowledge and the introduction of innovations are the spontaneous and automatic product of economic activity.</w:t>
      </w:r>
      <w:r w:rsidR="00445E5F" w:rsidRPr="001E1E25">
        <w:rPr>
          <w:rFonts w:ascii="Times New Roman" w:hAnsi="Times New Roman" w:cs="Times New Roman"/>
          <w:sz w:val="32"/>
          <w:szCs w:val="32"/>
        </w:rPr>
        <w:t xml:space="preserve"> The new knowledge economics fails to appreciate that the availability of knowledge externalities is </w:t>
      </w:r>
      <w:r w:rsidR="00445E5F" w:rsidRPr="001E1E25">
        <w:rPr>
          <w:rFonts w:ascii="Times New Roman" w:hAnsi="Times New Roman" w:cs="Times New Roman"/>
          <w:i/>
          <w:sz w:val="32"/>
          <w:szCs w:val="32"/>
        </w:rPr>
        <w:t>a necessary but not sufficient condition</w:t>
      </w:r>
      <w:r w:rsidR="00445E5F" w:rsidRPr="001E1E25">
        <w:rPr>
          <w:rFonts w:ascii="Times New Roman" w:hAnsi="Times New Roman" w:cs="Times New Roman"/>
          <w:sz w:val="32"/>
          <w:szCs w:val="32"/>
        </w:rPr>
        <w:t xml:space="preserve"> for the actual introduction of innovations increase of total factor productivity. Innovations are introduced when two complementary conditions apply: i) the possibility to generate new technological knowledge at costs that below equilibrium levels, and ii) the effort of firms to generate and use it to introduce technological innovations. The analysis of the working of these to joint conditions can be implemented successfully with the notion of system emergent property.  </w:t>
      </w:r>
    </w:p>
    <w:p w14:paraId="0E7B0010" w14:textId="310D4F45" w:rsidR="00727360" w:rsidRPr="001E1E25" w:rsidRDefault="00727360" w:rsidP="00727360">
      <w:pPr>
        <w:jc w:val="both"/>
        <w:rPr>
          <w:rFonts w:ascii="Times New Roman" w:hAnsi="Times New Roman" w:cs="Times New Roman"/>
          <w:sz w:val="32"/>
          <w:szCs w:val="32"/>
        </w:rPr>
      </w:pPr>
    </w:p>
    <w:p w14:paraId="766B2007" w14:textId="77777777" w:rsidR="0063720F" w:rsidRPr="001E1E25" w:rsidRDefault="00727360" w:rsidP="00727360">
      <w:pPr>
        <w:jc w:val="both"/>
        <w:rPr>
          <w:rFonts w:ascii="Times New Roman" w:hAnsi="Times New Roman" w:cs="Times New Roman"/>
          <w:sz w:val="32"/>
          <w:szCs w:val="32"/>
        </w:rPr>
      </w:pPr>
      <w:r w:rsidRPr="001E1E25">
        <w:rPr>
          <w:rFonts w:ascii="Times New Roman" w:hAnsi="Times New Roman" w:cs="Times New Roman"/>
          <w:sz w:val="32"/>
          <w:szCs w:val="32"/>
        </w:rPr>
        <w:t xml:space="preserve">The 1947 contribution by Schumpeter provides an integrated framework into which </w:t>
      </w:r>
      <w:r w:rsidR="00691BE3" w:rsidRPr="001E1E25">
        <w:rPr>
          <w:rFonts w:ascii="Times New Roman" w:hAnsi="Times New Roman" w:cs="Times New Roman"/>
          <w:sz w:val="32"/>
          <w:szCs w:val="32"/>
        </w:rPr>
        <w:t xml:space="preserve">a </w:t>
      </w:r>
      <w:r w:rsidRPr="001E1E25">
        <w:rPr>
          <w:rFonts w:ascii="Times New Roman" w:hAnsi="Times New Roman" w:cs="Times New Roman"/>
          <w:sz w:val="32"/>
          <w:szCs w:val="32"/>
        </w:rPr>
        <w:t>new economic</w:t>
      </w:r>
      <w:r w:rsidR="00691BE3" w:rsidRPr="001E1E25">
        <w:rPr>
          <w:rFonts w:ascii="Times New Roman" w:hAnsi="Times New Roman" w:cs="Times New Roman"/>
          <w:sz w:val="32"/>
          <w:szCs w:val="32"/>
        </w:rPr>
        <w:t>s of innovation</w:t>
      </w:r>
      <w:r w:rsidR="0063720F" w:rsidRPr="001E1E25">
        <w:rPr>
          <w:rFonts w:ascii="Times New Roman" w:hAnsi="Times New Roman" w:cs="Times New Roman"/>
          <w:sz w:val="32"/>
          <w:szCs w:val="32"/>
        </w:rPr>
        <w:t xml:space="preserve"> is able to recognize</w:t>
      </w:r>
      <w:r w:rsidRPr="001E1E25">
        <w:rPr>
          <w:rFonts w:ascii="Times New Roman" w:hAnsi="Times New Roman" w:cs="Times New Roman"/>
          <w:sz w:val="32"/>
          <w:szCs w:val="32"/>
        </w:rPr>
        <w:t xml:space="preserve"> the crucial role of the c</w:t>
      </w:r>
      <w:r w:rsidR="00691BE3" w:rsidRPr="001E1E25">
        <w:rPr>
          <w:rFonts w:ascii="Times New Roman" w:hAnsi="Times New Roman" w:cs="Times New Roman"/>
          <w:sz w:val="32"/>
          <w:szCs w:val="32"/>
        </w:rPr>
        <w:t xml:space="preserve">ollective </w:t>
      </w:r>
      <w:r w:rsidR="0063720F" w:rsidRPr="001E1E25">
        <w:rPr>
          <w:rFonts w:ascii="Times New Roman" w:hAnsi="Times New Roman" w:cs="Times New Roman"/>
          <w:sz w:val="32"/>
          <w:szCs w:val="32"/>
        </w:rPr>
        <w:t xml:space="preserve">and systemic </w:t>
      </w:r>
      <w:r w:rsidR="00691BE3" w:rsidRPr="001E1E25">
        <w:rPr>
          <w:rFonts w:ascii="Times New Roman" w:hAnsi="Times New Roman" w:cs="Times New Roman"/>
          <w:sz w:val="32"/>
          <w:szCs w:val="32"/>
        </w:rPr>
        <w:t>process</w:t>
      </w:r>
      <w:r w:rsidR="0063720F" w:rsidRPr="001E1E25">
        <w:rPr>
          <w:rFonts w:ascii="Times New Roman" w:hAnsi="Times New Roman" w:cs="Times New Roman"/>
          <w:sz w:val="32"/>
          <w:szCs w:val="32"/>
        </w:rPr>
        <w:t>es that make it possible</w:t>
      </w:r>
      <w:r w:rsidR="00691BE3" w:rsidRPr="001E1E25">
        <w:rPr>
          <w:rFonts w:ascii="Times New Roman" w:hAnsi="Times New Roman" w:cs="Times New Roman"/>
          <w:sz w:val="32"/>
          <w:szCs w:val="32"/>
        </w:rPr>
        <w:t xml:space="preserve">. The notion of </w:t>
      </w:r>
      <w:r w:rsidR="00512653" w:rsidRPr="001E1E25">
        <w:rPr>
          <w:rFonts w:ascii="Times New Roman" w:hAnsi="Times New Roman" w:cs="Times New Roman"/>
          <w:sz w:val="32"/>
          <w:szCs w:val="32"/>
        </w:rPr>
        <w:t>creative reaction</w:t>
      </w:r>
      <w:r w:rsidR="0063720F" w:rsidRPr="001E1E25">
        <w:rPr>
          <w:rFonts w:ascii="Times New Roman" w:hAnsi="Times New Roman" w:cs="Times New Roman"/>
          <w:sz w:val="32"/>
          <w:szCs w:val="32"/>
        </w:rPr>
        <w:t>,</w:t>
      </w:r>
      <w:r w:rsidR="00512653" w:rsidRPr="001E1E25">
        <w:rPr>
          <w:rFonts w:ascii="Times New Roman" w:hAnsi="Times New Roman" w:cs="Times New Roman"/>
          <w:sz w:val="32"/>
          <w:szCs w:val="32"/>
        </w:rPr>
        <w:t xml:space="preserve"> contingent upon</w:t>
      </w:r>
      <w:r w:rsidR="00691BE3" w:rsidRPr="001E1E25">
        <w:rPr>
          <w:rFonts w:ascii="Times New Roman" w:hAnsi="Times New Roman" w:cs="Times New Roman"/>
          <w:sz w:val="32"/>
          <w:szCs w:val="32"/>
        </w:rPr>
        <w:t xml:space="preserve"> the characteristics of the system into which it may take place</w:t>
      </w:r>
      <w:r w:rsidR="0063720F" w:rsidRPr="001E1E25">
        <w:rPr>
          <w:rFonts w:ascii="Times New Roman" w:hAnsi="Times New Roman" w:cs="Times New Roman"/>
          <w:sz w:val="32"/>
          <w:szCs w:val="32"/>
        </w:rPr>
        <w:t>,</w:t>
      </w:r>
      <w:r w:rsidR="00691BE3" w:rsidRPr="001E1E25">
        <w:rPr>
          <w:rFonts w:ascii="Times New Roman" w:hAnsi="Times New Roman" w:cs="Times New Roman"/>
          <w:sz w:val="32"/>
          <w:szCs w:val="32"/>
        </w:rPr>
        <w:t xml:space="preserve"> stresses the crucial role of the </w:t>
      </w:r>
      <w:r w:rsidR="00512653" w:rsidRPr="001E1E25">
        <w:rPr>
          <w:rFonts w:ascii="Times New Roman" w:hAnsi="Times New Roman" w:cs="Times New Roman"/>
          <w:sz w:val="32"/>
          <w:szCs w:val="32"/>
        </w:rPr>
        <w:t>evolving structure and architecture of knowledge interactions and transactions that qualify system</w:t>
      </w:r>
      <w:r w:rsidR="00690E2D" w:rsidRPr="001E1E25">
        <w:rPr>
          <w:rFonts w:ascii="Times New Roman" w:hAnsi="Times New Roman" w:cs="Times New Roman"/>
          <w:sz w:val="32"/>
          <w:szCs w:val="32"/>
        </w:rPr>
        <w:t xml:space="preserve"> into which the reaction may</w:t>
      </w:r>
      <w:r w:rsidR="00691BE3" w:rsidRPr="001E1E25">
        <w:rPr>
          <w:rFonts w:ascii="Times New Roman" w:hAnsi="Times New Roman" w:cs="Times New Roman"/>
          <w:sz w:val="32"/>
          <w:szCs w:val="32"/>
        </w:rPr>
        <w:t xml:space="preserve"> be creative. </w:t>
      </w:r>
    </w:p>
    <w:p w14:paraId="739D262A" w14:textId="77777777" w:rsidR="0063720F" w:rsidRPr="001E1E25" w:rsidRDefault="0063720F" w:rsidP="00727360">
      <w:pPr>
        <w:jc w:val="both"/>
        <w:rPr>
          <w:rFonts w:ascii="Times New Roman" w:hAnsi="Times New Roman" w:cs="Times New Roman"/>
          <w:sz w:val="32"/>
          <w:szCs w:val="32"/>
        </w:rPr>
      </w:pPr>
    </w:p>
    <w:p w14:paraId="54298F5F" w14:textId="06B89E4A" w:rsidR="00691BE3" w:rsidRPr="001E1E25" w:rsidRDefault="00240E3B" w:rsidP="00727360">
      <w:pPr>
        <w:jc w:val="both"/>
        <w:rPr>
          <w:rFonts w:ascii="Times New Roman" w:hAnsi="Times New Roman" w:cs="Times New Roman"/>
          <w:sz w:val="32"/>
          <w:szCs w:val="32"/>
        </w:rPr>
      </w:pPr>
      <w:r w:rsidRPr="001E1E25">
        <w:rPr>
          <w:rFonts w:ascii="Times New Roman" w:hAnsi="Times New Roman" w:cs="Times New Roman"/>
          <w:sz w:val="32"/>
          <w:szCs w:val="32"/>
        </w:rPr>
        <w:t xml:space="preserve">The Schumpeterian notion of innovation as a the result of a creative reaction contingent upon the endogenous and evolving characteristics of the system makes it possible to use the tools of the economic of complexity </w:t>
      </w:r>
      <w:r w:rsidR="00512653" w:rsidRPr="001E1E25">
        <w:rPr>
          <w:rFonts w:ascii="Times New Roman" w:hAnsi="Times New Roman" w:cs="Times New Roman"/>
          <w:sz w:val="32"/>
          <w:szCs w:val="32"/>
        </w:rPr>
        <w:t xml:space="preserve">to overcome the limits of standard evolutionary and new growth theory </w:t>
      </w:r>
      <w:r w:rsidRPr="001E1E25">
        <w:rPr>
          <w:rFonts w:ascii="Times New Roman" w:hAnsi="Times New Roman" w:cs="Times New Roman"/>
          <w:sz w:val="32"/>
          <w:szCs w:val="32"/>
        </w:rPr>
        <w:t>implementing the notion of innovation as an emergent system property.</w:t>
      </w:r>
    </w:p>
    <w:p w14:paraId="6C94DCEF" w14:textId="77777777" w:rsidR="00691BE3" w:rsidRPr="001E1E25" w:rsidRDefault="00691BE3" w:rsidP="00727360">
      <w:pPr>
        <w:jc w:val="both"/>
        <w:rPr>
          <w:rFonts w:ascii="Times New Roman" w:hAnsi="Times New Roman" w:cs="Times New Roman"/>
          <w:sz w:val="32"/>
          <w:szCs w:val="32"/>
        </w:rPr>
      </w:pPr>
    </w:p>
    <w:p w14:paraId="2CFBC824" w14:textId="77777777" w:rsidR="00691BE3" w:rsidRPr="001E1E25" w:rsidRDefault="00691BE3" w:rsidP="00715292">
      <w:pPr>
        <w:jc w:val="both"/>
        <w:rPr>
          <w:rFonts w:ascii="Times New Roman" w:hAnsi="Times New Roman" w:cs="Times New Roman"/>
          <w:sz w:val="32"/>
          <w:szCs w:val="32"/>
        </w:rPr>
      </w:pPr>
    </w:p>
    <w:p w14:paraId="5239D6CF" w14:textId="77777777" w:rsidR="00691BE3" w:rsidRPr="001E1E25" w:rsidRDefault="00691BE3" w:rsidP="00715292">
      <w:pPr>
        <w:jc w:val="both"/>
        <w:rPr>
          <w:rFonts w:ascii="Times New Roman" w:hAnsi="Times New Roman" w:cs="Times New Roman"/>
          <w:sz w:val="32"/>
          <w:szCs w:val="32"/>
        </w:rPr>
      </w:pPr>
    </w:p>
    <w:p w14:paraId="2AD8B7ED" w14:textId="77777777" w:rsidR="00054138" w:rsidRDefault="00054138" w:rsidP="00691BE3">
      <w:pPr>
        <w:jc w:val="both"/>
        <w:rPr>
          <w:rFonts w:ascii="Times New Roman" w:hAnsi="Times New Roman" w:cs="Times New Roman"/>
          <w:sz w:val="32"/>
          <w:szCs w:val="32"/>
        </w:rPr>
      </w:pPr>
    </w:p>
    <w:p w14:paraId="5714DA6F" w14:textId="77777777" w:rsidR="00054138" w:rsidRDefault="00054138" w:rsidP="00691BE3">
      <w:pPr>
        <w:jc w:val="both"/>
        <w:rPr>
          <w:rFonts w:ascii="Times New Roman" w:hAnsi="Times New Roman" w:cs="Times New Roman"/>
          <w:sz w:val="32"/>
          <w:szCs w:val="32"/>
        </w:rPr>
      </w:pPr>
    </w:p>
    <w:p w14:paraId="560CBE46" w14:textId="77777777" w:rsidR="00054138" w:rsidRDefault="00054138" w:rsidP="00691BE3">
      <w:pPr>
        <w:jc w:val="both"/>
        <w:rPr>
          <w:rFonts w:ascii="Times New Roman" w:hAnsi="Times New Roman" w:cs="Times New Roman"/>
          <w:sz w:val="32"/>
          <w:szCs w:val="32"/>
        </w:rPr>
      </w:pPr>
    </w:p>
    <w:p w14:paraId="67F86BE4" w14:textId="7A727880" w:rsidR="00691BE3" w:rsidRPr="001E1E25" w:rsidRDefault="00690E2D" w:rsidP="00691BE3">
      <w:pPr>
        <w:jc w:val="both"/>
        <w:rPr>
          <w:rFonts w:ascii="Times New Roman" w:hAnsi="Times New Roman" w:cs="Times New Roman"/>
          <w:sz w:val="32"/>
          <w:szCs w:val="32"/>
        </w:rPr>
      </w:pPr>
      <w:r w:rsidRPr="001E1E25">
        <w:rPr>
          <w:rFonts w:ascii="Times New Roman" w:hAnsi="Times New Roman" w:cs="Times New Roman"/>
          <w:sz w:val="32"/>
          <w:szCs w:val="32"/>
        </w:rPr>
        <w:t>6</w:t>
      </w:r>
      <w:r w:rsidR="00715292" w:rsidRPr="001E1E25">
        <w:rPr>
          <w:rFonts w:ascii="Times New Roman" w:hAnsi="Times New Roman" w:cs="Times New Roman"/>
          <w:sz w:val="32"/>
          <w:szCs w:val="32"/>
        </w:rPr>
        <w:t>. REFERENCES</w:t>
      </w:r>
    </w:p>
    <w:p w14:paraId="574D8138" w14:textId="77777777" w:rsidR="00691BE3" w:rsidRPr="001E1E25" w:rsidRDefault="00691BE3" w:rsidP="00691BE3">
      <w:pPr>
        <w:jc w:val="both"/>
        <w:rPr>
          <w:rStyle w:val="fn"/>
          <w:rFonts w:ascii="Times New Roman" w:eastAsia="Times New Roman" w:hAnsi="Times New Roman" w:cs="Times New Roman"/>
          <w:sz w:val="32"/>
          <w:szCs w:val="32"/>
        </w:rPr>
      </w:pPr>
    </w:p>
    <w:p w14:paraId="6D45941B" w14:textId="24197F37" w:rsidR="00715292" w:rsidRPr="001E1E25" w:rsidRDefault="00CD2759" w:rsidP="00691BE3">
      <w:pPr>
        <w:jc w:val="both"/>
        <w:rPr>
          <w:rFonts w:ascii="Times New Roman" w:hAnsi="Times New Roman" w:cs="Times New Roman"/>
          <w:sz w:val="32"/>
          <w:szCs w:val="32"/>
        </w:rPr>
      </w:pPr>
      <w:r w:rsidRPr="001E1E25">
        <w:rPr>
          <w:rStyle w:val="fn"/>
          <w:rFonts w:ascii="Times New Roman" w:eastAsia="Times New Roman" w:hAnsi="Times New Roman" w:cs="Times New Roman"/>
          <w:sz w:val="32"/>
          <w:szCs w:val="32"/>
        </w:rPr>
        <w:t>Andersen E.S. 2009</w:t>
      </w:r>
      <w:r w:rsidR="00715292" w:rsidRPr="001E1E25">
        <w:rPr>
          <w:rStyle w:val="fn"/>
          <w:rFonts w:ascii="Times New Roman" w:eastAsia="Times New Roman" w:hAnsi="Times New Roman" w:cs="Times New Roman"/>
          <w:sz w:val="32"/>
          <w:szCs w:val="32"/>
        </w:rPr>
        <w:t xml:space="preserve">, </w:t>
      </w:r>
      <w:r w:rsidR="00715292" w:rsidRPr="001E1E25">
        <w:rPr>
          <w:rStyle w:val="fn"/>
          <w:rFonts w:ascii="Times New Roman" w:eastAsia="Times New Roman" w:hAnsi="Times New Roman" w:cs="Times New Roman"/>
          <w:i/>
          <w:sz w:val="32"/>
          <w:szCs w:val="32"/>
        </w:rPr>
        <w:t>Schumpeter's Evolutionary Economics</w:t>
      </w:r>
      <w:r w:rsidR="00715292" w:rsidRPr="001E1E25">
        <w:rPr>
          <w:rFonts w:ascii="Times New Roman" w:eastAsia="Times New Roman" w:hAnsi="Times New Roman" w:cs="Times New Roman"/>
          <w:i/>
          <w:sz w:val="32"/>
          <w:szCs w:val="32"/>
        </w:rPr>
        <w:t xml:space="preserve">: </w:t>
      </w:r>
      <w:r w:rsidR="00715292" w:rsidRPr="001E1E25">
        <w:rPr>
          <w:rStyle w:val="subtitle"/>
          <w:rFonts w:ascii="Times New Roman" w:eastAsia="Times New Roman" w:hAnsi="Times New Roman" w:cs="Times New Roman"/>
          <w:i/>
          <w:sz w:val="32"/>
          <w:szCs w:val="32"/>
        </w:rPr>
        <w:t>A Theoretical, Historical and Statistical Analysis of the Engine of Capitalism</w:t>
      </w:r>
      <w:r w:rsidR="00715292" w:rsidRPr="001E1E25">
        <w:rPr>
          <w:rStyle w:val="subtitle"/>
          <w:rFonts w:ascii="Times New Roman" w:eastAsia="Times New Roman" w:hAnsi="Times New Roman" w:cs="Times New Roman"/>
          <w:sz w:val="32"/>
          <w:szCs w:val="32"/>
        </w:rPr>
        <w:t xml:space="preserve">, </w:t>
      </w:r>
      <w:r w:rsidR="00CA6C07" w:rsidRPr="001E1E25">
        <w:rPr>
          <w:rFonts w:ascii="Times New Roman" w:eastAsia="Times New Roman" w:hAnsi="Times New Roman" w:cs="Times New Roman"/>
          <w:sz w:val="32"/>
          <w:szCs w:val="32"/>
        </w:rPr>
        <w:t>London, Anthem Press</w:t>
      </w:r>
      <w:r w:rsidR="00715292" w:rsidRPr="001E1E25">
        <w:rPr>
          <w:rFonts w:ascii="Times New Roman" w:eastAsia="Times New Roman" w:hAnsi="Times New Roman" w:cs="Times New Roman"/>
          <w:sz w:val="32"/>
          <w:szCs w:val="32"/>
        </w:rPr>
        <w:t xml:space="preserve">. </w:t>
      </w:r>
    </w:p>
    <w:p w14:paraId="214FCC31" w14:textId="63CB89BC" w:rsidR="00715292" w:rsidRPr="001E1E25" w:rsidRDefault="00CD2759" w:rsidP="00715292">
      <w:pPr>
        <w:pStyle w:val="Titolo1"/>
        <w:jc w:val="both"/>
        <w:rPr>
          <w:rFonts w:ascii="Times New Roman" w:eastAsia="Times New Roman" w:hAnsi="Times New Roman" w:cs="Times New Roman"/>
          <w:b w:val="0"/>
          <w:color w:val="auto"/>
        </w:rPr>
      </w:pPr>
      <w:r w:rsidRPr="001E1E25">
        <w:rPr>
          <w:rFonts w:ascii="Times New Roman" w:hAnsi="Times New Roman" w:cs="Times New Roman"/>
          <w:b w:val="0"/>
          <w:color w:val="auto"/>
        </w:rPr>
        <w:t>Anderson</w:t>
      </w:r>
      <w:r w:rsidR="00715292" w:rsidRPr="001E1E25">
        <w:rPr>
          <w:rFonts w:ascii="Times New Roman" w:hAnsi="Times New Roman" w:cs="Times New Roman"/>
          <w:b w:val="0"/>
          <w:color w:val="auto"/>
        </w:rPr>
        <w:t xml:space="preserve"> P.W.,</w:t>
      </w:r>
      <w:r w:rsidRPr="001E1E25">
        <w:rPr>
          <w:rFonts w:ascii="Times New Roman" w:hAnsi="Times New Roman" w:cs="Times New Roman"/>
          <w:b w:val="0"/>
          <w:color w:val="auto"/>
        </w:rPr>
        <w:t xml:space="preserve"> Arrow K.J., Pines D. (eds.) 1988</w:t>
      </w:r>
      <w:r w:rsidR="00715292" w:rsidRPr="001E1E25">
        <w:rPr>
          <w:rFonts w:ascii="Times New Roman" w:hAnsi="Times New Roman" w:cs="Times New Roman"/>
          <w:b w:val="0"/>
          <w:color w:val="auto"/>
        </w:rPr>
        <w:t xml:space="preserve">, </w:t>
      </w:r>
      <w:r w:rsidR="00715292" w:rsidRPr="001E1E25">
        <w:rPr>
          <w:rFonts w:ascii="Times New Roman" w:hAnsi="Times New Roman" w:cs="Times New Roman"/>
          <w:b w:val="0"/>
          <w:i/>
          <w:color w:val="auto"/>
        </w:rPr>
        <w:t>The Economy as an Evolving Complex System,</w:t>
      </w:r>
      <w:r w:rsidR="00715292" w:rsidRPr="001E1E25">
        <w:rPr>
          <w:rFonts w:ascii="Times New Roman" w:hAnsi="Times New Roman" w:cs="Times New Roman"/>
          <w:b w:val="0"/>
          <w:color w:val="auto"/>
        </w:rPr>
        <w:t xml:space="preserve"> </w:t>
      </w:r>
      <w:r w:rsidR="00CA6C07" w:rsidRPr="001E1E25">
        <w:rPr>
          <w:rFonts w:ascii="Times New Roman" w:hAnsi="Times New Roman" w:cs="Times New Roman"/>
          <w:b w:val="0"/>
          <w:color w:val="auto"/>
        </w:rPr>
        <w:t>Redwood, Addison Wesley</w:t>
      </w:r>
      <w:r w:rsidR="00715292" w:rsidRPr="001E1E25">
        <w:rPr>
          <w:rFonts w:ascii="Times New Roman" w:hAnsi="Times New Roman" w:cs="Times New Roman"/>
          <w:b w:val="0"/>
          <w:color w:val="auto"/>
        </w:rPr>
        <w:t>.</w:t>
      </w:r>
    </w:p>
    <w:p w14:paraId="3F0DB793" w14:textId="77777777" w:rsidR="00715292" w:rsidRPr="001E1E25" w:rsidRDefault="00715292" w:rsidP="00715292">
      <w:pPr>
        <w:jc w:val="both"/>
        <w:rPr>
          <w:rFonts w:ascii="Times New Roman" w:hAnsi="Times New Roman" w:cs="Times New Roman"/>
          <w:sz w:val="32"/>
          <w:szCs w:val="32"/>
        </w:rPr>
      </w:pPr>
    </w:p>
    <w:p w14:paraId="00582BF3" w14:textId="24C201E6" w:rsidR="00A34587" w:rsidRPr="001E1E25" w:rsidRDefault="00CD2759" w:rsidP="00A34587">
      <w:pPr>
        <w:jc w:val="both"/>
        <w:rPr>
          <w:rFonts w:ascii="Times New Roman" w:hAnsi="Times New Roman" w:cs="Times New Roman"/>
          <w:sz w:val="32"/>
          <w:szCs w:val="32"/>
        </w:rPr>
      </w:pPr>
      <w:r w:rsidRPr="001E1E25">
        <w:rPr>
          <w:rFonts w:ascii="Times New Roman" w:hAnsi="Times New Roman" w:cs="Times New Roman"/>
          <w:sz w:val="32"/>
          <w:szCs w:val="32"/>
        </w:rPr>
        <w:t>Antonelli</w:t>
      </w:r>
      <w:r w:rsidR="00A34587" w:rsidRPr="001E1E25">
        <w:rPr>
          <w:rFonts w:ascii="Times New Roman" w:hAnsi="Times New Roman" w:cs="Times New Roman"/>
          <w:sz w:val="32"/>
          <w:szCs w:val="32"/>
        </w:rPr>
        <w:t xml:space="preserve"> </w:t>
      </w:r>
      <w:r w:rsidRPr="001E1E25">
        <w:rPr>
          <w:rFonts w:ascii="Times New Roman" w:hAnsi="Times New Roman" w:cs="Times New Roman"/>
          <w:sz w:val="32"/>
          <w:szCs w:val="32"/>
        </w:rPr>
        <w:t>C. 2009</w:t>
      </w:r>
      <w:r w:rsidR="00A34587" w:rsidRPr="001E1E25">
        <w:rPr>
          <w:rFonts w:ascii="Times New Roman" w:hAnsi="Times New Roman" w:cs="Times New Roman"/>
          <w:sz w:val="32"/>
          <w:szCs w:val="32"/>
        </w:rPr>
        <w:t xml:space="preserve">, </w:t>
      </w:r>
      <w:r w:rsidR="00016DCB" w:rsidRPr="001E1E25">
        <w:rPr>
          <w:rFonts w:ascii="Times New Roman" w:hAnsi="Times New Roman" w:cs="Times New Roman"/>
          <w:sz w:val="32"/>
          <w:szCs w:val="32"/>
        </w:rPr>
        <w:t>The Economics of Innovation: From the Classical L</w:t>
      </w:r>
      <w:r w:rsidR="00A34587" w:rsidRPr="001E1E25">
        <w:rPr>
          <w:rFonts w:ascii="Times New Roman" w:hAnsi="Times New Roman" w:cs="Times New Roman"/>
          <w:sz w:val="32"/>
          <w:szCs w:val="32"/>
        </w:rPr>
        <w:t>egacies</w:t>
      </w:r>
      <w:r w:rsidR="00016DCB" w:rsidRPr="001E1E25">
        <w:rPr>
          <w:rFonts w:ascii="Times New Roman" w:hAnsi="Times New Roman" w:cs="Times New Roman"/>
          <w:sz w:val="32"/>
          <w:szCs w:val="32"/>
        </w:rPr>
        <w:t xml:space="preserve"> to the Economics of C</w:t>
      </w:r>
      <w:r w:rsidR="00A34587" w:rsidRPr="001E1E25">
        <w:rPr>
          <w:rFonts w:ascii="Times New Roman" w:hAnsi="Times New Roman" w:cs="Times New Roman"/>
          <w:sz w:val="32"/>
          <w:szCs w:val="32"/>
        </w:rPr>
        <w:t xml:space="preserve">omplexity, </w:t>
      </w:r>
      <w:r w:rsidR="00A34587" w:rsidRPr="001E1E25">
        <w:rPr>
          <w:rFonts w:ascii="Times New Roman" w:hAnsi="Times New Roman" w:cs="Times New Roman"/>
          <w:i/>
          <w:sz w:val="32"/>
          <w:szCs w:val="32"/>
        </w:rPr>
        <w:t>Economics of Innovation and New Technology</w:t>
      </w:r>
      <w:r w:rsidR="00A6216E" w:rsidRPr="001E1E25">
        <w:rPr>
          <w:rFonts w:ascii="Times New Roman" w:hAnsi="Times New Roman" w:cs="Times New Roman"/>
          <w:i/>
          <w:sz w:val="32"/>
          <w:szCs w:val="32"/>
        </w:rPr>
        <w:t>,</w:t>
      </w:r>
      <w:r w:rsidR="00A34587" w:rsidRPr="001E1E25">
        <w:rPr>
          <w:rFonts w:ascii="Times New Roman" w:hAnsi="Times New Roman" w:cs="Times New Roman"/>
          <w:sz w:val="32"/>
          <w:szCs w:val="32"/>
        </w:rPr>
        <w:t xml:space="preserve"> 18, </w:t>
      </w:r>
      <w:r w:rsidR="00846A04" w:rsidRPr="001E1E25">
        <w:rPr>
          <w:rFonts w:ascii="Times New Roman" w:hAnsi="Times New Roman" w:cs="Times New Roman"/>
          <w:sz w:val="32"/>
          <w:szCs w:val="32"/>
        </w:rPr>
        <w:t xml:space="preserve">7, </w:t>
      </w:r>
      <w:r w:rsidR="00A34587" w:rsidRPr="001E1E25">
        <w:rPr>
          <w:rFonts w:ascii="Times New Roman" w:hAnsi="Times New Roman" w:cs="Times New Roman"/>
          <w:sz w:val="32"/>
          <w:szCs w:val="32"/>
        </w:rPr>
        <w:t>611–646.</w:t>
      </w:r>
    </w:p>
    <w:p w14:paraId="519ABDCD" w14:textId="77777777" w:rsidR="00A34587" w:rsidRPr="001E1E25" w:rsidRDefault="00A34587" w:rsidP="00715292">
      <w:pPr>
        <w:jc w:val="both"/>
        <w:rPr>
          <w:rFonts w:ascii="Times New Roman" w:hAnsi="Times New Roman" w:cs="Times New Roman"/>
          <w:sz w:val="32"/>
          <w:szCs w:val="32"/>
        </w:rPr>
      </w:pPr>
    </w:p>
    <w:p w14:paraId="0C4856A0" w14:textId="7AE1C567" w:rsidR="00715292" w:rsidRPr="001E1E25" w:rsidRDefault="00CD2759" w:rsidP="00715292">
      <w:pPr>
        <w:jc w:val="both"/>
        <w:rPr>
          <w:rFonts w:ascii="Times New Roman" w:hAnsi="Times New Roman" w:cs="Times New Roman"/>
          <w:sz w:val="32"/>
          <w:szCs w:val="32"/>
        </w:rPr>
      </w:pPr>
      <w:r w:rsidRPr="001E1E25">
        <w:rPr>
          <w:rFonts w:ascii="Times New Roman" w:hAnsi="Times New Roman" w:cs="Times New Roman"/>
          <w:sz w:val="32"/>
          <w:szCs w:val="32"/>
        </w:rPr>
        <w:t>Antonelli C. 2011</w:t>
      </w:r>
      <w:r w:rsidR="00715292"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The economic complexity of technological c</w:t>
      </w:r>
      <w:r w:rsidR="00715292" w:rsidRPr="001E1E25">
        <w:rPr>
          <w:rFonts w:ascii="Times New Roman" w:hAnsi="Times New Roman" w:cs="Times New Roman"/>
          <w:sz w:val="32"/>
          <w:szCs w:val="32"/>
        </w:rPr>
        <w:t>hange: Knowledge interactions and path dependence</w:t>
      </w:r>
      <w:r w:rsidRPr="001E1E25">
        <w:rPr>
          <w:rFonts w:ascii="Times New Roman" w:hAnsi="Times New Roman" w:cs="Times New Roman"/>
          <w:sz w:val="32"/>
          <w:szCs w:val="32"/>
        </w:rPr>
        <w:t xml:space="preserve"> in Antonelli</w:t>
      </w:r>
      <w:r w:rsidR="00715292" w:rsidRPr="001E1E25">
        <w:rPr>
          <w:rFonts w:ascii="Times New Roman" w:hAnsi="Times New Roman" w:cs="Times New Roman"/>
          <w:sz w:val="32"/>
          <w:szCs w:val="32"/>
        </w:rPr>
        <w:t xml:space="preserve"> C. (ed.) </w:t>
      </w:r>
      <w:r w:rsidR="00715292" w:rsidRPr="001E1E25">
        <w:rPr>
          <w:rFonts w:ascii="Times New Roman" w:hAnsi="Times New Roman" w:cs="Times New Roman"/>
          <w:i/>
          <w:sz w:val="32"/>
          <w:szCs w:val="32"/>
        </w:rPr>
        <w:t>Handbook on the Economic Complexity of Technological Change</w:t>
      </w:r>
      <w:r w:rsidR="00CA6C07" w:rsidRPr="001E1E25">
        <w:rPr>
          <w:rFonts w:ascii="Times New Roman" w:hAnsi="Times New Roman" w:cs="Times New Roman"/>
          <w:i/>
          <w:sz w:val="32"/>
          <w:szCs w:val="32"/>
        </w:rPr>
        <w:t xml:space="preserve">, </w:t>
      </w:r>
      <w:r w:rsidR="00CA6C07" w:rsidRPr="001E1E25">
        <w:rPr>
          <w:rFonts w:ascii="Times New Roman" w:hAnsi="Times New Roman" w:cs="Times New Roman"/>
          <w:sz w:val="32"/>
          <w:szCs w:val="32"/>
        </w:rPr>
        <w:t>Cheltenham, Edward Elgar</w:t>
      </w:r>
      <w:r w:rsidR="00715292" w:rsidRPr="001E1E25">
        <w:rPr>
          <w:rFonts w:ascii="Times New Roman" w:hAnsi="Times New Roman" w:cs="Times New Roman"/>
          <w:sz w:val="32"/>
          <w:szCs w:val="32"/>
        </w:rPr>
        <w:t>, pp.1-62.</w:t>
      </w:r>
    </w:p>
    <w:p w14:paraId="4E2FF1E5" w14:textId="77777777" w:rsidR="00715292" w:rsidRPr="001E1E25" w:rsidRDefault="00715292" w:rsidP="00715292">
      <w:pPr>
        <w:jc w:val="both"/>
        <w:rPr>
          <w:rFonts w:ascii="Times New Roman" w:hAnsi="Times New Roman" w:cs="Times New Roman"/>
          <w:sz w:val="32"/>
          <w:szCs w:val="32"/>
        </w:rPr>
      </w:pPr>
    </w:p>
    <w:p w14:paraId="1C0FB247" w14:textId="1CF9FAFD" w:rsidR="000606B7" w:rsidRPr="001E1E25" w:rsidRDefault="00CD2759" w:rsidP="00715292">
      <w:pPr>
        <w:jc w:val="both"/>
        <w:rPr>
          <w:rFonts w:ascii="Times New Roman" w:hAnsi="Times New Roman" w:cs="Times New Roman"/>
          <w:sz w:val="32"/>
          <w:szCs w:val="32"/>
        </w:rPr>
      </w:pPr>
      <w:r w:rsidRPr="001E1E25">
        <w:rPr>
          <w:rFonts w:ascii="Times New Roman" w:hAnsi="Times New Roman" w:cs="Times New Roman"/>
          <w:sz w:val="32"/>
          <w:szCs w:val="32"/>
        </w:rPr>
        <w:t>Antonelli C. 2015</w:t>
      </w:r>
      <w:r w:rsidR="000606B7" w:rsidRPr="001E1E25">
        <w:rPr>
          <w:rFonts w:ascii="Times New Roman" w:hAnsi="Times New Roman" w:cs="Times New Roman"/>
          <w:sz w:val="32"/>
          <w:szCs w:val="32"/>
        </w:rPr>
        <w:t xml:space="preserve">, </w:t>
      </w:r>
      <w:r w:rsidRPr="001E1E25">
        <w:rPr>
          <w:rFonts w:ascii="Times New Roman" w:hAnsi="Times New Roman" w:cs="Times New Roman"/>
          <w:sz w:val="32"/>
          <w:szCs w:val="32"/>
        </w:rPr>
        <w:t>Endogen</w:t>
      </w:r>
      <w:r w:rsidR="00CA6C07" w:rsidRPr="001E1E25">
        <w:rPr>
          <w:rFonts w:ascii="Times New Roman" w:hAnsi="Times New Roman" w:cs="Times New Roman"/>
          <w:sz w:val="32"/>
          <w:szCs w:val="32"/>
        </w:rPr>
        <w:t>ous I</w:t>
      </w:r>
      <w:r w:rsidRPr="001E1E25">
        <w:rPr>
          <w:rFonts w:ascii="Times New Roman" w:hAnsi="Times New Roman" w:cs="Times New Roman"/>
          <w:sz w:val="32"/>
          <w:szCs w:val="32"/>
        </w:rPr>
        <w:t xml:space="preserve">nnovation, </w:t>
      </w:r>
      <w:r w:rsidRPr="001E1E25">
        <w:rPr>
          <w:rFonts w:ascii="Times New Roman" w:hAnsi="Times New Roman" w:cs="Times New Roman"/>
          <w:i/>
          <w:sz w:val="32"/>
          <w:szCs w:val="32"/>
        </w:rPr>
        <w:t>Economics of Innovation and New Technology</w:t>
      </w:r>
      <w:r w:rsidRPr="001E1E25">
        <w:rPr>
          <w:rFonts w:ascii="Times New Roman" w:hAnsi="Times New Roman" w:cs="Times New Roman"/>
          <w:sz w:val="32"/>
          <w:szCs w:val="32"/>
        </w:rPr>
        <w:t>, forthcoming</w:t>
      </w:r>
    </w:p>
    <w:p w14:paraId="57AB550E" w14:textId="77777777" w:rsidR="000606B7" w:rsidRPr="001E1E25" w:rsidRDefault="000606B7" w:rsidP="00715292">
      <w:pPr>
        <w:jc w:val="both"/>
        <w:rPr>
          <w:rFonts w:ascii="Times New Roman" w:hAnsi="Times New Roman" w:cs="Times New Roman"/>
          <w:sz w:val="32"/>
          <w:szCs w:val="32"/>
        </w:rPr>
      </w:pPr>
    </w:p>
    <w:p w14:paraId="15913A67" w14:textId="3B8784CB" w:rsidR="006D4869" w:rsidRPr="001E1E25" w:rsidRDefault="00CA6C07" w:rsidP="006D4869">
      <w:pPr>
        <w:jc w:val="both"/>
        <w:rPr>
          <w:rFonts w:ascii="Times New Roman" w:hAnsi="Times New Roman" w:cs="Times New Roman"/>
          <w:bCs/>
          <w:sz w:val="32"/>
          <w:szCs w:val="32"/>
        </w:rPr>
      </w:pPr>
      <w:r w:rsidRPr="001E1E25">
        <w:rPr>
          <w:rFonts w:ascii="Times New Roman" w:hAnsi="Times New Roman" w:cs="Times New Roman"/>
          <w:bCs/>
          <w:sz w:val="32"/>
          <w:szCs w:val="32"/>
        </w:rPr>
        <w:t>Antonelli C.</w:t>
      </w:r>
      <w:r w:rsidR="009A1647" w:rsidRPr="001E1E25">
        <w:rPr>
          <w:rFonts w:ascii="Times New Roman" w:hAnsi="Times New Roman" w:cs="Times New Roman"/>
          <w:bCs/>
          <w:sz w:val="32"/>
          <w:szCs w:val="32"/>
        </w:rPr>
        <w:t>,</w:t>
      </w:r>
      <w:r w:rsidR="006D4869" w:rsidRPr="001E1E25">
        <w:rPr>
          <w:rFonts w:ascii="Times New Roman" w:hAnsi="Times New Roman" w:cs="Times New Roman"/>
          <w:bCs/>
          <w:sz w:val="32"/>
          <w:szCs w:val="32"/>
        </w:rPr>
        <w:t xml:space="preserve"> </w:t>
      </w:r>
      <w:r w:rsidRPr="001E1E25">
        <w:rPr>
          <w:rFonts w:ascii="Times New Roman" w:hAnsi="Times New Roman" w:cs="Times New Roman"/>
          <w:bCs/>
          <w:sz w:val="32"/>
          <w:szCs w:val="32"/>
        </w:rPr>
        <w:t>David</w:t>
      </w:r>
      <w:r w:rsidR="006D4869" w:rsidRPr="001E1E25">
        <w:rPr>
          <w:rFonts w:ascii="Times New Roman" w:hAnsi="Times New Roman" w:cs="Times New Roman"/>
          <w:bCs/>
          <w:sz w:val="32"/>
          <w:szCs w:val="32"/>
        </w:rPr>
        <w:t xml:space="preserve"> P.A. (eds.) </w:t>
      </w:r>
      <w:r w:rsidRPr="001E1E25">
        <w:rPr>
          <w:rFonts w:ascii="Times New Roman" w:hAnsi="Times New Roman" w:cs="Times New Roman"/>
          <w:bCs/>
          <w:sz w:val="32"/>
          <w:szCs w:val="32"/>
          <w:lang w:bidi="en-US"/>
        </w:rPr>
        <w:t>2015</w:t>
      </w:r>
      <w:r w:rsidR="006D4869" w:rsidRPr="001E1E25">
        <w:rPr>
          <w:rFonts w:ascii="Times New Roman" w:hAnsi="Times New Roman" w:cs="Times New Roman"/>
          <w:bCs/>
          <w:sz w:val="32"/>
          <w:szCs w:val="32"/>
        </w:rPr>
        <w:t xml:space="preserve">, </w:t>
      </w:r>
      <w:r w:rsidR="006D4869" w:rsidRPr="001E1E25">
        <w:rPr>
          <w:rFonts w:ascii="Times New Roman" w:hAnsi="Times New Roman" w:cs="Times New Roman"/>
          <w:bCs/>
          <w:i/>
          <w:sz w:val="32"/>
          <w:szCs w:val="32"/>
        </w:rPr>
        <w:t>The Economics of Knowledge and Knowledge Driven Economy</w:t>
      </w:r>
      <w:r w:rsidR="006D4869" w:rsidRPr="001E1E25">
        <w:rPr>
          <w:rFonts w:ascii="Times New Roman" w:hAnsi="Times New Roman" w:cs="Times New Roman"/>
          <w:bCs/>
          <w:sz w:val="32"/>
          <w:szCs w:val="32"/>
        </w:rPr>
        <w:t>, Routledge, London.</w:t>
      </w:r>
    </w:p>
    <w:p w14:paraId="7F7A35B7" w14:textId="77777777" w:rsidR="006D4869" w:rsidRPr="001E1E25" w:rsidRDefault="006D4869" w:rsidP="006D4869">
      <w:pPr>
        <w:jc w:val="both"/>
        <w:rPr>
          <w:rFonts w:ascii="Times New Roman" w:hAnsi="Times New Roman" w:cs="Times New Roman"/>
          <w:bCs/>
          <w:sz w:val="32"/>
          <w:szCs w:val="32"/>
        </w:rPr>
      </w:pPr>
    </w:p>
    <w:p w14:paraId="28517D10" w14:textId="40EC1251" w:rsidR="00715292" w:rsidRPr="001E1E25" w:rsidRDefault="00CA6C07" w:rsidP="00715292">
      <w:pPr>
        <w:jc w:val="both"/>
        <w:rPr>
          <w:rFonts w:ascii="Times New Roman" w:hAnsi="Times New Roman" w:cs="Times New Roman"/>
          <w:bCs/>
          <w:sz w:val="32"/>
          <w:szCs w:val="32"/>
        </w:rPr>
      </w:pPr>
      <w:r w:rsidRPr="001E1E25">
        <w:rPr>
          <w:rFonts w:ascii="Times New Roman" w:hAnsi="Times New Roman" w:cs="Times New Roman"/>
          <w:bCs/>
          <w:sz w:val="32"/>
          <w:szCs w:val="32"/>
        </w:rPr>
        <w:t>Arthur</w:t>
      </w:r>
      <w:r w:rsidR="00715292" w:rsidRPr="001E1E25">
        <w:rPr>
          <w:rFonts w:ascii="Times New Roman" w:hAnsi="Times New Roman" w:cs="Times New Roman"/>
          <w:bCs/>
          <w:sz w:val="32"/>
          <w:szCs w:val="32"/>
        </w:rPr>
        <w:t xml:space="preserve"> W.B.</w:t>
      </w:r>
      <w:r w:rsidRPr="001E1E25">
        <w:rPr>
          <w:rFonts w:ascii="Times New Roman" w:hAnsi="Times New Roman" w:cs="Times New Roman"/>
          <w:bCs/>
          <w:sz w:val="32"/>
          <w:szCs w:val="32"/>
        </w:rPr>
        <w:t xml:space="preserve"> 2010</w:t>
      </w:r>
      <w:r w:rsidR="00715292" w:rsidRPr="001E1E25">
        <w:rPr>
          <w:rFonts w:ascii="Times New Roman" w:hAnsi="Times New Roman" w:cs="Times New Roman"/>
          <w:bCs/>
          <w:sz w:val="32"/>
          <w:szCs w:val="32"/>
        </w:rPr>
        <w:t>, Complexi</w:t>
      </w:r>
      <w:r w:rsidRPr="001E1E25">
        <w:rPr>
          <w:rFonts w:ascii="Times New Roman" w:hAnsi="Times New Roman" w:cs="Times New Roman"/>
          <w:bCs/>
          <w:sz w:val="32"/>
          <w:szCs w:val="32"/>
        </w:rPr>
        <w:t>ty, the Santa Fe Approach and Nonequilibrium Economics,</w:t>
      </w:r>
      <w:r w:rsidR="00715292" w:rsidRPr="001E1E25">
        <w:rPr>
          <w:rFonts w:ascii="Times New Roman" w:hAnsi="Times New Roman" w:cs="Times New Roman"/>
          <w:bCs/>
          <w:sz w:val="32"/>
          <w:szCs w:val="32"/>
        </w:rPr>
        <w:t xml:space="preserve"> </w:t>
      </w:r>
      <w:r w:rsidR="00715292" w:rsidRPr="001E1E25">
        <w:rPr>
          <w:rFonts w:ascii="Times New Roman" w:hAnsi="Times New Roman" w:cs="Times New Roman"/>
          <w:bCs/>
          <w:i/>
          <w:iCs/>
          <w:sz w:val="32"/>
          <w:szCs w:val="32"/>
        </w:rPr>
        <w:t xml:space="preserve">History of Economic Ideas, </w:t>
      </w:r>
      <w:r w:rsidR="00715292" w:rsidRPr="001E1E25">
        <w:rPr>
          <w:rFonts w:ascii="Times New Roman" w:hAnsi="Times New Roman" w:cs="Times New Roman"/>
          <w:bCs/>
          <w:sz w:val="32"/>
          <w:szCs w:val="32"/>
        </w:rPr>
        <w:t>18, 2, 149-</w:t>
      </w:r>
      <w:r w:rsidR="009A1647" w:rsidRPr="001E1E25">
        <w:rPr>
          <w:rFonts w:ascii="Times New Roman" w:hAnsi="Times New Roman" w:cs="Times New Roman"/>
          <w:bCs/>
          <w:sz w:val="32"/>
          <w:szCs w:val="32"/>
        </w:rPr>
        <w:t>1</w:t>
      </w:r>
      <w:r w:rsidR="00715292" w:rsidRPr="001E1E25">
        <w:rPr>
          <w:rFonts w:ascii="Times New Roman" w:hAnsi="Times New Roman" w:cs="Times New Roman"/>
          <w:bCs/>
          <w:sz w:val="32"/>
          <w:szCs w:val="32"/>
        </w:rPr>
        <w:t>66.</w:t>
      </w:r>
    </w:p>
    <w:p w14:paraId="66F2DDD7" w14:textId="77777777" w:rsidR="00715292" w:rsidRPr="001E1E25" w:rsidRDefault="00715292" w:rsidP="00715292">
      <w:pPr>
        <w:jc w:val="both"/>
        <w:rPr>
          <w:rFonts w:ascii="Times New Roman" w:hAnsi="Times New Roman" w:cs="Times New Roman"/>
          <w:sz w:val="32"/>
          <w:szCs w:val="32"/>
        </w:rPr>
      </w:pPr>
    </w:p>
    <w:p w14:paraId="0E356A88" w14:textId="797129F9" w:rsidR="00715292" w:rsidRPr="001E1E25" w:rsidRDefault="00CA6C07" w:rsidP="00715292">
      <w:pPr>
        <w:jc w:val="both"/>
        <w:rPr>
          <w:rFonts w:ascii="Times New Roman" w:hAnsi="Times New Roman" w:cs="Times New Roman"/>
          <w:bCs/>
          <w:sz w:val="32"/>
          <w:szCs w:val="32"/>
        </w:rPr>
      </w:pPr>
      <w:r w:rsidRPr="001E1E25">
        <w:rPr>
          <w:rFonts w:ascii="Times New Roman" w:hAnsi="Times New Roman" w:cs="Times New Roman"/>
          <w:bCs/>
          <w:sz w:val="32"/>
          <w:szCs w:val="32"/>
        </w:rPr>
        <w:t>Arthur W.B., Durlauf</w:t>
      </w:r>
      <w:r w:rsidR="00715292" w:rsidRPr="001E1E25">
        <w:rPr>
          <w:rFonts w:ascii="Times New Roman" w:hAnsi="Times New Roman" w:cs="Times New Roman"/>
          <w:bCs/>
          <w:sz w:val="32"/>
          <w:szCs w:val="32"/>
        </w:rPr>
        <w:t xml:space="preserve"> </w:t>
      </w:r>
      <w:r w:rsidRPr="001E1E25">
        <w:rPr>
          <w:rFonts w:ascii="Times New Roman" w:hAnsi="Times New Roman" w:cs="Times New Roman"/>
          <w:bCs/>
          <w:sz w:val="32"/>
          <w:szCs w:val="32"/>
        </w:rPr>
        <w:t>S.N., Lane D.</w:t>
      </w:r>
      <w:r w:rsidR="00715292" w:rsidRPr="001E1E25">
        <w:rPr>
          <w:rFonts w:ascii="Times New Roman" w:hAnsi="Times New Roman" w:cs="Times New Roman"/>
          <w:bCs/>
          <w:sz w:val="32"/>
          <w:szCs w:val="32"/>
        </w:rPr>
        <w:t xml:space="preserve"> (eds.</w:t>
      </w:r>
      <w:r w:rsidRPr="001E1E25">
        <w:rPr>
          <w:rFonts w:ascii="Times New Roman" w:hAnsi="Times New Roman" w:cs="Times New Roman"/>
          <w:bCs/>
          <w:sz w:val="32"/>
          <w:szCs w:val="32"/>
        </w:rPr>
        <w:t>), 1997,</w:t>
      </w:r>
      <w:r w:rsidR="00715292" w:rsidRPr="001E1E25">
        <w:rPr>
          <w:rFonts w:ascii="Times New Roman" w:hAnsi="Times New Roman" w:cs="Times New Roman"/>
          <w:bCs/>
          <w:sz w:val="32"/>
          <w:szCs w:val="32"/>
        </w:rPr>
        <w:t xml:space="preserve"> </w:t>
      </w:r>
      <w:r w:rsidR="00715292" w:rsidRPr="001E1E25">
        <w:rPr>
          <w:rFonts w:ascii="Times New Roman" w:hAnsi="Times New Roman" w:cs="Times New Roman"/>
          <w:bCs/>
          <w:i/>
          <w:iCs/>
          <w:sz w:val="32"/>
          <w:szCs w:val="32"/>
        </w:rPr>
        <w:t xml:space="preserve">The Economy as an Evolving Complex System II, </w:t>
      </w:r>
      <w:r w:rsidRPr="001E1E25">
        <w:rPr>
          <w:rFonts w:ascii="Times New Roman" w:hAnsi="Times New Roman" w:cs="Times New Roman"/>
          <w:bCs/>
          <w:sz w:val="32"/>
          <w:szCs w:val="32"/>
        </w:rPr>
        <w:t xml:space="preserve">Reading, Ma., </w:t>
      </w:r>
      <w:r w:rsidR="00715292" w:rsidRPr="001E1E25">
        <w:rPr>
          <w:rFonts w:ascii="Times New Roman" w:hAnsi="Times New Roman" w:cs="Times New Roman"/>
          <w:bCs/>
          <w:sz w:val="32"/>
          <w:szCs w:val="32"/>
        </w:rPr>
        <w:t>Ad</w:t>
      </w:r>
      <w:r w:rsidRPr="001E1E25">
        <w:rPr>
          <w:rFonts w:ascii="Times New Roman" w:hAnsi="Times New Roman" w:cs="Times New Roman"/>
          <w:bCs/>
          <w:sz w:val="32"/>
          <w:szCs w:val="32"/>
        </w:rPr>
        <w:t>dison-Wesley</w:t>
      </w:r>
      <w:r w:rsidR="00715292" w:rsidRPr="001E1E25">
        <w:rPr>
          <w:rFonts w:ascii="Times New Roman" w:hAnsi="Times New Roman" w:cs="Times New Roman"/>
          <w:bCs/>
          <w:sz w:val="32"/>
          <w:szCs w:val="32"/>
        </w:rPr>
        <w:t>.</w:t>
      </w:r>
    </w:p>
    <w:p w14:paraId="47BC3C81" w14:textId="77777777" w:rsidR="00715292" w:rsidRPr="001E1E25" w:rsidRDefault="00715292" w:rsidP="00715292">
      <w:pPr>
        <w:jc w:val="both"/>
        <w:rPr>
          <w:rFonts w:ascii="Times New Roman" w:hAnsi="Times New Roman" w:cs="Times New Roman"/>
          <w:sz w:val="32"/>
          <w:szCs w:val="32"/>
        </w:rPr>
      </w:pPr>
    </w:p>
    <w:p w14:paraId="3A7F011E" w14:textId="799D129D" w:rsidR="00D11DF4" w:rsidRPr="001E1E25" w:rsidRDefault="00CA6C07" w:rsidP="00715292">
      <w:pPr>
        <w:jc w:val="both"/>
        <w:rPr>
          <w:rFonts w:ascii="Times New Roman" w:hAnsi="Times New Roman" w:cs="Times New Roman"/>
          <w:sz w:val="32"/>
          <w:szCs w:val="32"/>
        </w:rPr>
      </w:pPr>
      <w:r w:rsidRPr="001E1E25">
        <w:rPr>
          <w:rFonts w:ascii="Times New Roman" w:hAnsi="Times New Roman" w:cs="Times New Roman"/>
          <w:sz w:val="32"/>
          <w:szCs w:val="32"/>
        </w:rPr>
        <w:t>Cassata F., Marchionatti</w:t>
      </w:r>
      <w:r w:rsidR="00D11DF4" w:rsidRPr="001E1E25">
        <w:rPr>
          <w:rFonts w:ascii="Times New Roman" w:hAnsi="Times New Roman" w:cs="Times New Roman"/>
          <w:sz w:val="32"/>
          <w:szCs w:val="32"/>
        </w:rPr>
        <w:t xml:space="preserve"> R. 2011</w:t>
      </w:r>
      <w:r w:rsidRPr="001E1E25">
        <w:rPr>
          <w:rFonts w:ascii="Times New Roman" w:hAnsi="Times New Roman" w:cs="Times New Roman"/>
          <w:sz w:val="32"/>
          <w:szCs w:val="32"/>
        </w:rPr>
        <w:t>, A Transdisciplinary Perspective on Economic Complexity. Marshall’s Problem R</w:t>
      </w:r>
      <w:r w:rsidR="00D11DF4" w:rsidRPr="001E1E25">
        <w:rPr>
          <w:rFonts w:ascii="Times New Roman" w:hAnsi="Times New Roman" w:cs="Times New Roman"/>
          <w:sz w:val="32"/>
          <w:szCs w:val="32"/>
        </w:rPr>
        <w:t xml:space="preserve">evisisited, </w:t>
      </w:r>
      <w:r w:rsidR="00D11DF4" w:rsidRPr="001E1E25">
        <w:rPr>
          <w:rFonts w:ascii="Times New Roman" w:hAnsi="Times New Roman" w:cs="Times New Roman"/>
          <w:i/>
          <w:sz w:val="32"/>
          <w:szCs w:val="32"/>
        </w:rPr>
        <w:t>Journal of Economic Behavior and Organization</w:t>
      </w:r>
      <w:r w:rsidR="00A6216E" w:rsidRPr="001E1E25">
        <w:rPr>
          <w:rFonts w:ascii="Times New Roman" w:hAnsi="Times New Roman" w:cs="Times New Roman"/>
          <w:i/>
          <w:sz w:val="32"/>
          <w:szCs w:val="32"/>
        </w:rPr>
        <w:t>,</w:t>
      </w:r>
      <w:r w:rsidR="00D11DF4" w:rsidRPr="001E1E25">
        <w:rPr>
          <w:rFonts w:ascii="Times New Roman" w:hAnsi="Times New Roman" w:cs="Times New Roman"/>
          <w:sz w:val="32"/>
          <w:szCs w:val="32"/>
        </w:rPr>
        <w:t xml:space="preserve"> 80,</w:t>
      </w:r>
      <w:r w:rsidR="00846A04" w:rsidRPr="001E1E25">
        <w:rPr>
          <w:rFonts w:ascii="Times New Roman" w:hAnsi="Times New Roman" w:cs="Times New Roman"/>
          <w:sz w:val="32"/>
          <w:szCs w:val="32"/>
        </w:rPr>
        <w:t xml:space="preserve"> 1,</w:t>
      </w:r>
      <w:r w:rsidR="00D11DF4" w:rsidRPr="001E1E25">
        <w:rPr>
          <w:rFonts w:ascii="Times New Roman" w:hAnsi="Times New Roman" w:cs="Times New Roman"/>
          <w:sz w:val="32"/>
          <w:szCs w:val="32"/>
        </w:rPr>
        <w:t xml:space="preserve"> 122-136.</w:t>
      </w:r>
    </w:p>
    <w:p w14:paraId="42FC576C" w14:textId="77777777" w:rsidR="00D11DF4" w:rsidRPr="001E1E25" w:rsidRDefault="00D11DF4" w:rsidP="00715292">
      <w:pPr>
        <w:jc w:val="both"/>
        <w:rPr>
          <w:rFonts w:ascii="Times New Roman" w:hAnsi="Times New Roman" w:cs="Times New Roman"/>
          <w:sz w:val="32"/>
          <w:szCs w:val="32"/>
        </w:rPr>
      </w:pPr>
    </w:p>
    <w:p w14:paraId="3F2D9DDA" w14:textId="79CC2C2F" w:rsidR="00691573" w:rsidRPr="001E1E25" w:rsidRDefault="00715292" w:rsidP="00691573">
      <w:pPr>
        <w:jc w:val="both"/>
        <w:rPr>
          <w:rFonts w:ascii="Times New Roman" w:hAnsi="Times New Roman" w:cs="Times New Roman"/>
          <w:sz w:val="32"/>
          <w:szCs w:val="32"/>
        </w:rPr>
      </w:pPr>
      <w:r w:rsidRPr="001E1E25">
        <w:rPr>
          <w:rFonts w:ascii="Times New Roman" w:hAnsi="Times New Roman" w:cs="Times New Roman"/>
          <w:sz w:val="32"/>
          <w:szCs w:val="32"/>
        </w:rPr>
        <w:t>Clemence R.V. (ed.)</w:t>
      </w:r>
      <w:r w:rsidR="00CA6C07" w:rsidRPr="001E1E25">
        <w:rPr>
          <w:rFonts w:ascii="Times New Roman" w:hAnsi="Times New Roman" w:cs="Times New Roman"/>
          <w:sz w:val="32"/>
          <w:szCs w:val="32"/>
        </w:rPr>
        <w:t xml:space="preserve"> 1989</w:t>
      </w:r>
      <w:r w:rsidRPr="001E1E25">
        <w:rPr>
          <w:rFonts w:ascii="Times New Roman" w:hAnsi="Times New Roman" w:cs="Times New Roman"/>
          <w:sz w:val="32"/>
          <w:szCs w:val="32"/>
        </w:rPr>
        <w:t xml:space="preserve">, </w:t>
      </w:r>
      <w:r w:rsidRPr="001E1E25">
        <w:rPr>
          <w:rFonts w:ascii="Times New Roman" w:hAnsi="Times New Roman" w:cs="Times New Roman"/>
          <w:i/>
          <w:sz w:val="32"/>
          <w:szCs w:val="32"/>
        </w:rPr>
        <w:t>Essays on Entrepreneurs, Innovations, Business Cycles, and the Evolution of Capitalism</w:t>
      </w:r>
      <w:r w:rsidRPr="001E1E25">
        <w:rPr>
          <w:rFonts w:ascii="Times New Roman" w:hAnsi="Times New Roman" w:cs="Times New Roman"/>
          <w:sz w:val="32"/>
          <w:szCs w:val="32"/>
        </w:rPr>
        <w:t>, New Brunswick, Transaction Books.</w:t>
      </w:r>
    </w:p>
    <w:p w14:paraId="24685F77" w14:textId="77777777" w:rsidR="00691573" w:rsidRPr="001E1E25" w:rsidRDefault="00691573" w:rsidP="00715292">
      <w:pPr>
        <w:jc w:val="both"/>
        <w:rPr>
          <w:rFonts w:ascii="Times New Roman" w:hAnsi="Times New Roman" w:cs="Times New Roman"/>
          <w:sz w:val="32"/>
          <w:szCs w:val="32"/>
        </w:rPr>
      </w:pPr>
    </w:p>
    <w:p w14:paraId="19F1DC92" w14:textId="251389E0" w:rsidR="00715292" w:rsidRPr="001E1E25" w:rsidRDefault="00846A04" w:rsidP="00715292">
      <w:pPr>
        <w:jc w:val="both"/>
        <w:rPr>
          <w:rFonts w:ascii="Times New Roman" w:hAnsi="Times New Roman" w:cs="Times New Roman"/>
          <w:sz w:val="32"/>
          <w:szCs w:val="32"/>
        </w:rPr>
      </w:pPr>
      <w:r w:rsidRPr="001E1E25">
        <w:rPr>
          <w:rFonts w:ascii="Times New Roman" w:hAnsi="Times New Roman" w:cs="Times New Roman"/>
          <w:sz w:val="32"/>
          <w:szCs w:val="32"/>
        </w:rPr>
        <w:t>David P.A. 2005</w:t>
      </w:r>
      <w:r w:rsidR="00715292" w:rsidRPr="001E1E25">
        <w:rPr>
          <w:rFonts w:ascii="Times New Roman" w:hAnsi="Times New Roman" w:cs="Times New Roman"/>
          <w:sz w:val="32"/>
          <w:szCs w:val="32"/>
        </w:rPr>
        <w:t>, Path dependence in economic processes: Implications for policy analysis in dynami</w:t>
      </w:r>
      <w:r w:rsidR="00CA6C07" w:rsidRPr="001E1E25">
        <w:rPr>
          <w:rFonts w:ascii="Times New Roman" w:hAnsi="Times New Roman" w:cs="Times New Roman"/>
          <w:sz w:val="32"/>
          <w:szCs w:val="32"/>
        </w:rPr>
        <w:t>cal systems contexts, in Dopfer</w:t>
      </w:r>
      <w:r w:rsidR="00715292" w:rsidRPr="001E1E25">
        <w:rPr>
          <w:rFonts w:ascii="Times New Roman" w:hAnsi="Times New Roman" w:cs="Times New Roman"/>
          <w:sz w:val="32"/>
          <w:szCs w:val="32"/>
        </w:rPr>
        <w:t xml:space="preserve"> K. (ed</w:t>
      </w:r>
      <w:r w:rsidR="00A6216E" w:rsidRPr="001E1E25">
        <w:rPr>
          <w:rFonts w:ascii="Times New Roman" w:hAnsi="Times New Roman" w:cs="Times New Roman"/>
          <w:sz w:val="32"/>
          <w:szCs w:val="32"/>
        </w:rPr>
        <w:t>.</w:t>
      </w:r>
      <w:r w:rsidR="00715292" w:rsidRPr="001E1E25">
        <w:rPr>
          <w:rFonts w:ascii="Times New Roman" w:hAnsi="Times New Roman" w:cs="Times New Roman"/>
          <w:sz w:val="32"/>
          <w:szCs w:val="32"/>
        </w:rPr>
        <w:t xml:space="preserve">), </w:t>
      </w:r>
      <w:r w:rsidR="00715292" w:rsidRPr="001E1E25">
        <w:rPr>
          <w:rFonts w:ascii="Times New Roman" w:hAnsi="Times New Roman" w:cs="Times New Roman"/>
          <w:i/>
          <w:sz w:val="32"/>
          <w:szCs w:val="32"/>
        </w:rPr>
        <w:t>The Evolutionary Foundations of Economics</w:t>
      </w:r>
      <w:r w:rsidR="00715292"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 xml:space="preserve">Cambridge, </w:t>
      </w:r>
      <w:r w:rsidR="00715292" w:rsidRPr="001E1E25">
        <w:rPr>
          <w:rFonts w:ascii="Times New Roman" w:hAnsi="Times New Roman" w:cs="Times New Roman"/>
          <w:sz w:val="32"/>
          <w:szCs w:val="32"/>
        </w:rPr>
        <w:t>Cambr</w:t>
      </w:r>
      <w:r w:rsidR="00CA6C07" w:rsidRPr="001E1E25">
        <w:rPr>
          <w:rFonts w:ascii="Times New Roman" w:hAnsi="Times New Roman" w:cs="Times New Roman"/>
          <w:sz w:val="32"/>
          <w:szCs w:val="32"/>
        </w:rPr>
        <w:t>idge University Press</w:t>
      </w:r>
      <w:r w:rsidR="00715292" w:rsidRPr="001E1E25">
        <w:rPr>
          <w:rFonts w:ascii="Times New Roman" w:hAnsi="Times New Roman" w:cs="Times New Roman"/>
          <w:sz w:val="32"/>
          <w:szCs w:val="32"/>
        </w:rPr>
        <w:t xml:space="preserve">, pp. 151-194. </w:t>
      </w:r>
    </w:p>
    <w:p w14:paraId="6EA79B39" w14:textId="77777777" w:rsidR="00715292" w:rsidRPr="001E1E25" w:rsidRDefault="00715292" w:rsidP="00715292">
      <w:pPr>
        <w:jc w:val="both"/>
        <w:rPr>
          <w:rFonts w:ascii="Times New Roman" w:hAnsi="Times New Roman" w:cs="Times New Roman"/>
          <w:sz w:val="32"/>
          <w:szCs w:val="32"/>
        </w:rPr>
      </w:pPr>
    </w:p>
    <w:p w14:paraId="2EFADB86" w14:textId="386C12A1" w:rsidR="00715292" w:rsidRPr="001E1E25" w:rsidRDefault="00CA6C07" w:rsidP="00715292">
      <w:pPr>
        <w:jc w:val="both"/>
        <w:rPr>
          <w:rFonts w:ascii="Times New Roman" w:hAnsi="Times New Roman" w:cs="Times New Roman"/>
          <w:sz w:val="32"/>
          <w:szCs w:val="32"/>
        </w:rPr>
      </w:pPr>
      <w:r w:rsidRPr="001E1E25">
        <w:rPr>
          <w:rFonts w:ascii="Times New Roman" w:hAnsi="Times New Roman" w:cs="Times New Roman"/>
          <w:sz w:val="32"/>
          <w:szCs w:val="32"/>
        </w:rPr>
        <w:t>David P.A. 2007, Path Dependence: A Foundational Concept for Historical S</w:t>
      </w:r>
      <w:r w:rsidR="00715292" w:rsidRPr="001E1E25">
        <w:rPr>
          <w:rFonts w:ascii="Times New Roman" w:hAnsi="Times New Roman" w:cs="Times New Roman"/>
          <w:sz w:val="32"/>
          <w:szCs w:val="32"/>
        </w:rPr>
        <w:t xml:space="preserve">cience, </w:t>
      </w:r>
      <w:r w:rsidR="00715292" w:rsidRPr="001E1E25">
        <w:rPr>
          <w:rFonts w:ascii="Times New Roman" w:hAnsi="Times New Roman" w:cs="Times New Roman"/>
          <w:i/>
          <w:sz w:val="32"/>
          <w:szCs w:val="32"/>
        </w:rPr>
        <w:t>Cliometrica</w:t>
      </w:r>
      <w:r w:rsidR="00A6216E" w:rsidRPr="001E1E25">
        <w:rPr>
          <w:rFonts w:ascii="Times New Roman" w:hAnsi="Times New Roman" w:cs="Times New Roman"/>
          <w:i/>
          <w:sz w:val="32"/>
          <w:szCs w:val="32"/>
        </w:rPr>
        <w:t>,</w:t>
      </w:r>
      <w:r w:rsidR="00715292" w:rsidRPr="001E1E25">
        <w:rPr>
          <w:rFonts w:ascii="Times New Roman" w:hAnsi="Times New Roman" w:cs="Times New Roman"/>
          <w:sz w:val="32"/>
          <w:szCs w:val="32"/>
        </w:rPr>
        <w:t xml:space="preserve"> 1, </w:t>
      </w:r>
      <w:r w:rsidR="00846A04" w:rsidRPr="001E1E25">
        <w:rPr>
          <w:rFonts w:ascii="Times New Roman" w:hAnsi="Times New Roman" w:cs="Times New Roman"/>
          <w:sz w:val="32"/>
          <w:szCs w:val="32"/>
        </w:rPr>
        <w:t xml:space="preserve">2, </w:t>
      </w:r>
      <w:r w:rsidR="00715292" w:rsidRPr="001E1E25">
        <w:rPr>
          <w:rFonts w:ascii="Times New Roman" w:hAnsi="Times New Roman" w:cs="Times New Roman"/>
          <w:sz w:val="32"/>
          <w:szCs w:val="32"/>
        </w:rPr>
        <w:t>91-114.</w:t>
      </w:r>
    </w:p>
    <w:p w14:paraId="7784AF40" w14:textId="77777777" w:rsidR="00715292" w:rsidRPr="001E1E25" w:rsidRDefault="00715292" w:rsidP="00715292">
      <w:pPr>
        <w:jc w:val="both"/>
        <w:rPr>
          <w:rFonts w:ascii="Times New Roman" w:hAnsi="Times New Roman" w:cs="Times New Roman"/>
          <w:sz w:val="32"/>
          <w:szCs w:val="32"/>
        </w:rPr>
      </w:pPr>
    </w:p>
    <w:p w14:paraId="79A33833" w14:textId="013F2DA5" w:rsidR="00E80358" w:rsidRPr="00C93573" w:rsidRDefault="00E80358" w:rsidP="00E80358">
      <w:pPr>
        <w:jc w:val="both"/>
        <w:rPr>
          <w:rFonts w:ascii="Times" w:hAnsi="Times"/>
          <w:sz w:val="32"/>
          <w:szCs w:val="32"/>
          <w:lang w:val="it-IT"/>
        </w:rPr>
      </w:pPr>
      <w:r w:rsidRPr="00C93573">
        <w:rPr>
          <w:rFonts w:ascii="Times" w:hAnsi="Times"/>
          <w:sz w:val="32"/>
          <w:szCs w:val="32"/>
          <w:lang w:val="it-IT"/>
        </w:rPr>
        <w:t xml:space="preserve">Fontana, M. </w:t>
      </w:r>
      <w:r>
        <w:rPr>
          <w:rFonts w:ascii="Times" w:hAnsi="Times"/>
          <w:sz w:val="32"/>
          <w:szCs w:val="32"/>
          <w:lang w:val="it-IT"/>
        </w:rPr>
        <w:t xml:space="preserve">(2010), </w:t>
      </w:r>
      <w:r w:rsidRPr="00C93573">
        <w:rPr>
          <w:rFonts w:ascii="Times" w:hAnsi="Times"/>
          <w:sz w:val="32"/>
          <w:szCs w:val="32"/>
          <w:lang w:val="it-IT"/>
        </w:rPr>
        <w:t>The Sant</w:t>
      </w:r>
      <w:r>
        <w:rPr>
          <w:rFonts w:ascii="Times" w:hAnsi="Times"/>
          <w:sz w:val="32"/>
          <w:szCs w:val="32"/>
          <w:lang w:val="it-IT"/>
        </w:rPr>
        <w:t>a Fe Perspective on Economics,</w:t>
      </w:r>
      <w:r w:rsidRPr="00C93573">
        <w:rPr>
          <w:rFonts w:ascii="Times" w:hAnsi="Times"/>
          <w:sz w:val="32"/>
          <w:szCs w:val="32"/>
          <w:lang w:val="it-IT"/>
        </w:rPr>
        <w:t xml:space="preserve"> </w:t>
      </w:r>
      <w:r>
        <w:rPr>
          <w:rFonts w:ascii="Times" w:hAnsi="Times"/>
          <w:i/>
          <w:iCs/>
          <w:sz w:val="32"/>
          <w:szCs w:val="32"/>
          <w:lang w:val="it-IT"/>
        </w:rPr>
        <w:t>History of Economic</w:t>
      </w:r>
      <w:r w:rsidRPr="00C93573">
        <w:rPr>
          <w:rFonts w:ascii="Times" w:hAnsi="Times"/>
          <w:i/>
          <w:iCs/>
          <w:sz w:val="32"/>
          <w:szCs w:val="32"/>
          <w:lang w:val="it-IT"/>
        </w:rPr>
        <w:t xml:space="preserve"> Ideas, </w:t>
      </w:r>
      <w:r>
        <w:rPr>
          <w:rFonts w:ascii="Times" w:hAnsi="Times"/>
          <w:sz w:val="32"/>
          <w:szCs w:val="32"/>
          <w:lang w:val="it-IT"/>
        </w:rPr>
        <w:t>18, 2, 167-96</w:t>
      </w:r>
      <w:r w:rsidRPr="00C93573">
        <w:rPr>
          <w:rFonts w:ascii="Times" w:hAnsi="Times"/>
          <w:sz w:val="32"/>
          <w:szCs w:val="32"/>
          <w:lang w:val="it-IT"/>
        </w:rPr>
        <w:t>.</w:t>
      </w:r>
    </w:p>
    <w:p w14:paraId="05AFFE02" w14:textId="77777777" w:rsidR="00E80358" w:rsidRDefault="00E80358" w:rsidP="00715292">
      <w:pPr>
        <w:jc w:val="both"/>
        <w:rPr>
          <w:rFonts w:ascii="Times New Roman" w:hAnsi="Times New Roman" w:cs="Times New Roman"/>
          <w:iCs/>
          <w:sz w:val="32"/>
          <w:szCs w:val="32"/>
        </w:rPr>
      </w:pPr>
    </w:p>
    <w:p w14:paraId="384427AE" w14:textId="5AACF627" w:rsidR="00715292" w:rsidRPr="001E1E25" w:rsidRDefault="00CA6C07" w:rsidP="00715292">
      <w:pPr>
        <w:jc w:val="both"/>
        <w:rPr>
          <w:rFonts w:ascii="Times New Roman" w:hAnsi="Times New Roman" w:cs="Times New Roman"/>
          <w:iCs/>
          <w:sz w:val="32"/>
          <w:szCs w:val="32"/>
        </w:rPr>
      </w:pPr>
      <w:r w:rsidRPr="001E1E25">
        <w:rPr>
          <w:rFonts w:ascii="Times New Roman" w:hAnsi="Times New Roman" w:cs="Times New Roman"/>
          <w:iCs/>
          <w:sz w:val="32"/>
          <w:szCs w:val="32"/>
        </w:rPr>
        <w:t>Foster J., Metcalfe J.S. 2012, Economic Emergence: An Evolutionary Economic P</w:t>
      </w:r>
      <w:r w:rsidR="00715292" w:rsidRPr="001E1E25">
        <w:rPr>
          <w:rFonts w:ascii="Times New Roman" w:hAnsi="Times New Roman" w:cs="Times New Roman"/>
          <w:iCs/>
          <w:sz w:val="32"/>
          <w:szCs w:val="32"/>
        </w:rPr>
        <w:t>erspective</w:t>
      </w:r>
      <w:r w:rsidR="00715292" w:rsidRPr="001E1E25">
        <w:rPr>
          <w:rFonts w:ascii="Times New Roman" w:hAnsi="Times New Roman" w:cs="Times New Roman"/>
          <w:i/>
          <w:iCs/>
          <w:sz w:val="32"/>
          <w:szCs w:val="32"/>
        </w:rPr>
        <w:t>, Journal of Economic Behavior and Organization</w:t>
      </w:r>
      <w:r w:rsidR="00A6216E" w:rsidRPr="001E1E25">
        <w:rPr>
          <w:rFonts w:ascii="Times New Roman" w:hAnsi="Times New Roman" w:cs="Times New Roman"/>
          <w:i/>
          <w:iCs/>
          <w:sz w:val="32"/>
          <w:szCs w:val="32"/>
        </w:rPr>
        <w:t>,</w:t>
      </w:r>
      <w:r w:rsidR="00715292" w:rsidRPr="001E1E25">
        <w:rPr>
          <w:rFonts w:ascii="Times New Roman" w:hAnsi="Times New Roman" w:cs="Times New Roman"/>
          <w:iCs/>
          <w:sz w:val="32"/>
          <w:szCs w:val="32"/>
        </w:rPr>
        <w:t xml:space="preserve"> 82, </w:t>
      </w:r>
      <w:r w:rsidR="00846A04" w:rsidRPr="001E1E25">
        <w:rPr>
          <w:rFonts w:ascii="Times New Roman" w:hAnsi="Times New Roman" w:cs="Times New Roman"/>
          <w:iCs/>
          <w:sz w:val="32"/>
          <w:szCs w:val="32"/>
        </w:rPr>
        <w:t xml:space="preserve">2, </w:t>
      </w:r>
      <w:r w:rsidR="00715292" w:rsidRPr="001E1E25">
        <w:rPr>
          <w:rFonts w:ascii="Times New Roman" w:hAnsi="Times New Roman" w:cs="Times New Roman"/>
          <w:iCs/>
          <w:sz w:val="32"/>
          <w:szCs w:val="32"/>
        </w:rPr>
        <w:t>420-432.</w:t>
      </w:r>
    </w:p>
    <w:p w14:paraId="29B31AC0" w14:textId="77777777" w:rsidR="00715292" w:rsidRPr="001E1E25" w:rsidRDefault="00715292" w:rsidP="00715292">
      <w:pPr>
        <w:jc w:val="both"/>
        <w:rPr>
          <w:rFonts w:ascii="Times New Roman" w:hAnsi="Times New Roman" w:cs="Times New Roman"/>
          <w:iCs/>
          <w:sz w:val="32"/>
          <w:szCs w:val="32"/>
        </w:rPr>
      </w:pPr>
    </w:p>
    <w:p w14:paraId="5715F7BD" w14:textId="35D82852" w:rsidR="00715292" w:rsidRPr="001E1E25" w:rsidRDefault="00715292" w:rsidP="00715292">
      <w:pPr>
        <w:jc w:val="both"/>
        <w:rPr>
          <w:rFonts w:ascii="Times New Roman" w:hAnsi="Times New Roman" w:cs="Times New Roman"/>
          <w:sz w:val="32"/>
          <w:szCs w:val="32"/>
        </w:rPr>
      </w:pPr>
      <w:r w:rsidRPr="001E1E25">
        <w:rPr>
          <w:rFonts w:ascii="Times New Roman" w:hAnsi="Times New Roman" w:cs="Times New Roman"/>
          <w:iCs/>
          <w:sz w:val="32"/>
          <w:szCs w:val="32"/>
        </w:rPr>
        <w:t>Freeman</w:t>
      </w:r>
      <w:r w:rsidRPr="001E1E25">
        <w:rPr>
          <w:rFonts w:ascii="Times New Roman" w:hAnsi="Times New Roman" w:cs="Times New Roman"/>
          <w:sz w:val="32"/>
          <w:szCs w:val="32"/>
        </w:rPr>
        <w:t xml:space="preserve"> C.</w:t>
      </w:r>
      <w:r w:rsidR="00CA6C07" w:rsidRPr="001E1E25">
        <w:rPr>
          <w:rFonts w:ascii="Times New Roman" w:hAnsi="Times New Roman" w:cs="Times New Roman"/>
          <w:sz w:val="32"/>
          <w:szCs w:val="32"/>
        </w:rPr>
        <w:t>,</w:t>
      </w:r>
      <w:r w:rsidRPr="001E1E25">
        <w:rPr>
          <w:rFonts w:ascii="Times New Roman" w:hAnsi="Times New Roman" w:cs="Times New Roman"/>
          <w:sz w:val="32"/>
          <w:szCs w:val="32"/>
        </w:rPr>
        <w:t xml:space="preserve"> </w:t>
      </w:r>
      <w:r w:rsidRPr="001E1E25">
        <w:rPr>
          <w:rFonts w:ascii="Times New Roman" w:hAnsi="Times New Roman" w:cs="Times New Roman"/>
          <w:iCs/>
          <w:sz w:val="32"/>
          <w:szCs w:val="32"/>
        </w:rPr>
        <w:t>Clark</w:t>
      </w:r>
      <w:r w:rsidR="00CA6C07" w:rsidRPr="001E1E25">
        <w:rPr>
          <w:rFonts w:ascii="Times New Roman" w:hAnsi="Times New Roman" w:cs="Times New Roman"/>
          <w:sz w:val="32"/>
          <w:szCs w:val="32"/>
        </w:rPr>
        <w:t xml:space="preserve"> J., Soete</w:t>
      </w:r>
      <w:r w:rsidRPr="001E1E25">
        <w:rPr>
          <w:rFonts w:ascii="Times New Roman" w:hAnsi="Times New Roman" w:cs="Times New Roman"/>
          <w:sz w:val="32"/>
          <w:szCs w:val="32"/>
        </w:rPr>
        <w:t xml:space="preserve"> L.</w:t>
      </w:r>
      <w:r w:rsidR="00CA6C07" w:rsidRPr="001E1E25">
        <w:rPr>
          <w:rFonts w:ascii="Times New Roman" w:hAnsi="Times New Roman" w:cs="Times New Roman"/>
          <w:sz w:val="32"/>
          <w:szCs w:val="32"/>
        </w:rPr>
        <w:t xml:space="preserve"> 1982</w:t>
      </w:r>
      <w:r w:rsidRPr="001E1E25">
        <w:rPr>
          <w:rFonts w:ascii="Times New Roman" w:hAnsi="Times New Roman" w:cs="Times New Roman"/>
          <w:sz w:val="32"/>
          <w:szCs w:val="32"/>
        </w:rPr>
        <w:t xml:space="preserve">, </w:t>
      </w:r>
      <w:r w:rsidRPr="001E1E25">
        <w:rPr>
          <w:rFonts w:ascii="Times New Roman" w:hAnsi="Times New Roman" w:cs="Times New Roman"/>
          <w:i/>
          <w:sz w:val="32"/>
          <w:szCs w:val="32"/>
        </w:rPr>
        <w:t>Unemployment and Technical Innovation: A Study of Long Waves in Economic Development</w:t>
      </w:r>
      <w:r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 xml:space="preserve">London, </w:t>
      </w:r>
      <w:r w:rsidRPr="001E1E25">
        <w:rPr>
          <w:rFonts w:ascii="Times New Roman" w:hAnsi="Times New Roman" w:cs="Times New Roman"/>
          <w:sz w:val="32"/>
          <w:szCs w:val="32"/>
        </w:rPr>
        <w:t xml:space="preserve">Frances </w:t>
      </w:r>
      <w:r w:rsidRPr="001E1E25">
        <w:rPr>
          <w:rFonts w:ascii="Times New Roman" w:hAnsi="Times New Roman" w:cs="Times New Roman"/>
          <w:iCs/>
          <w:sz w:val="32"/>
          <w:szCs w:val="32"/>
        </w:rPr>
        <w:t>Pinter</w:t>
      </w:r>
      <w:r w:rsidRPr="001E1E25">
        <w:rPr>
          <w:rFonts w:ascii="Times New Roman" w:hAnsi="Times New Roman" w:cs="Times New Roman"/>
          <w:sz w:val="32"/>
          <w:szCs w:val="32"/>
        </w:rPr>
        <w:t>.</w:t>
      </w:r>
    </w:p>
    <w:p w14:paraId="00CDEC26" w14:textId="77777777" w:rsidR="00715292" w:rsidRPr="001E1E25" w:rsidRDefault="00715292" w:rsidP="00715292">
      <w:pPr>
        <w:jc w:val="both"/>
        <w:rPr>
          <w:rFonts w:ascii="Times New Roman" w:hAnsi="Times New Roman" w:cs="Times New Roman"/>
          <w:sz w:val="32"/>
          <w:szCs w:val="32"/>
        </w:rPr>
      </w:pPr>
    </w:p>
    <w:p w14:paraId="0CFAF5B0" w14:textId="543FD0D1" w:rsidR="00715292" w:rsidRPr="001E1E25" w:rsidRDefault="00CA6C07" w:rsidP="00715292">
      <w:pPr>
        <w:jc w:val="both"/>
        <w:rPr>
          <w:rFonts w:ascii="Times New Roman" w:hAnsi="Times New Roman" w:cs="Times New Roman"/>
          <w:sz w:val="32"/>
          <w:szCs w:val="32"/>
        </w:rPr>
      </w:pPr>
      <w:r w:rsidRPr="001E1E25">
        <w:rPr>
          <w:rFonts w:ascii="Times New Roman" w:hAnsi="Times New Roman" w:cs="Times New Roman"/>
          <w:sz w:val="32"/>
          <w:szCs w:val="32"/>
        </w:rPr>
        <w:t xml:space="preserve">Lane D., </w:t>
      </w:r>
      <w:r w:rsidR="00715292" w:rsidRPr="001E1E25">
        <w:rPr>
          <w:rFonts w:ascii="Times New Roman" w:hAnsi="Times New Roman" w:cs="Times New Roman"/>
          <w:sz w:val="32"/>
          <w:szCs w:val="32"/>
        </w:rPr>
        <w:t xml:space="preserve">Pumain, </w:t>
      </w:r>
      <w:r w:rsidRPr="001E1E25">
        <w:rPr>
          <w:rFonts w:ascii="Times New Roman" w:hAnsi="Times New Roman" w:cs="Times New Roman"/>
          <w:sz w:val="32"/>
          <w:szCs w:val="32"/>
        </w:rPr>
        <w:t xml:space="preserve">D., </w:t>
      </w:r>
      <w:r w:rsidR="00715292" w:rsidRPr="001E1E25">
        <w:rPr>
          <w:rFonts w:ascii="Times New Roman" w:hAnsi="Times New Roman" w:cs="Times New Roman"/>
          <w:sz w:val="32"/>
          <w:szCs w:val="32"/>
        </w:rPr>
        <w:t>van der Leeuw</w:t>
      </w:r>
      <w:r w:rsidRPr="001E1E25">
        <w:rPr>
          <w:rFonts w:ascii="Times New Roman" w:hAnsi="Times New Roman" w:cs="Times New Roman"/>
          <w:sz w:val="32"/>
          <w:szCs w:val="32"/>
        </w:rPr>
        <w:t xml:space="preserve"> S.,</w:t>
      </w:r>
      <w:r w:rsidR="00C41236" w:rsidRPr="001E1E25">
        <w:rPr>
          <w:rFonts w:ascii="Times New Roman" w:hAnsi="Times New Roman" w:cs="Times New Roman"/>
          <w:sz w:val="32"/>
          <w:szCs w:val="32"/>
        </w:rPr>
        <w:t xml:space="preserve"> </w:t>
      </w:r>
      <w:r w:rsidR="00715292" w:rsidRPr="001E1E25">
        <w:rPr>
          <w:rFonts w:ascii="Times New Roman" w:hAnsi="Times New Roman" w:cs="Times New Roman"/>
          <w:sz w:val="32"/>
          <w:szCs w:val="32"/>
        </w:rPr>
        <w:t>West</w:t>
      </w:r>
      <w:r w:rsidRPr="001E1E25">
        <w:rPr>
          <w:rFonts w:ascii="Times New Roman" w:hAnsi="Times New Roman" w:cs="Times New Roman"/>
          <w:sz w:val="32"/>
          <w:szCs w:val="32"/>
        </w:rPr>
        <w:t>, G.</w:t>
      </w:r>
      <w:r w:rsidR="00715292" w:rsidRPr="001E1E25">
        <w:rPr>
          <w:rFonts w:ascii="Times New Roman" w:hAnsi="Times New Roman" w:cs="Times New Roman"/>
          <w:sz w:val="32"/>
          <w:szCs w:val="32"/>
        </w:rPr>
        <w:t xml:space="preserve"> (eds.)</w:t>
      </w:r>
      <w:r w:rsidRPr="001E1E25">
        <w:rPr>
          <w:rFonts w:ascii="Times New Roman" w:hAnsi="Times New Roman" w:cs="Times New Roman"/>
          <w:sz w:val="32"/>
          <w:szCs w:val="32"/>
        </w:rPr>
        <w:t xml:space="preserve"> 2009</w:t>
      </w:r>
      <w:r w:rsidR="00715292" w:rsidRPr="001E1E25">
        <w:rPr>
          <w:rFonts w:ascii="Times New Roman" w:hAnsi="Times New Roman" w:cs="Times New Roman"/>
          <w:sz w:val="32"/>
          <w:szCs w:val="32"/>
        </w:rPr>
        <w:t xml:space="preserve">, </w:t>
      </w:r>
      <w:r w:rsidR="00715292" w:rsidRPr="001E1E25">
        <w:rPr>
          <w:rFonts w:ascii="Times New Roman" w:hAnsi="Times New Roman" w:cs="Times New Roman"/>
          <w:i/>
          <w:iCs/>
          <w:sz w:val="32"/>
          <w:szCs w:val="32"/>
        </w:rPr>
        <w:t xml:space="preserve">Complexity Perspectives in Innovation and Social Change, </w:t>
      </w:r>
      <w:r w:rsidR="00715292" w:rsidRPr="001E1E25">
        <w:rPr>
          <w:rFonts w:ascii="Times New Roman" w:hAnsi="Times New Roman" w:cs="Times New Roman"/>
          <w:sz w:val="32"/>
          <w:szCs w:val="32"/>
        </w:rPr>
        <w:t>Springer, Berlin.</w:t>
      </w:r>
    </w:p>
    <w:p w14:paraId="12B02760" w14:textId="77777777" w:rsidR="00715292" w:rsidRPr="001E1E25" w:rsidRDefault="00715292" w:rsidP="00715292">
      <w:pPr>
        <w:jc w:val="both"/>
        <w:rPr>
          <w:rFonts w:ascii="Times New Roman" w:hAnsi="Times New Roman" w:cs="Times New Roman"/>
          <w:sz w:val="32"/>
          <w:szCs w:val="32"/>
        </w:rPr>
      </w:pPr>
    </w:p>
    <w:p w14:paraId="3E8EA0DB" w14:textId="77777777" w:rsidR="00AF22F7" w:rsidRPr="00EE1173" w:rsidRDefault="00AF22F7" w:rsidP="00AF22F7">
      <w:pPr>
        <w:spacing w:line="276" w:lineRule="auto"/>
        <w:jc w:val="both"/>
        <w:rPr>
          <w:rFonts w:ascii="Times" w:hAnsi="Times"/>
          <w:sz w:val="32"/>
          <w:szCs w:val="32"/>
        </w:rPr>
      </w:pPr>
      <w:r w:rsidRPr="00EE1173">
        <w:rPr>
          <w:rFonts w:ascii="Times" w:hAnsi="Times"/>
          <w:sz w:val="32"/>
          <w:szCs w:val="32"/>
        </w:rPr>
        <w:t xml:space="preserve">Lane, D.A., Maxfield, R.R. (2005), Ontological uncertainty and innovation, </w:t>
      </w:r>
      <w:r w:rsidRPr="00EE1173">
        <w:rPr>
          <w:rFonts w:ascii="Times" w:hAnsi="Times"/>
          <w:i/>
          <w:sz w:val="32"/>
          <w:szCs w:val="32"/>
        </w:rPr>
        <w:t>Journal of Evolutionary Economics</w:t>
      </w:r>
      <w:r>
        <w:rPr>
          <w:rFonts w:ascii="Times" w:hAnsi="Times"/>
          <w:sz w:val="32"/>
          <w:szCs w:val="32"/>
        </w:rPr>
        <w:t xml:space="preserve"> 15, </w:t>
      </w:r>
      <w:r w:rsidRPr="00EE1173">
        <w:rPr>
          <w:rFonts w:ascii="Times" w:hAnsi="Times"/>
          <w:sz w:val="32"/>
          <w:szCs w:val="32"/>
        </w:rPr>
        <w:t>3-50.</w:t>
      </w:r>
    </w:p>
    <w:p w14:paraId="00BDD598" w14:textId="77777777" w:rsidR="00AF22F7" w:rsidRDefault="00AF22F7" w:rsidP="00715292">
      <w:pPr>
        <w:jc w:val="both"/>
        <w:rPr>
          <w:rFonts w:ascii="Times New Roman" w:hAnsi="Times New Roman" w:cs="Times New Roman"/>
          <w:sz w:val="32"/>
          <w:szCs w:val="32"/>
        </w:rPr>
      </w:pPr>
    </w:p>
    <w:p w14:paraId="0AE33777" w14:textId="254275A4" w:rsidR="00715292" w:rsidRPr="001E1E25" w:rsidRDefault="00CA6C07" w:rsidP="00715292">
      <w:pPr>
        <w:jc w:val="both"/>
        <w:rPr>
          <w:rFonts w:ascii="Times New Roman" w:hAnsi="Times New Roman" w:cs="Times New Roman"/>
          <w:sz w:val="32"/>
          <w:szCs w:val="32"/>
        </w:rPr>
      </w:pPr>
      <w:r w:rsidRPr="001E1E25">
        <w:rPr>
          <w:rFonts w:ascii="Times New Roman" w:hAnsi="Times New Roman" w:cs="Times New Roman"/>
          <w:sz w:val="32"/>
          <w:szCs w:val="32"/>
        </w:rPr>
        <w:t>Langlois R.N. 2007</w:t>
      </w:r>
      <w:r w:rsidR="00715292" w:rsidRPr="001E1E25">
        <w:rPr>
          <w:rFonts w:ascii="Times New Roman" w:hAnsi="Times New Roman" w:cs="Times New Roman"/>
          <w:sz w:val="32"/>
          <w:szCs w:val="32"/>
        </w:rPr>
        <w:t xml:space="preserve">, </w:t>
      </w:r>
      <w:r w:rsidR="00715292" w:rsidRPr="001E1E25">
        <w:rPr>
          <w:rFonts w:ascii="Times New Roman" w:hAnsi="Times New Roman" w:cs="Times New Roman"/>
          <w:i/>
          <w:sz w:val="32"/>
          <w:szCs w:val="32"/>
        </w:rPr>
        <w:t>The Dynamics of Industrial Capitalism: Schumpeter, Chandler, and the New Economy</w:t>
      </w:r>
      <w:r w:rsidR="00715292" w:rsidRPr="001E1E25">
        <w:rPr>
          <w:rFonts w:ascii="Times New Roman" w:hAnsi="Times New Roman" w:cs="Times New Roman"/>
          <w:sz w:val="32"/>
          <w:szCs w:val="32"/>
        </w:rPr>
        <w:t xml:space="preserve">, </w:t>
      </w:r>
      <w:r w:rsidRPr="001E1E25">
        <w:rPr>
          <w:rFonts w:ascii="Times New Roman" w:hAnsi="Times New Roman" w:cs="Times New Roman"/>
          <w:sz w:val="32"/>
          <w:szCs w:val="32"/>
        </w:rPr>
        <w:t>London, Routledge</w:t>
      </w:r>
      <w:r w:rsidR="00715292" w:rsidRPr="001E1E25">
        <w:rPr>
          <w:rFonts w:ascii="Times New Roman" w:hAnsi="Times New Roman" w:cs="Times New Roman"/>
          <w:sz w:val="32"/>
          <w:szCs w:val="32"/>
        </w:rPr>
        <w:t>.</w:t>
      </w:r>
    </w:p>
    <w:p w14:paraId="218125A3" w14:textId="77777777" w:rsidR="00715292" w:rsidRPr="001E1E25" w:rsidRDefault="00715292" w:rsidP="00715292">
      <w:pPr>
        <w:jc w:val="both"/>
        <w:rPr>
          <w:rFonts w:ascii="Times New Roman" w:hAnsi="Times New Roman" w:cs="Times New Roman"/>
          <w:sz w:val="32"/>
          <w:szCs w:val="32"/>
        </w:rPr>
      </w:pPr>
    </w:p>
    <w:p w14:paraId="1EE258A2" w14:textId="192CF30E" w:rsidR="00195A93" w:rsidRDefault="00195A93" w:rsidP="00195A93">
      <w:pPr>
        <w:jc w:val="both"/>
        <w:rPr>
          <w:rFonts w:ascii="Times" w:hAnsi="Times"/>
          <w:i/>
          <w:iCs/>
          <w:sz w:val="32"/>
          <w:szCs w:val="32"/>
        </w:rPr>
      </w:pPr>
      <w:r>
        <w:rPr>
          <w:rFonts w:ascii="Times" w:hAnsi="Times"/>
          <w:sz w:val="32"/>
          <w:szCs w:val="32"/>
        </w:rPr>
        <w:t xml:space="preserve">Louçã F. 2010, </w:t>
      </w:r>
      <w:r>
        <w:rPr>
          <w:rFonts w:ascii="Times" w:hAnsi="Times"/>
          <w:iCs/>
          <w:sz w:val="32"/>
          <w:szCs w:val="32"/>
        </w:rPr>
        <w:t>Bounded Heresies. Early Intuitions of Complexity in E</w:t>
      </w:r>
      <w:r w:rsidRPr="00A8403C">
        <w:rPr>
          <w:rFonts w:ascii="Times" w:hAnsi="Times"/>
          <w:iCs/>
          <w:sz w:val="32"/>
          <w:szCs w:val="32"/>
        </w:rPr>
        <w:t>conomics</w:t>
      </w:r>
      <w:r>
        <w:rPr>
          <w:rFonts w:ascii="Times" w:hAnsi="Times"/>
          <w:sz w:val="32"/>
          <w:szCs w:val="32"/>
        </w:rPr>
        <w:t xml:space="preserve">, </w:t>
      </w:r>
      <w:r w:rsidRPr="00A8403C">
        <w:rPr>
          <w:rFonts w:ascii="Times" w:hAnsi="Times"/>
          <w:i/>
          <w:sz w:val="32"/>
          <w:szCs w:val="32"/>
        </w:rPr>
        <w:t>History of Economic Ideas</w:t>
      </w:r>
      <w:r>
        <w:rPr>
          <w:rFonts w:ascii="Times" w:hAnsi="Times"/>
          <w:i/>
          <w:sz w:val="32"/>
          <w:szCs w:val="32"/>
        </w:rPr>
        <w:t>, 18, 2, 77-114.</w:t>
      </w:r>
    </w:p>
    <w:p w14:paraId="6C6EFBC4" w14:textId="77777777" w:rsidR="00195A93" w:rsidRDefault="00195A93" w:rsidP="006F71AC">
      <w:pPr>
        <w:rPr>
          <w:rFonts w:ascii="Times New Roman" w:hAnsi="Times New Roman" w:cs="Times New Roman"/>
          <w:sz w:val="32"/>
          <w:szCs w:val="32"/>
        </w:rPr>
      </w:pPr>
    </w:p>
    <w:p w14:paraId="7C6BC1BA" w14:textId="37A1F056" w:rsidR="006F71AC" w:rsidRPr="006F71AC" w:rsidRDefault="006F71AC" w:rsidP="006F71AC">
      <w:pPr>
        <w:rPr>
          <w:rFonts w:ascii="Times New Roman" w:hAnsi="Times New Roman" w:cs="Times New Roman"/>
          <w:sz w:val="32"/>
          <w:szCs w:val="32"/>
        </w:rPr>
      </w:pPr>
      <w:r w:rsidRPr="006F71AC">
        <w:rPr>
          <w:rFonts w:ascii="Times New Roman" w:hAnsi="Times New Roman" w:cs="Times New Roman"/>
          <w:sz w:val="32"/>
          <w:szCs w:val="32"/>
        </w:rPr>
        <w:t xml:space="preserve">Malerba F., Orsenigo L. 1994, Schumpeterian patterns of innovation, </w:t>
      </w:r>
    </w:p>
    <w:p w14:paraId="2B4EFD3E" w14:textId="2D465125" w:rsidR="006F71AC" w:rsidRPr="006F71AC" w:rsidRDefault="006F71AC" w:rsidP="006F71AC">
      <w:pPr>
        <w:rPr>
          <w:rFonts w:ascii="Times New Roman" w:hAnsi="Times New Roman" w:cs="Times New Roman"/>
          <w:sz w:val="32"/>
          <w:szCs w:val="32"/>
        </w:rPr>
      </w:pPr>
      <w:r w:rsidRPr="006F71AC">
        <w:rPr>
          <w:rFonts w:ascii="Times New Roman" w:hAnsi="Times New Roman" w:cs="Times New Roman"/>
          <w:i/>
          <w:sz w:val="32"/>
          <w:szCs w:val="32"/>
        </w:rPr>
        <w:t>Cambridge Journal of Economics</w:t>
      </w:r>
      <w:r w:rsidRPr="006F71AC">
        <w:rPr>
          <w:rFonts w:ascii="Times New Roman" w:hAnsi="Times New Roman" w:cs="Times New Roman"/>
          <w:sz w:val="32"/>
          <w:szCs w:val="32"/>
        </w:rPr>
        <w:t>, 19, 1, 47-66.</w:t>
      </w:r>
    </w:p>
    <w:p w14:paraId="47322C30" w14:textId="77777777" w:rsidR="006F71AC" w:rsidRPr="006F71AC" w:rsidRDefault="006F71AC" w:rsidP="006F71AC">
      <w:pPr>
        <w:jc w:val="both"/>
        <w:rPr>
          <w:rFonts w:ascii="Times New Roman" w:hAnsi="Times New Roman" w:cs="Times New Roman"/>
          <w:sz w:val="32"/>
          <w:szCs w:val="32"/>
        </w:rPr>
      </w:pPr>
    </w:p>
    <w:p w14:paraId="14D4A602" w14:textId="122E918E" w:rsidR="006F71AC" w:rsidRPr="006F71AC" w:rsidRDefault="006F71AC" w:rsidP="006F71AC">
      <w:pPr>
        <w:jc w:val="both"/>
        <w:rPr>
          <w:rFonts w:ascii="Times New Roman" w:hAnsi="Times New Roman" w:cs="Times New Roman"/>
          <w:sz w:val="32"/>
          <w:szCs w:val="32"/>
        </w:rPr>
      </w:pPr>
      <w:r w:rsidRPr="006F71AC">
        <w:rPr>
          <w:rFonts w:ascii="Times New Roman" w:hAnsi="Times New Roman" w:cs="Times New Roman"/>
          <w:sz w:val="32"/>
          <w:szCs w:val="32"/>
        </w:rPr>
        <w:t xml:space="preserve">Malerba F., Orsenigo L. 1996, Schumpeterian patterns of innovation are technology specific, </w:t>
      </w:r>
      <w:r w:rsidRPr="006F71AC">
        <w:rPr>
          <w:rFonts w:ascii="Times New Roman" w:hAnsi="Times New Roman" w:cs="Times New Roman"/>
          <w:i/>
          <w:sz w:val="32"/>
          <w:szCs w:val="32"/>
        </w:rPr>
        <w:t>Research Policy</w:t>
      </w:r>
      <w:r w:rsidRPr="006F71AC">
        <w:rPr>
          <w:rFonts w:ascii="Times New Roman" w:hAnsi="Times New Roman" w:cs="Times New Roman"/>
          <w:sz w:val="32"/>
          <w:szCs w:val="32"/>
        </w:rPr>
        <w:t xml:space="preserve"> 25, 3, 451-478</w:t>
      </w:r>
    </w:p>
    <w:p w14:paraId="1F92ABA9" w14:textId="77777777" w:rsidR="006F71AC" w:rsidRDefault="006F71AC" w:rsidP="00715292">
      <w:pPr>
        <w:jc w:val="both"/>
        <w:rPr>
          <w:rFonts w:ascii="Times New Roman" w:hAnsi="Times New Roman" w:cs="Times New Roman"/>
          <w:sz w:val="32"/>
          <w:szCs w:val="32"/>
        </w:rPr>
      </w:pPr>
    </w:p>
    <w:p w14:paraId="728D98A8" w14:textId="140FE5B5" w:rsidR="00715292" w:rsidRPr="001E1E25" w:rsidRDefault="00715292" w:rsidP="00715292">
      <w:pPr>
        <w:jc w:val="both"/>
        <w:rPr>
          <w:rFonts w:ascii="Times New Roman" w:hAnsi="Times New Roman" w:cs="Times New Roman"/>
          <w:i/>
          <w:iCs/>
          <w:sz w:val="32"/>
          <w:szCs w:val="32"/>
        </w:rPr>
      </w:pPr>
      <w:r w:rsidRPr="001E1E25">
        <w:rPr>
          <w:rFonts w:ascii="Times New Roman" w:hAnsi="Times New Roman" w:cs="Times New Roman"/>
          <w:sz w:val="32"/>
          <w:szCs w:val="32"/>
        </w:rPr>
        <w:t xml:space="preserve">Metcalfe, </w:t>
      </w:r>
      <w:r w:rsidR="00CA6C07" w:rsidRPr="001E1E25">
        <w:rPr>
          <w:rFonts w:ascii="Times New Roman" w:hAnsi="Times New Roman" w:cs="Times New Roman"/>
          <w:sz w:val="32"/>
          <w:szCs w:val="32"/>
        </w:rPr>
        <w:t>J.S. 2010</w:t>
      </w:r>
      <w:r w:rsidRPr="001E1E25">
        <w:rPr>
          <w:rFonts w:ascii="Times New Roman" w:hAnsi="Times New Roman" w:cs="Times New Roman"/>
          <w:sz w:val="32"/>
          <w:szCs w:val="32"/>
        </w:rPr>
        <w:t xml:space="preserve">, </w:t>
      </w:r>
      <w:r w:rsidRPr="001E1E25">
        <w:rPr>
          <w:rFonts w:ascii="Times New Roman" w:hAnsi="Times New Roman" w:cs="Times New Roman"/>
          <w:iCs/>
          <w:sz w:val="32"/>
          <w:szCs w:val="32"/>
        </w:rPr>
        <w:t>Complexi</w:t>
      </w:r>
      <w:r w:rsidR="00CA6C07" w:rsidRPr="001E1E25">
        <w:rPr>
          <w:rFonts w:ascii="Times New Roman" w:hAnsi="Times New Roman" w:cs="Times New Roman"/>
          <w:iCs/>
          <w:sz w:val="32"/>
          <w:szCs w:val="32"/>
        </w:rPr>
        <w:t>ty and Emergence in E</w:t>
      </w:r>
      <w:r w:rsidRPr="001E1E25">
        <w:rPr>
          <w:rFonts w:ascii="Times New Roman" w:hAnsi="Times New Roman" w:cs="Times New Roman"/>
          <w:iCs/>
          <w:sz w:val="32"/>
          <w:szCs w:val="32"/>
        </w:rPr>
        <w:t>conomics: T</w:t>
      </w:r>
      <w:r w:rsidR="00CA6C07" w:rsidRPr="001E1E25">
        <w:rPr>
          <w:rFonts w:ascii="Times New Roman" w:hAnsi="Times New Roman" w:cs="Times New Roman"/>
          <w:iCs/>
          <w:sz w:val="32"/>
          <w:szCs w:val="32"/>
        </w:rPr>
        <w:t>he R</w:t>
      </w:r>
      <w:r w:rsidRPr="001E1E25">
        <w:rPr>
          <w:rFonts w:ascii="Times New Roman" w:hAnsi="Times New Roman" w:cs="Times New Roman"/>
          <w:iCs/>
          <w:sz w:val="32"/>
          <w:szCs w:val="32"/>
        </w:rPr>
        <w:t>oad from Smith to Hayek (via Marshall and Schumpeter</w:t>
      </w:r>
      <w:r w:rsidRPr="001E1E25">
        <w:rPr>
          <w:rFonts w:ascii="Times New Roman" w:hAnsi="Times New Roman" w:cs="Times New Roman"/>
          <w:i/>
          <w:iCs/>
          <w:sz w:val="32"/>
          <w:szCs w:val="32"/>
        </w:rPr>
        <w:t>)</w:t>
      </w:r>
      <w:r w:rsidRPr="001E1E25">
        <w:rPr>
          <w:rFonts w:ascii="Times New Roman" w:hAnsi="Times New Roman" w:cs="Times New Roman"/>
          <w:sz w:val="32"/>
          <w:szCs w:val="32"/>
        </w:rPr>
        <w:t xml:space="preserve">, </w:t>
      </w:r>
      <w:r w:rsidRPr="001E1E25">
        <w:rPr>
          <w:rFonts w:ascii="Times New Roman" w:hAnsi="Times New Roman" w:cs="Times New Roman"/>
          <w:i/>
          <w:sz w:val="32"/>
          <w:szCs w:val="32"/>
        </w:rPr>
        <w:t>History of Economic Ideas</w:t>
      </w:r>
      <w:r w:rsidR="009A1647" w:rsidRPr="001E1E25">
        <w:rPr>
          <w:rFonts w:ascii="Times New Roman" w:hAnsi="Times New Roman" w:cs="Times New Roman"/>
          <w:i/>
          <w:sz w:val="32"/>
          <w:szCs w:val="32"/>
        </w:rPr>
        <w:t xml:space="preserve"> 18</w:t>
      </w:r>
      <w:r w:rsidRPr="001E1E25">
        <w:rPr>
          <w:rFonts w:ascii="Times New Roman" w:hAnsi="Times New Roman" w:cs="Times New Roman"/>
          <w:i/>
          <w:sz w:val="32"/>
          <w:szCs w:val="32"/>
        </w:rPr>
        <w:t xml:space="preserve">, </w:t>
      </w:r>
      <w:r w:rsidR="009A1647" w:rsidRPr="001E1E25">
        <w:rPr>
          <w:rFonts w:ascii="Times New Roman" w:hAnsi="Times New Roman" w:cs="Times New Roman"/>
          <w:i/>
          <w:sz w:val="32"/>
          <w:szCs w:val="32"/>
        </w:rPr>
        <w:t xml:space="preserve">2, </w:t>
      </w:r>
      <w:r w:rsidRPr="001E1E25">
        <w:rPr>
          <w:rFonts w:ascii="Times New Roman" w:hAnsi="Times New Roman" w:cs="Times New Roman"/>
          <w:i/>
          <w:sz w:val="32"/>
          <w:szCs w:val="32"/>
        </w:rPr>
        <w:t>45</w:t>
      </w:r>
      <w:r w:rsidR="009A1647" w:rsidRPr="001E1E25">
        <w:rPr>
          <w:rFonts w:ascii="Times New Roman" w:hAnsi="Times New Roman" w:cs="Times New Roman"/>
          <w:i/>
          <w:sz w:val="32"/>
          <w:szCs w:val="32"/>
        </w:rPr>
        <w:t>-76</w:t>
      </w:r>
      <w:r w:rsidRPr="001E1E25">
        <w:rPr>
          <w:rFonts w:ascii="Times New Roman" w:hAnsi="Times New Roman" w:cs="Times New Roman"/>
          <w:i/>
          <w:sz w:val="32"/>
          <w:szCs w:val="32"/>
        </w:rPr>
        <w:t>.</w:t>
      </w:r>
    </w:p>
    <w:p w14:paraId="6C8BD11D" w14:textId="77777777" w:rsidR="00715292" w:rsidRPr="001E1E25" w:rsidRDefault="00715292" w:rsidP="00715292">
      <w:pPr>
        <w:jc w:val="both"/>
        <w:rPr>
          <w:rFonts w:ascii="Times New Roman" w:hAnsi="Times New Roman" w:cs="Times New Roman"/>
          <w:sz w:val="32"/>
          <w:szCs w:val="32"/>
        </w:rPr>
      </w:pPr>
    </w:p>
    <w:p w14:paraId="4AE22658" w14:textId="47703450" w:rsidR="00715292" w:rsidRPr="001E1E25" w:rsidRDefault="000F4497" w:rsidP="00715292">
      <w:pPr>
        <w:jc w:val="both"/>
        <w:rPr>
          <w:rFonts w:ascii="Times New Roman" w:hAnsi="Times New Roman" w:cs="Times New Roman"/>
          <w:sz w:val="32"/>
          <w:szCs w:val="32"/>
        </w:rPr>
      </w:pPr>
      <w:r w:rsidRPr="001E1E25">
        <w:rPr>
          <w:rFonts w:ascii="Times New Roman" w:hAnsi="Times New Roman" w:cs="Times New Roman"/>
          <w:sz w:val="32"/>
          <w:szCs w:val="32"/>
        </w:rPr>
        <w:t>Nelson, R.R.,</w:t>
      </w:r>
      <w:r w:rsidR="00846A04"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Winter, S.G. 1973</w:t>
      </w:r>
      <w:r w:rsidR="009A1647" w:rsidRPr="001E1E25">
        <w:rPr>
          <w:rFonts w:ascii="Times New Roman" w:hAnsi="Times New Roman" w:cs="Times New Roman"/>
          <w:sz w:val="32"/>
          <w:szCs w:val="32"/>
        </w:rPr>
        <w:t>, Toward an Evolutionary Theory of Economic C</w:t>
      </w:r>
      <w:r w:rsidR="00715292" w:rsidRPr="001E1E25">
        <w:rPr>
          <w:rFonts w:ascii="Times New Roman" w:hAnsi="Times New Roman" w:cs="Times New Roman"/>
          <w:sz w:val="32"/>
          <w:szCs w:val="32"/>
        </w:rPr>
        <w:t xml:space="preserve">apabilities, </w:t>
      </w:r>
      <w:r w:rsidR="00715292" w:rsidRPr="001E1E25">
        <w:rPr>
          <w:rFonts w:ascii="Times New Roman" w:hAnsi="Times New Roman" w:cs="Times New Roman"/>
          <w:i/>
          <w:sz w:val="32"/>
          <w:szCs w:val="32"/>
        </w:rPr>
        <w:t>American Economic Review</w:t>
      </w:r>
      <w:r w:rsidR="00A6216E" w:rsidRPr="001E1E25">
        <w:rPr>
          <w:rFonts w:ascii="Times New Roman" w:hAnsi="Times New Roman" w:cs="Times New Roman"/>
          <w:i/>
          <w:sz w:val="32"/>
          <w:szCs w:val="32"/>
        </w:rPr>
        <w:t>,</w:t>
      </w:r>
      <w:r w:rsidR="00715292" w:rsidRPr="001E1E25">
        <w:rPr>
          <w:rFonts w:ascii="Times New Roman" w:hAnsi="Times New Roman" w:cs="Times New Roman"/>
          <w:sz w:val="32"/>
          <w:szCs w:val="32"/>
        </w:rPr>
        <w:t xml:space="preserve"> 63,</w:t>
      </w:r>
      <w:r w:rsidR="009A1647" w:rsidRPr="001E1E25">
        <w:rPr>
          <w:rFonts w:ascii="Times New Roman" w:hAnsi="Times New Roman" w:cs="Times New Roman"/>
          <w:sz w:val="32"/>
          <w:szCs w:val="32"/>
        </w:rPr>
        <w:t xml:space="preserve"> 2,</w:t>
      </w:r>
      <w:r w:rsidR="00715292" w:rsidRPr="001E1E25">
        <w:rPr>
          <w:rFonts w:ascii="Times New Roman" w:hAnsi="Times New Roman" w:cs="Times New Roman"/>
          <w:sz w:val="32"/>
          <w:szCs w:val="32"/>
        </w:rPr>
        <w:t xml:space="preserve"> 440-49. </w:t>
      </w:r>
    </w:p>
    <w:p w14:paraId="60E5CB85" w14:textId="77777777" w:rsidR="00715292" w:rsidRPr="001E1E25" w:rsidRDefault="00715292" w:rsidP="00715292">
      <w:pPr>
        <w:jc w:val="both"/>
        <w:rPr>
          <w:rFonts w:ascii="Times New Roman" w:hAnsi="Times New Roman" w:cs="Times New Roman"/>
          <w:sz w:val="32"/>
          <w:szCs w:val="32"/>
        </w:rPr>
      </w:pPr>
    </w:p>
    <w:p w14:paraId="6ABD8714" w14:textId="42054D97" w:rsidR="00715292" w:rsidRPr="001E1E25" w:rsidRDefault="000F4497" w:rsidP="00715292">
      <w:pPr>
        <w:jc w:val="both"/>
        <w:rPr>
          <w:rFonts w:ascii="Times New Roman" w:hAnsi="Times New Roman" w:cs="Times New Roman"/>
          <w:sz w:val="32"/>
          <w:szCs w:val="32"/>
        </w:rPr>
      </w:pPr>
      <w:r w:rsidRPr="001E1E25">
        <w:rPr>
          <w:rFonts w:ascii="Times New Roman" w:hAnsi="Times New Roman" w:cs="Times New Roman"/>
          <w:sz w:val="32"/>
          <w:szCs w:val="32"/>
        </w:rPr>
        <w:t>Nelson, R.</w:t>
      </w:r>
      <w:r w:rsidR="00846A04" w:rsidRPr="001E1E25">
        <w:rPr>
          <w:rFonts w:ascii="Times New Roman" w:hAnsi="Times New Roman" w:cs="Times New Roman"/>
          <w:sz w:val="32"/>
          <w:szCs w:val="32"/>
        </w:rPr>
        <w:t>R., Winter S.G. 1982</w:t>
      </w:r>
      <w:r w:rsidR="00715292" w:rsidRPr="001E1E25">
        <w:rPr>
          <w:rFonts w:ascii="Times New Roman" w:hAnsi="Times New Roman" w:cs="Times New Roman"/>
          <w:sz w:val="32"/>
          <w:szCs w:val="32"/>
        </w:rPr>
        <w:t xml:space="preserve">, </w:t>
      </w:r>
      <w:r w:rsidR="00715292" w:rsidRPr="001E1E25">
        <w:rPr>
          <w:rFonts w:ascii="Times New Roman" w:hAnsi="Times New Roman" w:cs="Times New Roman"/>
          <w:i/>
          <w:sz w:val="32"/>
          <w:szCs w:val="32"/>
        </w:rPr>
        <w:t>An Evolutionary Theory of Economic Change</w:t>
      </w:r>
      <w:r w:rsidR="00715292"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 xml:space="preserve">Cambridge, </w:t>
      </w:r>
      <w:r w:rsidR="00715292" w:rsidRPr="001E1E25">
        <w:rPr>
          <w:rFonts w:ascii="Times New Roman" w:hAnsi="Times New Roman" w:cs="Times New Roman"/>
          <w:sz w:val="32"/>
          <w:szCs w:val="32"/>
        </w:rPr>
        <w:t>The Belknap Press of Harv</w:t>
      </w:r>
      <w:r w:rsidR="00CA6C07" w:rsidRPr="001E1E25">
        <w:rPr>
          <w:rFonts w:ascii="Times New Roman" w:hAnsi="Times New Roman" w:cs="Times New Roman"/>
          <w:sz w:val="32"/>
          <w:szCs w:val="32"/>
        </w:rPr>
        <w:t>ard University Press.</w:t>
      </w:r>
      <w:r w:rsidR="00715292" w:rsidRPr="001E1E25">
        <w:rPr>
          <w:rFonts w:ascii="Times New Roman" w:hAnsi="Times New Roman" w:cs="Times New Roman"/>
          <w:sz w:val="32"/>
          <w:szCs w:val="32"/>
        </w:rPr>
        <w:t xml:space="preserve"> </w:t>
      </w:r>
    </w:p>
    <w:p w14:paraId="03F3FB56" w14:textId="77777777" w:rsidR="00715292" w:rsidRPr="001E1E25" w:rsidRDefault="00715292" w:rsidP="00715292">
      <w:pPr>
        <w:jc w:val="both"/>
        <w:rPr>
          <w:rFonts w:ascii="Times New Roman" w:hAnsi="Times New Roman" w:cs="Times New Roman"/>
          <w:sz w:val="32"/>
          <w:szCs w:val="32"/>
        </w:rPr>
      </w:pPr>
    </w:p>
    <w:p w14:paraId="1543BB45" w14:textId="5CD133DB" w:rsidR="009A0D47" w:rsidRPr="001E1E25" w:rsidRDefault="00CA6C07" w:rsidP="009A0D47">
      <w:pPr>
        <w:jc w:val="both"/>
        <w:rPr>
          <w:rFonts w:ascii="Times New Roman" w:hAnsi="Times New Roman" w:cs="Times New Roman"/>
          <w:sz w:val="32"/>
          <w:szCs w:val="32"/>
        </w:rPr>
      </w:pPr>
      <w:r w:rsidRPr="001E1E25">
        <w:rPr>
          <w:rFonts w:ascii="Times New Roman" w:hAnsi="Times New Roman" w:cs="Times New Roman"/>
          <w:sz w:val="32"/>
          <w:szCs w:val="32"/>
        </w:rPr>
        <w:t>Romer P.M. 1994</w:t>
      </w:r>
      <w:r w:rsidR="009A1647" w:rsidRPr="001E1E25">
        <w:rPr>
          <w:rFonts w:ascii="Times New Roman" w:hAnsi="Times New Roman" w:cs="Times New Roman"/>
          <w:sz w:val="32"/>
          <w:szCs w:val="32"/>
        </w:rPr>
        <w:t>, The Origins of Endogenous G</w:t>
      </w:r>
      <w:r w:rsidR="009A0D47" w:rsidRPr="001E1E25">
        <w:rPr>
          <w:rFonts w:ascii="Times New Roman" w:hAnsi="Times New Roman" w:cs="Times New Roman"/>
          <w:sz w:val="32"/>
          <w:szCs w:val="32"/>
        </w:rPr>
        <w:t xml:space="preserve">rowth, </w:t>
      </w:r>
      <w:r w:rsidR="009A0D47" w:rsidRPr="001E1E25">
        <w:rPr>
          <w:rFonts w:ascii="Times New Roman" w:hAnsi="Times New Roman" w:cs="Times New Roman"/>
          <w:i/>
          <w:sz w:val="32"/>
          <w:szCs w:val="32"/>
        </w:rPr>
        <w:t>Journal of Economic Perspectives</w:t>
      </w:r>
      <w:r w:rsidR="00A6216E" w:rsidRPr="001E1E25">
        <w:rPr>
          <w:rFonts w:ascii="Times New Roman" w:hAnsi="Times New Roman" w:cs="Times New Roman"/>
          <w:i/>
          <w:sz w:val="32"/>
          <w:szCs w:val="32"/>
        </w:rPr>
        <w:t>,</w:t>
      </w:r>
      <w:r w:rsidR="009A0D47" w:rsidRPr="001E1E25">
        <w:rPr>
          <w:rFonts w:ascii="Times New Roman" w:hAnsi="Times New Roman" w:cs="Times New Roman"/>
          <w:sz w:val="32"/>
          <w:szCs w:val="32"/>
        </w:rPr>
        <w:t xml:space="preserve"> 8, </w:t>
      </w:r>
      <w:r w:rsidR="009A1647" w:rsidRPr="001E1E25">
        <w:rPr>
          <w:rFonts w:ascii="Times New Roman" w:hAnsi="Times New Roman" w:cs="Times New Roman"/>
          <w:sz w:val="32"/>
          <w:szCs w:val="32"/>
        </w:rPr>
        <w:t xml:space="preserve">1, </w:t>
      </w:r>
      <w:r w:rsidR="009A0D47" w:rsidRPr="001E1E25">
        <w:rPr>
          <w:rFonts w:ascii="Times New Roman" w:hAnsi="Times New Roman" w:cs="Times New Roman"/>
          <w:sz w:val="32"/>
          <w:szCs w:val="32"/>
        </w:rPr>
        <w:t>3-22.</w:t>
      </w:r>
    </w:p>
    <w:p w14:paraId="326742D1" w14:textId="77777777" w:rsidR="00715292" w:rsidRPr="001E1E25" w:rsidRDefault="00715292" w:rsidP="00715292">
      <w:pPr>
        <w:jc w:val="both"/>
        <w:rPr>
          <w:rFonts w:ascii="Times New Roman" w:hAnsi="Times New Roman" w:cs="Times New Roman"/>
          <w:sz w:val="32"/>
          <w:szCs w:val="32"/>
        </w:rPr>
      </w:pPr>
    </w:p>
    <w:p w14:paraId="3E7B149B" w14:textId="4E38140A" w:rsidR="00715292" w:rsidRPr="001E1E25" w:rsidRDefault="00715292" w:rsidP="00715292">
      <w:pPr>
        <w:jc w:val="both"/>
        <w:rPr>
          <w:rFonts w:ascii="Times New Roman" w:hAnsi="Times New Roman" w:cs="Times New Roman"/>
          <w:sz w:val="32"/>
          <w:szCs w:val="32"/>
        </w:rPr>
      </w:pPr>
      <w:r w:rsidRPr="001E1E25">
        <w:rPr>
          <w:rFonts w:ascii="Times New Roman" w:hAnsi="Times New Roman" w:cs="Times New Roman"/>
          <w:sz w:val="32"/>
          <w:szCs w:val="32"/>
        </w:rPr>
        <w:t>Schumpeter</w:t>
      </w:r>
      <w:r w:rsidR="00846A04" w:rsidRPr="001E1E25">
        <w:rPr>
          <w:rFonts w:ascii="Times New Roman" w:hAnsi="Times New Roman" w:cs="Times New Roman"/>
          <w:sz w:val="32"/>
          <w:szCs w:val="32"/>
        </w:rPr>
        <w:t xml:space="preserve"> J.A. </w:t>
      </w:r>
      <w:r w:rsidRPr="001E1E25">
        <w:rPr>
          <w:rFonts w:ascii="Times New Roman" w:hAnsi="Times New Roman" w:cs="Times New Roman"/>
          <w:sz w:val="32"/>
          <w:szCs w:val="32"/>
        </w:rPr>
        <w:t>1911</w:t>
      </w:r>
      <w:r w:rsidR="0011234B" w:rsidRPr="001E1E25">
        <w:rPr>
          <w:rFonts w:ascii="Times New Roman" w:hAnsi="Times New Roman" w:cs="Times New Roman"/>
          <w:sz w:val="32"/>
          <w:szCs w:val="32"/>
        </w:rPr>
        <w:t xml:space="preserve"> </w:t>
      </w:r>
      <w:r w:rsidR="00EB43F2" w:rsidRPr="001E1E25">
        <w:rPr>
          <w:rFonts w:ascii="Times New Roman" w:hAnsi="Times New Roman" w:cs="Times New Roman"/>
          <w:sz w:val="32"/>
          <w:szCs w:val="32"/>
        </w:rPr>
        <w:t>(</w:t>
      </w:r>
      <w:r w:rsidR="00846A04" w:rsidRPr="001E1E25">
        <w:rPr>
          <w:rFonts w:ascii="Times New Roman" w:hAnsi="Times New Roman" w:cs="Times New Roman"/>
          <w:sz w:val="32"/>
          <w:szCs w:val="32"/>
        </w:rPr>
        <w:t>1934</w:t>
      </w:r>
      <w:r w:rsidR="00EB43F2" w:rsidRPr="001E1E25">
        <w:rPr>
          <w:rFonts w:ascii="Times New Roman" w:hAnsi="Times New Roman" w:cs="Times New Roman"/>
          <w:sz w:val="32"/>
          <w:szCs w:val="32"/>
        </w:rPr>
        <w:t>)</w:t>
      </w:r>
      <w:r w:rsidRPr="001E1E25">
        <w:rPr>
          <w:rFonts w:ascii="Times New Roman" w:hAnsi="Times New Roman" w:cs="Times New Roman"/>
          <w:sz w:val="32"/>
          <w:szCs w:val="32"/>
        </w:rPr>
        <w:t xml:space="preserve">, </w:t>
      </w:r>
      <w:r w:rsidRPr="001E1E25">
        <w:rPr>
          <w:rFonts w:ascii="Times New Roman" w:hAnsi="Times New Roman" w:cs="Times New Roman"/>
          <w:i/>
          <w:sz w:val="32"/>
          <w:szCs w:val="32"/>
        </w:rPr>
        <w:t>The Theory of Economic Development</w:t>
      </w:r>
      <w:r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 xml:space="preserve">Cambridge, </w:t>
      </w:r>
      <w:r w:rsidRPr="001E1E25">
        <w:rPr>
          <w:rFonts w:ascii="Times New Roman" w:hAnsi="Times New Roman" w:cs="Times New Roman"/>
          <w:sz w:val="32"/>
          <w:szCs w:val="32"/>
        </w:rPr>
        <w:t>Har</w:t>
      </w:r>
      <w:r w:rsidR="00CA6C07" w:rsidRPr="001E1E25">
        <w:rPr>
          <w:rFonts w:ascii="Times New Roman" w:hAnsi="Times New Roman" w:cs="Times New Roman"/>
          <w:sz w:val="32"/>
          <w:szCs w:val="32"/>
        </w:rPr>
        <w:t>vard University Press</w:t>
      </w:r>
      <w:r w:rsidRPr="001E1E25">
        <w:rPr>
          <w:rFonts w:ascii="Times New Roman" w:hAnsi="Times New Roman" w:cs="Times New Roman"/>
          <w:sz w:val="32"/>
          <w:szCs w:val="32"/>
        </w:rPr>
        <w:t>.</w:t>
      </w:r>
    </w:p>
    <w:p w14:paraId="215E59FF" w14:textId="77777777" w:rsidR="00715292" w:rsidRPr="001E1E25" w:rsidRDefault="00715292" w:rsidP="00715292">
      <w:pPr>
        <w:jc w:val="both"/>
        <w:rPr>
          <w:rFonts w:ascii="Times New Roman" w:hAnsi="Times New Roman" w:cs="Times New Roman"/>
          <w:sz w:val="32"/>
          <w:szCs w:val="32"/>
        </w:rPr>
      </w:pPr>
    </w:p>
    <w:p w14:paraId="4BB9B1C5" w14:textId="77777777" w:rsidR="00F83693" w:rsidRPr="00AB64C3" w:rsidRDefault="00F83693" w:rsidP="00F83693">
      <w:pPr>
        <w:jc w:val="both"/>
        <w:rPr>
          <w:rFonts w:ascii="Times" w:hAnsi="Times"/>
          <w:sz w:val="32"/>
          <w:szCs w:val="32"/>
        </w:rPr>
      </w:pPr>
      <w:r>
        <w:rPr>
          <w:rFonts w:ascii="Times" w:hAnsi="Times"/>
          <w:sz w:val="32"/>
          <w:szCs w:val="32"/>
        </w:rPr>
        <w:t>Schumpeter J.A. 1928, The Instability of C</w:t>
      </w:r>
      <w:r w:rsidRPr="00AB64C3">
        <w:rPr>
          <w:rFonts w:ascii="Times" w:hAnsi="Times"/>
          <w:sz w:val="32"/>
          <w:szCs w:val="32"/>
        </w:rPr>
        <w:t xml:space="preserve">apitalism, </w:t>
      </w:r>
      <w:r w:rsidRPr="00AB64C3">
        <w:rPr>
          <w:rFonts w:ascii="Times" w:hAnsi="Times"/>
          <w:i/>
          <w:sz w:val="32"/>
          <w:szCs w:val="32"/>
        </w:rPr>
        <w:t>Economic Journal</w:t>
      </w:r>
      <w:r>
        <w:rPr>
          <w:rFonts w:ascii="Times" w:hAnsi="Times"/>
          <w:i/>
          <w:sz w:val="32"/>
          <w:szCs w:val="32"/>
        </w:rPr>
        <w:t>,</w:t>
      </w:r>
      <w:r w:rsidRPr="00AB64C3">
        <w:rPr>
          <w:rFonts w:ascii="Times" w:hAnsi="Times"/>
          <w:sz w:val="32"/>
          <w:szCs w:val="32"/>
        </w:rPr>
        <w:t xml:space="preserve"> 38, </w:t>
      </w:r>
      <w:r>
        <w:rPr>
          <w:rFonts w:ascii="Times" w:hAnsi="Times"/>
          <w:sz w:val="32"/>
          <w:szCs w:val="32"/>
        </w:rPr>
        <w:t xml:space="preserve">151, </w:t>
      </w:r>
      <w:r w:rsidRPr="00AB64C3">
        <w:rPr>
          <w:rFonts w:ascii="Times" w:hAnsi="Times"/>
          <w:sz w:val="32"/>
          <w:szCs w:val="32"/>
        </w:rPr>
        <w:t>361-86</w:t>
      </w:r>
      <w:r>
        <w:rPr>
          <w:rFonts w:ascii="Times" w:hAnsi="Times"/>
          <w:sz w:val="32"/>
          <w:szCs w:val="32"/>
        </w:rPr>
        <w:t>.</w:t>
      </w:r>
      <w:r w:rsidRPr="00AB64C3">
        <w:rPr>
          <w:rFonts w:ascii="Times" w:hAnsi="Times"/>
          <w:sz w:val="32"/>
          <w:szCs w:val="32"/>
        </w:rPr>
        <w:t xml:space="preserve"> </w:t>
      </w:r>
    </w:p>
    <w:p w14:paraId="2DE5ACB5" w14:textId="77777777" w:rsidR="00F83693" w:rsidRDefault="00F83693" w:rsidP="00845FC3">
      <w:pPr>
        <w:pStyle w:val="Default"/>
        <w:jc w:val="both"/>
        <w:rPr>
          <w:sz w:val="32"/>
          <w:szCs w:val="32"/>
          <w:lang w:val="en-US"/>
        </w:rPr>
      </w:pPr>
    </w:p>
    <w:p w14:paraId="64A72FDB" w14:textId="6B78B693" w:rsidR="00845FC3" w:rsidRPr="001E1E25" w:rsidRDefault="00167AC1" w:rsidP="00845FC3">
      <w:pPr>
        <w:pStyle w:val="Default"/>
        <w:jc w:val="both"/>
        <w:rPr>
          <w:sz w:val="32"/>
          <w:szCs w:val="32"/>
          <w:lang w:val="en-US"/>
        </w:rPr>
      </w:pPr>
      <w:r w:rsidRPr="001E1E25">
        <w:rPr>
          <w:sz w:val="32"/>
          <w:szCs w:val="32"/>
          <w:lang w:val="en-US"/>
        </w:rPr>
        <w:t>Schumpeter J.A. 1939</w:t>
      </w:r>
      <w:r w:rsidR="00715292" w:rsidRPr="001E1E25">
        <w:rPr>
          <w:sz w:val="32"/>
          <w:szCs w:val="32"/>
          <w:lang w:val="en-US"/>
        </w:rPr>
        <w:t xml:space="preserve">, </w:t>
      </w:r>
      <w:r w:rsidR="00715292" w:rsidRPr="001E1E25">
        <w:rPr>
          <w:i/>
          <w:sz w:val="32"/>
          <w:szCs w:val="32"/>
          <w:lang w:val="en-US"/>
        </w:rPr>
        <w:t>Business Cycles</w:t>
      </w:r>
      <w:r w:rsidR="00845FC3" w:rsidRPr="001E1E25">
        <w:rPr>
          <w:i/>
          <w:sz w:val="32"/>
          <w:szCs w:val="32"/>
          <w:lang w:val="en-US"/>
        </w:rPr>
        <w:t xml:space="preserve">. </w:t>
      </w:r>
      <w:r w:rsidR="00845FC3" w:rsidRPr="001E1E25">
        <w:rPr>
          <w:i/>
          <w:color w:val="auto"/>
          <w:sz w:val="32"/>
          <w:szCs w:val="32"/>
          <w:lang w:val="en-US"/>
        </w:rPr>
        <w:t>A Theoretical, Historical and Statistical Analysis of the Capitalist Process</w:t>
      </w:r>
      <w:r w:rsidR="00715292" w:rsidRPr="001E1E25">
        <w:rPr>
          <w:sz w:val="32"/>
          <w:szCs w:val="32"/>
          <w:lang w:val="en-US"/>
        </w:rPr>
        <w:t xml:space="preserve">, </w:t>
      </w:r>
      <w:r w:rsidR="00CA6C07" w:rsidRPr="001E1E25">
        <w:rPr>
          <w:sz w:val="32"/>
          <w:szCs w:val="32"/>
          <w:lang w:val="en-US"/>
        </w:rPr>
        <w:t>New York, McGraw-Hill</w:t>
      </w:r>
      <w:r w:rsidR="00715292" w:rsidRPr="001E1E25">
        <w:rPr>
          <w:sz w:val="32"/>
          <w:szCs w:val="32"/>
          <w:lang w:val="en-US"/>
        </w:rPr>
        <w:t>.</w:t>
      </w:r>
      <w:r w:rsidR="00845FC3" w:rsidRPr="001E1E25">
        <w:rPr>
          <w:sz w:val="32"/>
          <w:szCs w:val="32"/>
          <w:lang w:val="en-US"/>
        </w:rPr>
        <w:t xml:space="preserve"> All citations are drawn from the abridged version, with an introduction, by Rendigs Fels http://classiques.uqac.ca/</w:t>
      </w:r>
    </w:p>
    <w:p w14:paraId="3BAF5837" w14:textId="0E22B5DA" w:rsidR="00715292" w:rsidRPr="001E1E25" w:rsidRDefault="00715292" w:rsidP="00715292">
      <w:pPr>
        <w:jc w:val="both"/>
        <w:rPr>
          <w:rFonts w:ascii="Times New Roman" w:hAnsi="Times New Roman" w:cs="Times New Roman"/>
          <w:i/>
          <w:sz w:val="32"/>
          <w:szCs w:val="32"/>
        </w:rPr>
      </w:pPr>
    </w:p>
    <w:p w14:paraId="09CD1505" w14:textId="17596DAD" w:rsidR="00715292" w:rsidRPr="001E1E25" w:rsidRDefault="00A6216E" w:rsidP="00715292">
      <w:pPr>
        <w:jc w:val="both"/>
        <w:rPr>
          <w:rFonts w:ascii="Times New Roman" w:hAnsi="Times New Roman" w:cs="Times New Roman"/>
          <w:sz w:val="32"/>
          <w:szCs w:val="32"/>
        </w:rPr>
      </w:pPr>
      <w:r w:rsidRPr="001E1E25">
        <w:rPr>
          <w:rFonts w:ascii="Times New Roman" w:hAnsi="Times New Roman" w:cs="Times New Roman"/>
          <w:sz w:val="32"/>
          <w:szCs w:val="32"/>
        </w:rPr>
        <w:t>Schumpeter</w:t>
      </w:r>
      <w:r w:rsidR="00167AC1" w:rsidRPr="001E1E25">
        <w:rPr>
          <w:rFonts w:ascii="Times New Roman" w:hAnsi="Times New Roman" w:cs="Times New Roman"/>
          <w:sz w:val="32"/>
          <w:szCs w:val="32"/>
        </w:rPr>
        <w:t xml:space="preserve"> J.A. </w:t>
      </w:r>
      <w:r w:rsidR="00715292" w:rsidRPr="001E1E25">
        <w:rPr>
          <w:rFonts w:ascii="Times New Roman" w:hAnsi="Times New Roman" w:cs="Times New Roman"/>
          <w:sz w:val="32"/>
          <w:szCs w:val="32"/>
        </w:rPr>
        <w:t xml:space="preserve">1941, </w:t>
      </w:r>
      <w:r w:rsidR="00715292" w:rsidRPr="001E1E25">
        <w:rPr>
          <w:rFonts w:ascii="Times New Roman" w:hAnsi="Times New Roman" w:cs="Times New Roman"/>
          <w:iCs/>
          <w:sz w:val="32"/>
          <w:szCs w:val="32"/>
        </w:rPr>
        <w:t xml:space="preserve">Alfred </w:t>
      </w:r>
      <w:r w:rsidRPr="001E1E25">
        <w:rPr>
          <w:rFonts w:ascii="Times New Roman" w:hAnsi="Times New Roman" w:cs="Times New Roman"/>
          <w:iCs/>
          <w:sz w:val="32"/>
          <w:szCs w:val="32"/>
        </w:rPr>
        <w:t>Marshall's Principles: A S</w:t>
      </w:r>
      <w:r w:rsidR="00715292" w:rsidRPr="001E1E25">
        <w:rPr>
          <w:rFonts w:ascii="Times New Roman" w:hAnsi="Times New Roman" w:cs="Times New Roman"/>
          <w:iCs/>
          <w:sz w:val="32"/>
          <w:szCs w:val="32"/>
        </w:rPr>
        <w:t>emi</w:t>
      </w:r>
      <w:r w:rsidR="00715292" w:rsidRPr="001E1E25">
        <w:rPr>
          <w:rFonts w:ascii="Times New Roman" w:hAnsi="Times New Roman" w:cs="Times New Roman"/>
          <w:sz w:val="32"/>
          <w:szCs w:val="32"/>
        </w:rPr>
        <w:t>-</w:t>
      </w:r>
      <w:r w:rsidRPr="001E1E25">
        <w:rPr>
          <w:rFonts w:ascii="Times New Roman" w:hAnsi="Times New Roman" w:cs="Times New Roman"/>
          <w:iCs/>
          <w:sz w:val="32"/>
          <w:szCs w:val="32"/>
        </w:rPr>
        <w:t>centennial A</w:t>
      </w:r>
      <w:r w:rsidR="00715292" w:rsidRPr="001E1E25">
        <w:rPr>
          <w:rFonts w:ascii="Times New Roman" w:hAnsi="Times New Roman" w:cs="Times New Roman"/>
          <w:iCs/>
          <w:sz w:val="32"/>
          <w:szCs w:val="32"/>
        </w:rPr>
        <w:t>ppraisal</w:t>
      </w:r>
      <w:r w:rsidR="00715292" w:rsidRPr="001E1E25">
        <w:rPr>
          <w:rFonts w:ascii="Times New Roman" w:hAnsi="Times New Roman" w:cs="Times New Roman"/>
          <w:sz w:val="32"/>
          <w:szCs w:val="32"/>
        </w:rPr>
        <w:t xml:space="preserve">, </w:t>
      </w:r>
      <w:r w:rsidR="00715292" w:rsidRPr="001E1E25">
        <w:rPr>
          <w:rFonts w:ascii="Times New Roman" w:hAnsi="Times New Roman" w:cs="Times New Roman"/>
          <w:i/>
          <w:iCs/>
          <w:sz w:val="32"/>
          <w:szCs w:val="32"/>
        </w:rPr>
        <w:t>American Economic Review</w:t>
      </w:r>
      <w:r w:rsidRPr="001E1E25">
        <w:rPr>
          <w:rFonts w:ascii="Times New Roman" w:hAnsi="Times New Roman" w:cs="Times New Roman"/>
          <w:i/>
          <w:iCs/>
          <w:sz w:val="32"/>
          <w:szCs w:val="32"/>
        </w:rPr>
        <w:t>,</w:t>
      </w:r>
      <w:r w:rsidR="00715292" w:rsidRPr="001E1E25">
        <w:rPr>
          <w:rFonts w:ascii="Times New Roman" w:hAnsi="Times New Roman" w:cs="Times New Roman"/>
          <w:sz w:val="32"/>
          <w:szCs w:val="32"/>
        </w:rPr>
        <w:t xml:space="preserve"> 31, </w:t>
      </w:r>
      <w:r w:rsidRPr="001E1E25">
        <w:rPr>
          <w:rFonts w:ascii="Times New Roman" w:hAnsi="Times New Roman" w:cs="Times New Roman"/>
          <w:sz w:val="32"/>
          <w:szCs w:val="32"/>
        </w:rPr>
        <w:t xml:space="preserve">2, </w:t>
      </w:r>
      <w:r w:rsidR="00715292" w:rsidRPr="001E1E25">
        <w:rPr>
          <w:rFonts w:ascii="Times New Roman" w:hAnsi="Times New Roman" w:cs="Times New Roman"/>
          <w:sz w:val="32"/>
          <w:szCs w:val="32"/>
        </w:rPr>
        <w:t>236-48.</w:t>
      </w:r>
    </w:p>
    <w:p w14:paraId="1BAC1319" w14:textId="77777777" w:rsidR="00715292" w:rsidRPr="001E1E25" w:rsidRDefault="00715292" w:rsidP="00715292">
      <w:pPr>
        <w:jc w:val="both"/>
        <w:rPr>
          <w:rFonts w:ascii="Times New Roman" w:hAnsi="Times New Roman" w:cs="Times New Roman"/>
          <w:sz w:val="32"/>
          <w:szCs w:val="32"/>
        </w:rPr>
      </w:pPr>
    </w:p>
    <w:p w14:paraId="336554FD" w14:textId="5CA5E0AC" w:rsidR="00715292" w:rsidRPr="001E1E25" w:rsidRDefault="00167AC1" w:rsidP="00715292">
      <w:pPr>
        <w:jc w:val="both"/>
        <w:rPr>
          <w:rFonts w:ascii="Times New Roman" w:hAnsi="Times New Roman" w:cs="Times New Roman"/>
          <w:sz w:val="32"/>
          <w:szCs w:val="32"/>
        </w:rPr>
      </w:pPr>
      <w:r w:rsidRPr="001E1E25">
        <w:rPr>
          <w:rFonts w:ascii="Times New Roman" w:hAnsi="Times New Roman" w:cs="Times New Roman"/>
          <w:sz w:val="32"/>
          <w:szCs w:val="32"/>
        </w:rPr>
        <w:t>Schumpeter J.A. 1942</w:t>
      </w:r>
      <w:r w:rsidR="00715292" w:rsidRPr="001E1E25">
        <w:rPr>
          <w:rFonts w:ascii="Times New Roman" w:hAnsi="Times New Roman" w:cs="Times New Roman"/>
          <w:sz w:val="32"/>
          <w:szCs w:val="32"/>
        </w:rPr>
        <w:t xml:space="preserve">, </w:t>
      </w:r>
      <w:r w:rsidR="00715292" w:rsidRPr="001E1E25">
        <w:rPr>
          <w:rFonts w:ascii="Times New Roman" w:hAnsi="Times New Roman" w:cs="Times New Roman"/>
          <w:i/>
          <w:sz w:val="32"/>
          <w:szCs w:val="32"/>
        </w:rPr>
        <w:t>Capitalism, Socialism and Democracy</w:t>
      </w:r>
      <w:r w:rsidR="00715292" w:rsidRPr="001E1E25">
        <w:rPr>
          <w:rFonts w:ascii="Times New Roman" w:hAnsi="Times New Roman" w:cs="Times New Roman"/>
          <w:sz w:val="32"/>
          <w:szCs w:val="32"/>
        </w:rPr>
        <w:t xml:space="preserve">, </w:t>
      </w:r>
      <w:r w:rsidR="00CA6C07" w:rsidRPr="001E1E25">
        <w:rPr>
          <w:rFonts w:ascii="Times New Roman" w:hAnsi="Times New Roman" w:cs="Times New Roman"/>
          <w:sz w:val="32"/>
          <w:szCs w:val="32"/>
        </w:rPr>
        <w:t>New York, Harper and Brothers</w:t>
      </w:r>
      <w:r w:rsidR="00715292" w:rsidRPr="001E1E25">
        <w:rPr>
          <w:rFonts w:ascii="Times New Roman" w:hAnsi="Times New Roman" w:cs="Times New Roman"/>
          <w:sz w:val="32"/>
          <w:szCs w:val="32"/>
        </w:rPr>
        <w:t>.</w:t>
      </w:r>
      <w:r w:rsidR="00EB5BE3">
        <w:rPr>
          <w:rFonts w:ascii="Times New Roman" w:hAnsi="Times New Roman" w:cs="Times New Roman"/>
          <w:sz w:val="32"/>
          <w:szCs w:val="32"/>
        </w:rPr>
        <w:t xml:space="preserve"> (Quotes are drawn from the 3</w:t>
      </w:r>
      <w:r w:rsidR="00EB5BE3" w:rsidRPr="00EB5BE3">
        <w:rPr>
          <w:rFonts w:ascii="Times New Roman" w:hAnsi="Times New Roman" w:cs="Times New Roman"/>
          <w:sz w:val="32"/>
          <w:szCs w:val="32"/>
          <w:vertAlign w:val="superscript"/>
        </w:rPr>
        <w:t>rd</w:t>
      </w:r>
      <w:r w:rsidR="00EB5BE3">
        <w:rPr>
          <w:rFonts w:ascii="Times New Roman" w:hAnsi="Times New Roman" w:cs="Times New Roman"/>
          <w:sz w:val="32"/>
          <w:szCs w:val="32"/>
        </w:rPr>
        <w:t xml:space="preserve"> edition published in 1950).</w:t>
      </w:r>
    </w:p>
    <w:p w14:paraId="517A3C82" w14:textId="77777777" w:rsidR="00715292" w:rsidRPr="001E1E25" w:rsidRDefault="00715292" w:rsidP="00715292">
      <w:pPr>
        <w:jc w:val="both"/>
        <w:rPr>
          <w:rFonts w:ascii="Times New Roman" w:hAnsi="Times New Roman" w:cs="Times New Roman"/>
          <w:sz w:val="32"/>
          <w:szCs w:val="32"/>
        </w:rPr>
      </w:pPr>
    </w:p>
    <w:p w14:paraId="597035D2" w14:textId="03F726F9" w:rsidR="00715292" w:rsidRPr="001E1E25" w:rsidRDefault="00A6216E" w:rsidP="00715292">
      <w:pPr>
        <w:jc w:val="both"/>
        <w:rPr>
          <w:rFonts w:ascii="Times New Roman" w:hAnsi="Times New Roman" w:cs="Times New Roman"/>
          <w:sz w:val="32"/>
          <w:szCs w:val="32"/>
        </w:rPr>
      </w:pPr>
      <w:r w:rsidRPr="001E1E25">
        <w:rPr>
          <w:rFonts w:ascii="Times New Roman" w:hAnsi="Times New Roman" w:cs="Times New Roman"/>
          <w:sz w:val="32"/>
          <w:szCs w:val="32"/>
        </w:rPr>
        <w:t>Schumpeter J.</w:t>
      </w:r>
      <w:r w:rsidR="00167AC1" w:rsidRPr="001E1E25">
        <w:rPr>
          <w:rFonts w:ascii="Times New Roman" w:hAnsi="Times New Roman" w:cs="Times New Roman"/>
          <w:sz w:val="32"/>
          <w:szCs w:val="32"/>
        </w:rPr>
        <w:t xml:space="preserve">A. </w:t>
      </w:r>
      <w:r w:rsidR="00715292" w:rsidRPr="001E1E25">
        <w:rPr>
          <w:rFonts w:ascii="Times New Roman" w:hAnsi="Times New Roman" w:cs="Times New Roman"/>
          <w:sz w:val="32"/>
          <w:szCs w:val="32"/>
        </w:rPr>
        <w:t>1947</w:t>
      </w:r>
      <w:r w:rsidRPr="001E1E25">
        <w:rPr>
          <w:rFonts w:ascii="Times New Roman" w:hAnsi="Times New Roman" w:cs="Times New Roman"/>
          <w:sz w:val="32"/>
          <w:szCs w:val="32"/>
        </w:rPr>
        <w:t>, The Creative Response in Economic H</w:t>
      </w:r>
      <w:r w:rsidR="00715292" w:rsidRPr="001E1E25">
        <w:rPr>
          <w:rFonts w:ascii="Times New Roman" w:hAnsi="Times New Roman" w:cs="Times New Roman"/>
          <w:sz w:val="32"/>
          <w:szCs w:val="32"/>
        </w:rPr>
        <w:t>istory,</w:t>
      </w:r>
      <w:r w:rsidR="00715292" w:rsidRPr="001E1E25">
        <w:rPr>
          <w:rFonts w:ascii="Times New Roman" w:hAnsi="Times New Roman" w:cs="Times New Roman"/>
          <w:i/>
          <w:sz w:val="32"/>
          <w:szCs w:val="32"/>
        </w:rPr>
        <w:t xml:space="preserve"> Journal of Economic History</w:t>
      </w:r>
      <w:r w:rsidRPr="001E1E25">
        <w:rPr>
          <w:rFonts w:ascii="Times New Roman" w:hAnsi="Times New Roman" w:cs="Times New Roman"/>
          <w:i/>
          <w:sz w:val="32"/>
          <w:szCs w:val="32"/>
        </w:rPr>
        <w:t>,</w:t>
      </w:r>
      <w:r w:rsidR="00715292" w:rsidRPr="001E1E25">
        <w:rPr>
          <w:rFonts w:ascii="Times New Roman" w:hAnsi="Times New Roman" w:cs="Times New Roman"/>
          <w:sz w:val="32"/>
          <w:szCs w:val="32"/>
        </w:rPr>
        <w:t xml:space="preserve"> 7,</w:t>
      </w:r>
      <w:r w:rsidRPr="001E1E25">
        <w:rPr>
          <w:rFonts w:ascii="Times New Roman" w:hAnsi="Times New Roman" w:cs="Times New Roman"/>
          <w:sz w:val="32"/>
          <w:szCs w:val="32"/>
        </w:rPr>
        <w:t xml:space="preserve"> 2, </w:t>
      </w:r>
      <w:r w:rsidR="00715292" w:rsidRPr="001E1E25">
        <w:rPr>
          <w:rFonts w:ascii="Times New Roman" w:hAnsi="Times New Roman" w:cs="Times New Roman"/>
          <w:sz w:val="32"/>
          <w:szCs w:val="32"/>
        </w:rPr>
        <w:t xml:space="preserve">149-159. </w:t>
      </w:r>
    </w:p>
    <w:p w14:paraId="40CD9706" w14:textId="77777777" w:rsidR="00715292" w:rsidRPr="001E1E25" w:rsidRDefault="00715292" w:rsidP="00715292">
      <w:pPr>
        <w:jc w:val="both"/>
        <w:rPr>
          <w:rFonts w:ascii="Times New Roman" w:hAnsi="Times New Roman" w:cs="Times New Roman"/>
          <w:sz w:val="32"/>
          <w:szCs w:val="32"/>
        </w:rPr>
      </w:pPr>
    </w:p>
    <w:p w14:paraId="2A27A3F0" w14:textId="344F9FC7" w:rsidR="00715292" w:rsidRPr="001E1E25" w:rsidRDefault="00167AC1" w:rsidP="00715292">
      <w:pPr>
        <w:jc w:val="both"/>
        <w:rPr>
          <w:rFonts w:ascii="Times New Roman" w:hAnsi="Times New Roman" w:cs="Times New Roman"/>
          <w:sz w:val="32"/>
          <w:szCs w:val="32"/>
        </w:rPr>
      </w:pPr>
      <w:r w:rsidRPr="001E1E25">
        <w:rPr>
          <w:rFonts w:ascii="Times New Roman" w:hAnsi="Times New Roman" w:cs="Times New Roman"/>
          <w:sz w:val="32"/>
          <w:szCs w:val="32"/>
        </w:rPr>
        <w:t>Schumpeter</w:t>
      </w:r>
      <w:r w:rsidR="00A6216E" w:rsidRPr="001E1E25">
        <w:rPr>
          <w:rFonts w:ascii="Times New Roman" w:hAnsi="Times New Roman" w:cs="Times New Roman"/>
          <w:sz w:val="32"/>
          <w:szCs w:val="32"/>
        </w:rPr>
        <w:t xml:space="preserve"> J.A. </w:t>
      </w:r>
      <w:r w:rsidR="00715292" w:rsidRPr="001E1E25">
        <w:rPr>
          <w:rFonts w:ascii="Times New Roman" w:hAnsi="Times New Roman" w:cs="Times New Roman"/>
          <w:sz w:val="32"/>
          <w:szCs w:val="32"/>
        </w:rPr>
        <w:t>1947a, Theoretica</w:t>
      </w:r>
      <w:r w:rsidR="00A6216E" w:rsidRPr="001E1E25">
        <w:rPr>
          <w:rFonts w:ascii="Times New Roman" w:hAnsi="Times New Roman" w:cs="Times New Roman"/>
          <w:sz w:val="32"/>
          <w:szCs w:val="32"/>
        </w:rPr>
        <w:t>l P</w:t>
      </w:r>
      <w:r w:rsidR="00715292" w:rsidRPr="001E1E25">
        <w:rPr>
          <w:rFonts w:ascii="Times New Roman" w:hAnsi="Times New Roman" w:cs="Times New Roman"/>
          <w:sz w:val="32"/>
          <w:szCs w:val="32"/>
        </w:rPr>
        <w:t>roblems</w:t>
      </w:r>
      <w:r w:rsidR="00A6216E" w:rsidRPr="001E1E25">
        <w:rPr>
          <w:rFonts w:ascii="Times New Roman" w:hAnsi="Times New Roman" w:cs="Times New Roman"/>
          <w:sz w:val="32"/>
          <w:szCs w:val="32"/>
        </w:rPr>
        <w:t xml:space="preserve"> of Economic G</w:t>
      </w:r>
      <w:r w:rsidR="00715292" w:rsidRPr="001E1E25">
        <w:rPr>
          <w:rFonts w:ascii="Times New Roman" w:hAnsi="Times New Roman" w:cs="Times New Roman"/>
          <w:sz w:val="32"/>
          <w:szCs w:val="32"/>
        </w:rPr>
        <w:t>rowth,</w:t>
      </w:r>
      <w:r w:rsidR="00715292" w:rsidRPr="001E1E25">
        <w:rPr>
          <w:rFonts w:ascii="Times New Roman" w:hAnsi="Times New Roman" w:cs="Times New Roman"/>
          <w:i/>
          <w:sz w:val="32"/>
          <w:szCs w:val="32"/>
        </w:rPr>
        <w:t xml:space="preserve"> Journal of Economic History</w:t>
      </w:r>
      <w:r w:rsidR="00A6216E" w:rsidRPr="001E1E25">
        <w:rPr>
          <w:rFonts w:ascii="Times New Roman" w:hAnsi="Times New Roman" w:cs="Times New Roman"/>
          <w:sz w:val="32"/>
          <w:szCs w:val="32"/>
        </w:rPr>
        <w:t>,</w:t>
      </w:r>
      <w:r w:rsidR="00715292" w:rsidRPr="001E1E25">
        <w:rPr>
          <w:rFonts w:ascii="Times New Roman" w:hAnsi="Times New Roman" w:cs="Times New Roman"/>
          <w:sz w:val="32"/>
          <w:szCs w:val="32"/>
        </w:rPr>
        <w:t xml:space="preserve"> 7</w:t>
      </w:r>
      <w:r w:rsidR="00A6216E" w:rsidRPr="001E1E25">
        <w:rPr>
          <w:rFonts w:ascii="Times New Roman" w:hAnsi="Times New Roman" w:cs="Times New Roman"/>
          <w:sz w:val="32"/>
          <w:szCs w:val="32"/>
        </w:rPr>
        <w:t>, (Suppl</w:t>
      </w:r>
      <w:r w:rsidR="00EB43F2" w:rsidRPr="001E1E25">
        <w:rPr>
          <w:rFonts w:ascii="Times New Roman" w:hAnsi="Times New Roman" w:cs="Times New Roman"/>
          <w:sz w:val="32"/>
          <w:szCs w:val="32"/>
        </w:rPr>
        <w:t>.</w:t>
      </w:r>
      <w:r w:rsidR="00A6216E" w:rsidRPr="001E1E25">
        <w:rPr>
          <w:rFonts w:ascii="Times New Roman" w:hAnsi="Times New Roman" w:cs="Times New Roman"/>
          <w:sz w:val="32"/>
          <w:szCs w:val="32"/>
        </w:rPr>
        <w:t>)</w:t>
      </w:r>
      <w:r w:rsidR="00715292" w:rsidRPr="001E1E25">
        <w:rPr>
          <w:rFonts w:ascii="Times New Roman" w:hAnsi="Times New Roman" w:cs="Times New Roman"/>
          <w:sz w:val="32"/>
          <w:szCs w:val="32"/>
        </w:rPr>
        <w:t xml:space="preserve">, 1-9. </w:t>
      </w:r>
    </w:p>
    <w:p w14:paraId="568FAD66" w14:textId="77777777" w:rsidR="007B5C89" w:rsidRPr="001E1E25" w:rsidRDefault="007B5C89" w:rsidP="00715292">
      <w:pPr>
        <w:jc w:val="both"/>
        <w:rPr>
          <w:rFonts w:ascii="Times New Roman" w:hAnsi="Times New Roman" w:cs="Times New Roman"/>
          <w:sz w:val="32"/>
          <w:szCs w:val="32"/>
        </w:rPr>
      </w:pPr>
    </w:p>
    <w:p w14:paraId="4048975A" w14:textId="4188C7FA" w:rsidR="007B5C89" w:rsidRPr="001E1E25" w:rsidRDefault="007B5C89" w:rsidP="007B5C89">
      <w:pPr>
        <w:jc w:val="both"/>
        <w:rPr>
          <w:rFonts w:ascii="Times New Roman" w:hAnsi="Times New Roman" w:cs="Times New Roman"/>
          <w:sz w:val="32"/>
          <w:szCs w:val="32"/>
        </w:rPr>
      </w:pPr>
      <w:r w:rsidRPr="001E1E25">
        <w:rPr>
          <w:rFonts w:ascii="Times New Roman" w:hAnsi="Times New Roman" w:cs="Times New Roman"/>
          <w:sz w:val="32"/>
          <w:szCs w:val="32"/>
        </w:rPr>
        <w:t xml:space="preserve">Utterback J.M., </w:t>
      </w:r>
      <w:r w:rsidR="00167AC1" w:rsidRPr="001E1E25">
        <w:rPr>
          <w:rFonts w:ascii="Times New Roman" w:hAnsi="Times New Roman" w:cs="Times New Roman"/>
          <w:sz w:val="32"/>
          <w:szCs w:val="32"/>
        </w:rPr>
        <w:t>Abernathy</w:t>
      </w:r>
      <w:r w:rsidRPr="001E1E25">
        <w:rPr>
          <w:rFonts w:ascii="Times New Roman" w:hAnsi="Times New Roman" w:cs="Times New Roman"/>
          <w:sz w:val="32"/>
          <w:szCs w:val="32"/>
        </w:rPr>
        <w:t xml:space="preserve"> </w:t>
      </w:r>
      <w:r w:rsidR="00CD2759" w:rsidRPr="001E1E25">
        <w:rPr>
          <w:rFonts w:ascii="Times New Roman" w:hAnsi="Times New Roman" w:cs="Times New Roman"/>
          <w:sz w:val="32"/>
          <w:szCs w:val="32"/>
        </w:rPr>
        <w:t>W.J. 1975</w:t>
      </w:r>
      <w:r w:rsidRPr="001E1E25">
        <w:rPr>
          <w:rFonts w:ascii="Times New Roman" w:hAnsi="Times New Roman" w:cs="Times New Roman"/>
          <w:sz w:val="32"/>
          <w:szCs w:val="32"/>
        </w:rPr>
        <w:t xml:space="preserve">, A dynamic model of product and process innovation, </w:t>
      </w:r>
      <w:r w:rsidRPr="001E1E25">
        <w:rPr>
          <w:rFonts w:ascii="Times New Roman" w:hAnsi="Times New Roman" w:cs="Times New Roman"/>
          <w:i/>
          <w:sz w:val="32"/>
          <w:szCs w:val="32"/>
        </w:rPr>
        <w:t>Omega</w:t>
      </w:r>
      <w:r w:rsidR="00A6216E" w:rsidRPr="001E1E25">
        <w:rPr>
          <w:rFonts w:ascii="Times New Roman" w:hAnsi="Times New Roman" w:cs="Times New Roman"/>
          <w:i/>
          <w:sz w:val="32"/>
          <w:szCs w:val="32"/>
        </w:rPr>
        <w:t>,</w:t>
      </w:r>
      <w:r w:rsidR="00A6216E" w:rsidRPr="001E1E25">
        <w:rPr>
          <w:rFonts w:ascii="Times New Roman" w:hAnsi="Times New Roman" w:cs="Times New Roman"/>
          <w:sz w:val="32"/>
          <w:szCs w:val="32"/>
        </w:rPr>
        <w:t xml:space="preserve"> 36</w:t>
      </w:r>
      <w:r w:rsidRPr="001E1E25">
        <w:rPr>
          <w:rFonts w:ascii="Times New Roman" w:hAnsi="Times New Roman" w:cs="Times New Roman"/>
          <w:sz w:val="32"/>
          <w:szCs w:val="32"/>
        </w:rPr>
        <w:t>, 639-656.</w:t>
      </w:r>
    </w:p>
    <w:p w14:paraId="474134E3" w14:textId="77777777" w:rsidR="00A33501" w:rsidRPr="001E1E25" w:rsidRDefault="00A33501" w:rsidP="007B5C89">
      <w:pPr>
        <w:jc w:val="both"/>
        <w:rPr>
          <w:rFonts w:ascii="Times New Roman" w:hAnsi="Times New Roman" w:cs="Times New Roman"/>
          <w:sz w:val="32"/>
          <w:szCs w:val="32"/>
        </w:rPr>
      </w:pPr>
    </w:p>
    <w:p w14:paraId="2B96C3A7" w14:textId="635BE624" w:rsidR="00A33501" w:rsidRPr="001E1E25" w:rsidRDefault="00A33501" w:rsidP="007B5C89">
      <w:pPr>
        <w:jc w:val="both"/>
        <w:rPr>
          <w:rFonts w:ascii="Times New Roman" w:hAnsi="Times New Roman" w:cs="Times New Roman"/>
          <w:sz w:val="32"/>
          <w:szCs w:val="32"/>
        </w:rPr>
      </w:pPr>
      <w:r w:rsidRPr="001E1E25">
        <w:rPr>
          <w:rFonts w:ascii="Times New Roman" w:hAnsi="Times New Roman" w:cs="Times New Roman"/>
          <w:sz w:val="32"/>
          <w:szCs w:val="32"/>
        </w:rPr>
        <w:t>Utterback J.M.</w:t>
      </w:r>
      <w:r w:rsidR="00CD2759" w:rsidRPr="001E1E25">
        <w:rPr>
          <w:rFonts w:ascii="Times New Roman" w:hAnsi="Times New Roman" w:cs="Times New Roman"/>
          <w:sz w:val="32"/>
          <w:szCs w:val="32"/>
        </w:rPr>
        <w:t xml:space="preserve"> 1994</w:t>
      </w:r>
      <w:r w:rsidRPr="001E1E25">
        <w:rPr>
          <w:rFonts w:ascii="Times New Roman" w:hAnsi="Times New Roman" w:cs="Times New Roman"/>
          <w:sz w:val="32"/>
          <w:szCs w:val="32"/>
        </w:rPr>
        <w:t xml:space="preserve">, </w:t>
      </w:r>
      <w:r w:rsidRPr="001E1E25">
        <w:rPr>
          <w:rFonts w:ascii="Times New Roman" w:hAnsi="Times New Roman" w:cs="Times New Roman"/>
          <w:i/>
          <w:sz w:val="32"/>
          <w:szCs w:val="32"/>
        </w:rPr>
        <w:t>Mastering the Dynamics of Innovation</w:t>
      </w:r>
      <w:r w:rsidRPr="001E1E25">
        <w:rPr>
          <w:rFonts w:ascii="Times New Roman" w:hAnsi="Times New Roman" w:cs="Times New Roman"/>
          <w:sz w:val="32"/>
          <w:szCs w:val="32"/>
        </w:rPr>
        <w:t xml:space="preserve">, </w:t>
      </w:r>
      <w:r w:rsidR="00167AC1" w:rsidRPr="001E1E25">
        <w:rPr>
          <w:rFonts w:ascii="Times New Roman" w:hAnsi="Times New Roman" w:cs="Times New Roman"/>
          <w:sz w:val="32"/>
          <w:szCs w:val="32"/>
        </w:rPr>
        <w:t xml:space="preserve">Boston, </w:t>
      </w:r>
      <w:r w:rsidRPr="001E1E25">
        <w:rPr>
          <w:rFonts w:ascii="Times New Roman" w:hAnsi="Times New Roman" w:cs="Times New Roman"/>
          <w:sz w:val="32"/>
          <w:szCs w:val="32"/>
        </w:rPr>
        <w:t>Harvard Business School Press.</w:t>
      </w:r>
    </w:p>
    <w:p w14:paraId="60FC0B41" w14:textId="77777777" w:rsidR="007B5C89" w:rsidRPr="001E1E25" w:rsidRDefault="007B5C89" w:rsidP="00715292">
      <w:pPr>
        <w:jc w:val="both"/>
        <w:rPr>
          <w:rFonts w:ascii="Times New Roman" w:hAnsi="Times New Roman" w:cs="Times New Roman"/>
          <w:sz w:val="32"/>
          <w:szCs w:val="32"/>
        </w:rPr>
      </w:pPr>
    </w:p>
    <w:p w14:paraId="7CA30AB0" w14:textId="77777777" w:rsidR="00715292" w:rsidRPr="001E1E25" w:rsidRDefault="00715292" w:rsidP="00715292">
      <w:pPr>
        <w:jc w:val="both"/>
        <w:rPr>
          <w:rFonts w:ascii="Times New Roman" w:hAnsi="Times New Roman" w:cs="Times New Roman"/>
          <w:sz w:val="32"/>
          <w:szCs w:val="32"/>
        </w:rPr>
      </w:pPr>
    </w:p>
    <w:p w14:paraId="0FA13365" w14:textId="77777777" w:rsidR="00715292" w:rsidRPr="001E1E25" w:rsidRDefault="00715292" w:rsidP="00727360">
      <w:pPr>
        <w:jc w:val="both"/>
        <w:rPr>
          <w:rFonts w:ascii="Times New Roman" w:hAnsi="Times New Roman" w:cs="Times New Roman"/>
          <w:sz w:val="32"/>
          <w:szCs w:val="32"/>
        </w:rPr>
      </w:pPr>
    </w:p>
    <w:p w14:paraId="51DB1603" w14:textId="77777777" w:rsidR="00727360" w:rsidRPr="001E1E25" w:rsidRDefault="00727360">
      <w:pPr>
        <w:rPr>
          <w:rFonts w:ascii="Times New Roman" w:hAnsi="Times New Roman" w:cs="Times New Roman"/>
          <w:sz w:val="32"/>
          <w:szCs w:val="32"/>
        </w:rPr>
      </w:pPr>
    </w:p>
    <w:sectPr w:rsidR="00727360" w:rsidRPr="001E1E25" w:rsidSect="002D2969">
      <w:footerReference w:type="even" r:id="rId7"/>
      <w:footerReference w:type="default" r:id="rId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0F1E6E" w14:textId="77777777" w:rsidR="00DF3658" w:rsidRDefault="00DF3658" w:rsidP="005F4DBA">
      <w:r>
        <w:separator/>
      </w:r>
    </w:p>
  </w:endnote>
  <w:endnote w:type="continuationSeparator" w:id="0">
    <w:p w14:paraId="6BD50062" w14:textId="77777777" w:rsidR="00DF3658" w:rsidRDefault="00DF3658" w:rsidP="005F4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altName w:val="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F7D22" w14:textId="77777777" w:rsidR="00DF3658" w:rsidRDefault="00DF3658" w:rsidP="00337DF4">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F588F55" w14:textId="77777777" w:rsidR="00DF3658" w:rsidRDefault="00DF3658" w:rsidP="00727360">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D60A35" w14:textId="77777777" w:rsidR="00DF3658" w:rsidRDefault="00DF3658" w:rsidP="00337DF4">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D35DD">
      <w:rPr>
        <w:rStyle w:val="Numeropagina"/>
        <w:noProof/>
      </w:rPr>
      <w:t>1</w:t>
    </w:r>
    <w:r>
      <w:rPr>
        <w:rStyle w:val="Numeropagina"/>
      </w:rPr>
      <w:fldChar w:fldCharType="end"/>
    </w:r>
  </w:p>
  <w:p w14:paraId="57B708B6" w14:textId="77777777" w:rsidR="00DF3658" w:rsidRDefault="00DF3658" w:rsidP="00727360">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E0C55A" w14:textId="77777777" w:rsidR="00DF3658" w:rsidRDefault="00DF3658" w:rsidP="005F4DBA">
      <w:r>
        <w:separator/>
      </w:r>
    </w:p>
  </w:footnote>
  <w:footnote w:type="continuationSeparator" w:id="0">
    <w:p w14:paraId="32C968D7" w14:textId="77777777" w:rsidR="00DF3658" w:rsidRDefault="00DF3658" w:rsidP="005F4DBA">
      <w:r>
        <w:continuationSeparator/>
      </w:r>
    </w:p>
  </w:footnote>
  <w:footnote w:id="1">
    <w:p w14:paraId="4D85532F" w14:textId="3097DD66" w:rsidR="00DF3658" w:rsidRPr="00691737" w:rsidRDefault="00DF3658" w:rsidP="00960C8B">
      <w:pPr>
        <w:pStyle w:val="Testonotaapidipagina"/>
        <w:jc w:val="both"/>
        <w:rPr>
          <w:rFonts w:ascii="Times New Roman" w:hAnsi="Times New Roman" w:cs="Times New Roman"/>
          <w:bCs/>
        </w:rPr>
      </w:pPr>
      <w:r w:rsidRPr="00691737">
        <w:rPr>
          <w:rStyle w:val="Rimandonotaapidipagina"/>
          <w:rFonts w:ascii="Times New Roman" w:hAnsi="Times New Roman" w:cs="Times New Roman"/>
        </w:rPr>
        <w:footnoteRef/>
      </w:r>
      <w:r w:rsidRPr="00691737">
        <w:rPr>
          <w:rFonts w:ascii="Times New Roman" w:hAnsi="Times New Roman" w:cs="Times New Roman"/>
        </w:rPr>
        <w:t xml:space="preserve"> The author acknowledges the financial support of the European Union D.G. Research with the Grant number 266959 to the research project ‘Policy Incentives for the Creation of Knowledge: Methods and Evidence’ (PICK-ME), within the context Cooperation Program / Theme 8 / Socio-economic Sciences and Humanities (SSH). The author acknowledges also the institutional support of </w:t>
      </w:r>
      <w:r w:rsidRPr="00691737">
        <w:rPr>
          <w:rFonts w:ascii="Times New Roman" w:hAnsi="Times New Roman" w:cs="Times New Roman"/>
          <w:lang w:val="en-GB"/>
        </w:rPr>
        <w:t xml:space="preserve">the Collegio Carlo Alberto </w:t>
      </w:r>
      <w:r w:rsidRPr="00691737">
        <w:rPr>
          <w:rFonts w:ascii="Times New Roman" w:hAnsi="Times New Roman" w:cs="Times New Roman"/>
        </w:rPr>
        <w:t xml:space="preserve">and the University of Torino. </w:t>
      </w:r>
      <w:r w:rsidRPr="00691737">
        <w:rPr>
          <w:rFonts w:ascii="Times New Roman" w:hAnsi="Times New Roman" w:cs="Times New Roman"/>
          <w:bCs/>
        </w:rPr>
        <w:t>The author acknowledges the remarks and criticisms of Morris Teubal, Magda Fontana, Gabriel Yoguel, Stan Metcalfe, Veronica Roberts and many other participants, as well as the detailed comments of two anonymous referees and of the Editor Roberto Marchionatti.</w:t>
      </w:r>
    </w:p>
    <w:p w14:paraId="1FC75F45" w14:textId="73B4A3F8" w:rsidR="00DF3658" w:rsidRPr="00691737" w:rsidRDefault="00DF3658" w:rsidP="005F4DBA">
      <w:pPr>
        <w:pStyle w:val="Testonotaapidipagina"/>
        <w:jc w:val="both"/>
        <w:rPr>
          <w:rFonts w:ascii="Times New Roman" w:hAnsi="Times New Roman" w:cs="Times New Roman"/>
          <w:bCs/>
        </w:rPr>
      </w:pPr>
    </w:p>
    <w:p w14:paraId="3E9EA4EC" w14:textId="77777777" w:rsidR="00DF3658" w:rsidRPr="00691737" w:rsidRDefault="00DF3658" w:rsidP="005F4DBA">
      <w:pPr>
        <w:pStyle w:val="Testonotaapidipagina"/>
        <w:jc w:val="both"/>
        <w:rPr>
          <w:rFonts w:ascii="Times New Roman" w:hAnsi="Times New Roman" w:cs="Times New Roman"/>
          <w:b/>
          <w:bCs/>
        </w:rPr>
      </w:pPr>
    </w:p>
    <w:p w14:paraId="6729B6D1" w14:textId="77777777" w:rsidR="00DF3658" w:rsidRPr="00691737" w:rsidRDefault="00DF3658" w:rsidP="005F4DBA">
      <w:pPr>
        <w:pStyle w:val="Testonotaapidipagina"/>
        <w:jc w:val="both"/>
        <w:rPr>
          <w:rFonts w:ascii="Times New Roman" w:hAnsi="Times New Roman" w:cs="Times New Roman"/>
        </w:rPr>
      </w:pPr>
    </w:p>
    <w:p w14:paraId="46575BE6" w14:textId="77777777" w:rsidR="00DF3658" w:rsidRPr="00691737" w:rsidRDefault="00DF3658" w:rsidP="005F4DBA">
      <w:pPr>
        <w:pStyle w:val="Testonotaapidipagina"/>
        <w:rPr>
          <w:rFonts w:ascii="Times New Roman" w:hAnsi="Times New Roman" w:cs="Times New Roman"/>
          <w:lang w:val="it-IT"/>
        </w:rPr>
      </w:pPr>
    </w:p>
  </w:footnote>
  <w:footnote w:id="2">
    <w:p w14:paraId="54A86B98" w14:textId="4919798B" w:rsidR="00DF3658" w:rsidRPr="00691737" w:rsidRDefault="00DF3658" w:rsidP="00691BE3">
      <w:pPr>
        <w:pStyle w:val="Testonotaapidipagina"/>
        <w:jc w:val="both"/>
        <w:rPr>
          <w:rFonts w:ascii="Times New Roman" w:hAnsi="Times New Roman" w:cs="Times New Roman"/>
        </w:rPr>
      </w:pPr>
      <w:r w:rsidRPr="00691737">
        <w:rPr>
          <w:rStyle w:val="Rimandonotaapidipagina"/>
          <w:rFonts w:ascii="Times New Roman" w:hAnsi="Times New Roman" w:cs="Times New Roman"/>
        </w:rPr>
        <w:footnoteRef/>
      </w:r>
      <w:r w:rsidRPr="00691737">
        <w:rPr>
          <w:rFonts w:ascii="Times New Roman" w:hAnsi="Times New Roman" w:cs="Times New Roman"/>
        </w:rPr>
        <w:t xml:space="preserve"> The outstanding work of Esben Andersen (2009) and Clemence (1989) can be considered among the few exceptions. Clemence reprinted the 1947 article in 1989 (Clemence, 1989, 221-31).</w:t>
      </w:r>
    </w:p>
    <w:p w14:paraId="45F947AF" w14:textId="38FC51E7" w:rsidR="00DF3658" w:rsidRPr="00691737" w:rsidRDefault="00DF3658">
      <w:pPr>
        <w:pStyle w:val="Testonotaapidipagina"/>
        <w:rPr>
          <w:rFonts w:ascii="Times New Roman" w:hAnsi="Times New Roman" w:cs="Times New Roman"/>
          <w:lang w:val="it-IT"/>
        </w:rPr>
      </w:pPr>
    </w:p>
  </w:footnote>
  <w:footnote w:id="3">
    <w:p w14:paraId="2C3C0818" w14:textId="5A49C904" w:rsidR="00DF3658" w:rsidRPr="00691737" w:rsidRDefault="00DF3658" w:rsidP="00C53354">
      <w:pPr>
        <w:pStyle w:val="Testonotaapidipagina"/>
        <w:jc w:val="both"/>
        <w:rPr>
          <w:rFonts w:ascii="Times New Roman" w:hAnsi="Times New Roman" w:cs="Times New Roman"/>
          <w:lang w:val="it-IT"/>
        </w:rPr>
      </w:pPr>
      <w:r w:rsidRPr="00691737">
        <w:rPr>
          <w:rStyle w:val="Rimandonotaapidipagina"/>
          <w:rFonts w:ascii="Times New Roman" w:hAnsi="Times New Roman" w:cs="Times New Roman"/>
        </w:rPr>
        <w:footnoteRef/>
      </w:r>
      <w:r w:rsidRPr="00691737">
        <w:rPr>
          <w:rFonts w:ascii="Times New Roman" w:hAnsi="Times New Roman" w:cs="Times New Roman"/>
        </w:rPr>
        <w:t xml:space="preserve"> </w:t>
      </w:r>
      <w:r w:rsidRPr="00691737">
        <w:rPr>
          <w:rFonts w:ascii="Times New Roman" w:hAnsi="Times New Roman" w:cs="Times New Roman"/>
          <w:lang w:val="it-IT"/>
        </w:rPr>
        <w:t xml:space="preserve">Together with the companion essay: </w:t>
      </w:r>
      <w:r w:rsidRPr="00691737">
        <w:rPr>
          <w:rFonts w:ascii="Times New Roman" w:hAnsi="Times New Roman" w:cs="Times New Roman"/>
        </w:rPr>
        <w:t>Schumpeter, J.A. 1947a, Theoretical problems of economic growth,</w:t>
      </w:r>
      <w:r w:rsidRPr="00691737">
        <w:rPr>
          <w:rFonts w:ascii="Times New Roman" w:hAnsi="Times New Roman" w:cs="Times New Roman"/>
          <w:i/>
        </w:rPr>
        <w:t xml:space="preserve"> Journal of Economic History</w:t>
      </w:r>
      <w:r w:rsidRPr="00691737">
        <w:rPr>
          <w:rFonts w:ascii="Times New Roman" w:hAnsi="Times New Roman" w:cs="Times New Roman"/>
        </w:rPr>
        <w:t xml:space="preserve"> 7, (Suppl.), 1-9.</w:t>
      </w:r>
    </w:p>
  </w:footnote>
  <w:footnote w:id="4">
    <w:p w14:paraId="715794A4" w14:textId="1DC9E044" w:rsidR="00DF3658" w:rsidRPr="00691737" w:rsidRDefault="00DF3658">
      <w:pPr>
        <w:pStyle w:val="Testonotaapidipagina"/>
        <w:rPr>
          <w:rFonts w:ascii="Times New Roman" w:hAnsi="Times New Roman" w:cs="Times New Roman"/>
          <w:lang w:val="it-IT"/>
        </w:rPr>
      </w:pPr>
      <w:r w:rsidRPr="00691737">
        <w:rPr>
          <w:rStyle w:val="Rimandonotaapidipagina"/>
          <w:rFonts w:ascii="Times New Roman" w:hAnsi="Times New Roman" w:cs="Times New Roman"/>
        </w:rPr>
        <w:footnoteRef/>
      </w:r>
      <w:r w:rsidRPr="00691737">
        <w:rPr>
          <w:rFonts w:ascii="Times New Roman" w:hAnsi="Times New Roman" w:cs="Times New Roman"/>
        </w:rPr>
        <w:t xml:space="preserve"> </w:t>
      </w:r>
      <w:r w:rsidRPr="00691737">
        <w:rPr>
          <w:rFonts w:ascii="Times New Roman" w:hAnsi="Times New Roman" w:cs="Times New Roman"/>
          <w:lang w:val="it-IT"/>
        </w:rPr>
        <w:t>Italics added</w:t>
      </w:r>
    </w:p>
  </w:footnote>
  <w:footnote w:id="5">
    <w:p w14:paraId="7DF5E72F" w14:textId="30FDE010" w:rsidR="00DF3658" w:rsidRPr="00691737" w:rsidRDefault="00DF3658" w:rsidP="00DF3658">
      <w:pPr>
        <w:widowControl w:val="0"/>
        <w:autoSpaceDE w:val="0"/>
        <w:autoSpaceDN w:val="0"/>
        <w:adjustRightInd w:val="0"/>
        <w:jc w:val="both"/>
        <w:rPr>
          <w:rFonts w:ascii="Times New Roman" w:hAnsi="Times New Roman" w:cs="Times New Roman"/>
        </w:rPr>
      </w:pPr>
      <w:r w:rsidRPr="00691737">
        <w:rPr>
          <w:rStyle w:val="Rimandonotaapidipagina"/>
          <w:rFonts w:ascii="Times New Roman" w:hAnsi="Times New Roman" w:cs="Times New Roman"/>
        </w:rPr>
        <w:footnoteRef/>
      </w:r>
      <w:r w:rsidRPr="00691737">
        <w:rPr>
          <w:rFonts w:ascii="Times New Roman" w:hAnsi="Times New Roman" w:cs="Times New Roman"/>
        </w:rPr>
        <w:t xml:space="preserve"> The </w:t>
      </w:r>
      <w:r w:rsidR="00691737">
        <w:rPr>
          <w:rFonts w:ascii="Times New Roman" w:hAnsi="Times New Roman" w:cs="Times New Roman"/>
        </w:rPr>
        <w:t>first attempt to integrate</w:t>
      </w:r>
      <w:r w:rsidRPr="00691737">
        <w:rPr>
          <w:rFonts w:ascii="Times New Roman" w:hAnsi="Times New Roman" w:cs="Times New Roman"/>
        </w:rPr>
        <w:t xml:space="preserve"> the Mars</w:t>
      </w:r>
      <w:r w:rsidR="00F83693">
        <w:rPr>
          <w:rFonts w:ascii="Times New Roman" w:hAnsi="Times New Roman" w:cs="Times New Roman"/>
        </w:rPr>
        <w:t>hallian externalities</w:t>
      </w:r>
      <w:r w:rsidRPr="00691737">
        <w:rPr>
          <w:rFonts w:ascii="Times New Roman" w:hAnsi="Times New Roman" w:cs="Times New Roman"/>
        </w:rPr>
        <w:t xml:space="preserve"> </w:t>
      </w:r>
      <w:r w:rsidR="00F83693">
        <w:rPr>
          <w:rFonts w:ascii="Times New Roman" w:hAnsi="Times New Roman" w:cs="Times New Roman"/>
        </w:rPr>
        <w:t xml:space="preserve">into the analysis of innovation as an out-of-equilibrium process </w:t>
      </w:r>
      <w:r w:rsidRPr="00691737">
        <w:rPr>
          <w:rFonts w:ascii="Times New Roman" w:hAnsi="Times New Roman" w:cs="Times New Roman"/>
        </w:rPr>
        <w:t xml:space="preserve">dates from the </w:t>
      </w:r>
      <w:r w:rsidR="00691737">
        <w:rPr>
          <w:rFonts w:ascii="Times New Roman" w:hAnsi="Times New Roman" w:cs="Times New Roman"/>
        </w:rPr>
        <w:t>1928 essay “</w:t>
      </w:r>
      <w:r w:rsidR="00691737" w:rsidRPr="000B59D1">
        <w:rPr>
          <w:rFonts w:ascii="Times New Roman" w:hAnsi="Times New Roman" w:cs="Times New Roman"/>
          <w:i/>
        </w:rPr>
        <w:t>The Instability of C</w:t>
      </w:r>
      <w:r w:rsidRPr="000B59D1">
        <w:rPr>
          <w:rFonts w:ascii="Times New Roman" w:hAnsi="Times New Roman" w:cs="Times New Roman"/>
          <w:i/>
        </w:rPr>
        <w:t>apitalism</w:t>
      </w:r>
      <w:r w:rsidRPr="00691737">
        <w:rPr>
          <w:rFonts w:ascii="Times New Roman" w:hAnsi="Times New Roman" w:cs="Times New Roman"/>
        </w:rPr>
        <w:t>” where the role of externalities in the innovation process is clearly identified: “What matters for the subject of this study is merely the essentially discontinuous character of this process, which does not lend itself to description in terms of a theory of equilibrium. But we may conveniently lead up to this by insisting for the moment on the importance of the difference between this view and what I have called the received one. Innovation, unless it consists in</w:t>
      </w:r>
      <w:r w:rsidR="00691737" w:rsidRPr="00691737">
        <w:rPr>
          <w:rFonts w:ascii="Times New Roman" w:hAnsi="Times New Roman" w:cs="Times New Roman"/>
        </w:rPr>
        <w:t xml:space="preserve"> </w:t>
      </w:r>
      <w:r w:rsidRPr="00691737">
        <w:rPr>
          <w:rFonts w:ascii="Times New Roman" w:hAnsi="Times New Roman" w:cs="Times New Roman"/>
        </w:rPr>
        <w:t>producing, and forcing upon the public, a new commodity, means producing at smaller cost per unit, breaking off the old "supply schedule" and starting on a new one. It is quite immaterial whether this is done by making use of a new invention or not for,</w:t>
      </w:r>
      <w:r w:rsidR="00691737" w:rsidRPr="00691737">
        <w:rPr>
          <w:rFonts w:ascii="Times New Roman" w:hAnsi="Times New Roman" w:cs="Times New Roman"/>
        </w:rPr>
        <w:t xml:space="preserve"> </w:t>
      </w:r>
      <w:r w:rsidRPr="00691737">
        <w:rPr>
          <w:rFonts w:ascii="Times New Roman" w:hAnsi="Times New Roman" w:cs="Times New Roman"/>
        </w:rPr>
        <w:t>on the one hand, there never has been any time when the store of scientific knowledge had yielded all it could in the way of industrial improvement, and, on the other hand, it is not the knowledge that matters, but the success</w:t>
      </w:r>
      <w:r w:rsidR="00691737" w:rsidRPr="00691737">
        <w:rPr>
          <w:rFonts w:ascii="Times New Roman" w:hAnsi="Times New Roman" w:cs="Times New Roman"/>
        </w:rPr>
        <w:t>ful solution of the task sui gene</w:t>
      </w:r>
      <w:r w:rsidRPr="00691737">
        <w:rPr>
          <w:rFonts w:ascii="Times New Roman" w:hAnsi="Times New Roman" w:cs="Times New Roman"/>
        </w:rPr>
        <w:t xml:space="preserve">ris of putting an untried method into practice-there may be, and often is, no scientific novelty involved at all, and even if it be involved, this does not make any difference to the nature of the process. And we should not only, by </w:t>
      </w:r>
      <w:r w:rsidR="00691737" w:rsidRPr="00691737">
        <w:rPr>
          <w:rFonts w:ascii="Times New Roman" w:hAnsi="Times New Roman" w:cs="Times New Roman"/>
        </w:rPr>
        <w:t>insisting on invention, emphasiz</w:t>
      </w:r>
      <w:r w:rsidRPr="00691737">
        <w:rPr>
          <w:rFonts w:ascii="Times New Roman" w:hAnsi="Times New Roman" w:cs="Times New Roman"/>
        </w:rPr>
        <w:t xml:space="preserve">e an irrelevant point irrelevant to our set of problems, although otherwise, of course, just as relevant as, say, climate-and be thereby led away from the relevant one, but we should also be forced-to consider inventions as a case of external economies. Now this hides part of the very essence of the capitalist process. </w:t>
      </w:r>
      <w:r w:rsidR="00F83693" w:rsidRPr="000B59D1">
        <w:rPr>
          <w:rFonts w:ascii="Times New Roman" w:hAnsi="Times New Roman" w:cs="Times New Roman"/>
          <w:i/>
        </w:rPr>
        <w:t>This kind of external economies -</w:t>
      </w:r>
      <w:r w:rsidRPr="000B59D1">
        <w:rPr>
          <w:rFonts w:ascii="Times New Roman" w:hAnsi="Times New Roman" w:cs="Times New Roman"/>
          <w:i/>
        </w:rPr>
        <w:t>and, in fact, nearly every kind, even the trade journal must, unless the product of collective action,</w:t>
      </w:r>
      <w:r w:rsidR="00691737" w:rsidRPr="000B59D1">
        <w:rPr>
          <w:rFonts w:ascii="Times New Roman" w:hAnsi="Times New Roman" w:cs="Times New Roman"/>
          <w:i/>
        </w:rPr>
        <w:t xml:space="preserve"> </w:t>
      </w:r>
      <w:r w:rsidRPr="000B59D1">
        <w:rPr>
          <w:rFonts w:ascii="Times New Roman" w:hAnsi="Times New Roman" w:cs="Times New Roman"/>
          <w:i/>
        </w:rPr>
        <w:t>be somebody's business-characteristically comes about by first being taken up by one firm or a few-by acting, that is, as an internal economy. This firm begins to undersell the others, part of which are thereby definitely pushed into the background to linger there on accumulated reserves and quasi-rents, whilst another part copies the methods of the disturber of the peace.</w:t>
      </w:r>
      <w:r w:rsidRPr="00691737">
        <w:rPr>
          <w:rFonts w:ascii="Times New Roman" w:hAnsi="Times New Roman" w:cs="Times New Roman"/>
        </w:rPr>
        <w:t xml:space="preserve"> That this is so, we can see every day by looking at industrial life; it is precisely what goes on, what is missing in the static apparatus and what accounts both for dissatisfaction with it and for the attempts to force such phenomena into its cracking frame instead of, as we think it natural to do, recognising and explaining this as a distinct process going on along with the one handled by the static theory.” </w:t>
      </w:r>
      <w:r w:rsidR="000B59D1">
        <w:rPr>
          <w:rFonts w:ascii="Times New Roman" w:hAnsi="Times New Roman" w:cs="Times New Roman"/>
        </w:rPr>
        <w:t xml:space="preserve">(Italics added) </w:t>
      </w:r>
      <w:r w:rsidRPr="00691737">
        <w:rPr>
          <w:rFonts w:ascii="Times New Roman" w:hAnsi="Times New Roman" w:cs="Times New Roman"/>
        </w:rPr>
        <w:t>(Schumpeter, 1928, 378-79)</w:t>
      </w:r>
      <w:r w:rsidR="00691737" w:rsidRPr="00691737">
        <w:rPr>
          <w:rFonts w:ascii="Times New Roman" w:hAnsi="Times New Roman" w:cs="Times New Roman"/>
        </w:rPr>
        <w:t>.</w:t>
      </w:r>
      <w:r w:rsidRPr="00691737">
        <w:rPr>
          <w:rFonts w:ascii="Times New Roman" w:hAnsi="Times New Roman" w:cs="Times New Roman"/>
        </w:rPr>
        <w:t xml:space="preserve"> </w:t>
      </w:r>
    </w:p>
  </w:footnote>
  <w:footnote w:id="6">
    <w:p w14:paraId="776D1602" w14:textId="1412AA6A" w:rsidR="00DF3658" w:rsidRPr="00691737" w:rsidRDefault="00DF3658" w:rsidP="00E35227">
      <w:pPr>
        <w:pStyle w:val="Testonotaapidipagina"/>
        <w:jc w:val="both"/>
        <w:rPr>
          <w:rFonts w:ascii="Times New Roman" w:hAnsi="Times New Roman" w:cs="Times New Roman"/>
        </w:rPr>
      </w:pPr>
      <w:r w:rsidRPr="00691737">
        <w:rPr>
          <w:rStyle w:val="Rimandonotaapidipagina"/>
          <w:rFonts w:ascii="Times New Roman" w:hAnsi="Times New Roman" w:cs="Times New Roman"/>
        </w:rPr>
        <w:footnoteRef/>
      </w:r>
      <w:r w:rsidRPr="00691737">
        <w:rPr>
          <w:rFonts w:ascii="Times New Roman" w:hAnsi="Times New Roman" w:cs="Times New Roman"/>
        </w:rPr>
        <w:t xml:space="preserve"> See Schumpeter (1941, 242-243): “A still more significant point comes into view if we pass from the distinction static-dynamic to the distinction stationary-evolutionary. Marshall put up, somewhat regretfully as it seems, with the static nature of his apparatus but he disliked the stationary hypothesis to the point of overlooking its usefulness for some purposes. His thought ran in terms of evolutionary change—in terms of an organic, irreversible process. And something of the flavor of it he imparted to his theorems and concepts and still more to the factual observations with which he presented them. I do not think that the theory of evolution at the back of them was satisfactory. No schema can be that does not go beyond an automatic expansion of markets—an expansion not otherwise motivated than by increase of population and by saving—which then induces internal and external economies that in turn are to account for further expansion. But still it was a theory of evolution, an important development of Adam Smith's suggestions, and greatly superior to what Ricardo and Mill had to offer on the subject.”</w:t>
      </w:r>
    </w:p>
    <w:p w14:paraId="7C9A334B" w14:textId="44407248" w:rsidR="00DF3658" w:rsidRPr="00691737" w:rsidRDefault="00DF3658">
      <w:pPr>
        <w:pStyle w:val="Testonotaapidipagina"/>
        <w:rPr>
          <w:rFonts w:ascii="Times New Roman" w:hAnsi="Times New Roman" w:cs="Times New Roman"/>
          <w:lang w:val="it-IT"/>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DBA"/>
    <w:rsid w:val="00014848"/>
    <w:rsid w:val="00016DCB"/>
    <w:rsid w:val="00054138"/>
    <w:rsid w:val="000606B7"/>
    <w:rsid w:val="000B59D1"/>
    <w:rsid w:val="000B742C"/>
    <w:rsid w:val="000F4497"/>
    <w:rsid w:val="0011234B"/>
    <w:rsid w:val="001304FD"/>
    <w:rsid w:val="00143A24"/>
    <w:rsid w:val="00166744"/>
    <w:rsid w:val="00167AC1"/>
    <w:rsid w:val="00167C27"/>
    <w:rsid w:val="0018109B"/>
    <w:rsid w:val="00195A93"/>
    <w:rsid w:val="001D35DD"/>
    <w:rsid w:val="001D4529"/>
    <w:rsid w:val="001E1E25"/>
    <w:rsid w:val="001F3C68"/>
    <w:rsid w:val="002258A3"/>
    <w:rsid w:val="00240E3B"/>
    <w:rsid w:val="002B2BE1"/>
    <w:rsid w:val="002C5AC0"/>
    <w:rsid w:val="002D2969"/>
    <w:rsid w:val="002F1646"/>
    <w:rsid w:val="00324BEB"/>
    <w:rsid w:val="00325356"/>
    <w:rsid w:val="00337DF4"/>
    <w:rsid w:val="00340EC0"/>
    <w:rsid w:val="00390FD1"/>
    <w:rsid w:val="00422C95"/>
    <w:rsid w:val="00431D8D"/>
    <w:rsid w:val="00445E5F"/>
    <w:rsid w:val="004747A0"/>
    <w:rsid w:val="00483B72"/>
    <w:rsid w:val="00494D4F"/>
    <w:rsid w:val="004D2544"/>
    <w:rsid w:val="004F64C8"/>
    <w:rsid w:val="00512653"/>
    <w:rsid w:val="00525BDE"/>
    <w:rsid w:val="0059109E"/>
    <w:rsid w:val="005953A3"/>
    <w:rsid w:val="005A3E57"/>
    <w:rsid w:val="005B473D"/>
    <w:rsid w:val="005D3120"/>
    <w:rsid w:val="005D7965"/>
    <w:rsid w:val="005F4DBA"/>
    <w:rsid w:val="006025CC"/>
    <w:rsid w:val="00617E4D"/>
    <w:rsid w:val="0062406B"/>
    <w:rsid w:val="0063720F"/>
    <w:rsid w:val="00654F08"/>
    <w:rsid w:val="00690E2D"/>
    <w:rsid w:val="00691573"/>
    <w:rsid w:val="00691737"/>
    <w:rsid w:val="00691BE3"/>
    <w:rsid w:val="006C23F7"/>
    <w:rsid w:val="006C40D4"/>
    <w:rsid w:val="006D4869"/>
    <w:rsid w:val="006F71AC"/>
    <w:rsid w:val="00715292"/>
    <w:rsid w:val="007216FB"/>
    <w:rsid w:val="00727360"/>
    <w:rsid w:val="007B5C89"/>
    <w:rsid w:val="007C474F"/>
    <w:rsid w:val="007D16B4"/>
    <w:rsid w:val="007E11F1"/>
    <w:rsid w:val="007F7A09"/>
    <w:rsid w:val="008258DE"/>
    <w:rsid w:val="00845FC3"/>
    <w:rsid w:val="00846A04"/>
    <w:rsid w:val="00862DC2"/>
    <w:rsid w:val="009114D9"/>
    <w:rsid w:val="00960C8B"/>
    <w:rsid w:val="009743D7"/>
    <w:rsid w:val="00975C52"/>
    <w:rsid w:val="00977234"/>
    <w:rsid w:val="009A0D47"/>
    <w:rsid w:val="009A1647"/>
    <w:rsid w:val="009E0EB3"/>
    <w:rsid w:val="00A33501"/>
    <w:rsid w:val="00A34587"/>
    <w:rsid w:val="00A6216E"/>
    <w:rsid w:val="00A91493"/>
    <w:rsid w:val="00A95C4F"/>
    <w:rsid w:val="00AB4D78"/>
    <w:rsid w:val="00AC4680"/>
    <w:rsid w:val="00AC51CD"/>
    <w:rsid w:val="00AE3CD9"/>
    <w:rsid w:val="00AF22F7"/>
    <w:rsid w:val="00B05DF2"/>
    <w:rsid w:val="00B07902"/>
    <w:rsid w:val="00B72CA7"/>
    <w:rsid w:val="00B8752A"/>
    <w:rsid w:val="00BF453F"/>
    <w:rsid w:val="00C2018E"/>
    <w:rsid w:val="00C24CB0"/>
    <w:rsid w:val="00C41236"/>
    <w:rsid w:val="00C42979"/>
    <w:rsid w:val="00C43AB9"/>
    <w:rsid w:val="00C51D91"/>
    <w:rsid w:val="00C53354"/>
    <w:rsid w:val="00CA6C07"/>
    <w:rsid w:val="00CB2ECF"/>
    <w:rsid w:val="00CD2759"/>
    <w:rsid w:val="00CE648A"/>
    <w:rsid w:val="00D11DF4"/>
    <w:rsid w:val="00D61D41"/>
    <w:rsid w:val="00D756F3"/>
    <w:rsid w:val="00DF3658"/>
    <w:rsid w:val="00DF53A1"/>
    <w:rsid w:val="00E35227"/>
    <w:rsid w:val="00E62F64"/>
    <w:rsid w:val="00E80358"/>
    <w:rsid w:val="00E94559"/>
    <w:rsid w:val="00EB43F2"/>
    <w:rsid w:val="00EB5BE3"/>
    <w:rsid w:val="00EF3849"/>
    <w:rsid w:val="00F25E38"/>
    <w:rsid w:val="00F72518"/>
    <w:rsid w:val="00F83693"/>
    <w:rsid w:val="00F86725"/>
    <w:rsid w:val="00FA7C19"/>
    <w:rsid w:val="00FF256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AD0FB0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F4DBA"/>
    <w:rPr>
      <w:lang w:val="en-US"/>
    </w:rPr>
  </w:style>
  <w:style w:type="paragraph" w:styleId="Titolo1">
    <w:name w:val="heading 1"/>
    <w:basedOn w:val="Normale"/>
    <w:next w:val="Normale"/>
    <w:link w:val="Titolo1Carattere"/>
    <w:uiPriority w:val="9"/>
    <w:qFormat/>
    <w:rsid w:val="0071529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07902"/>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B07902"/>
    <w:rPr>
      <w:rFonts w:ascii="Lucida Grande" w:hAnsi="Lucida Grande" w:cs="Lucida Grande"/>
      <w:sz w:val="18"/>
      <w:szCs w:val="18"/>
      <w:lang w:val="en-US"/>
    </w:rPr>
  </w:style>
  <w:style w:type="paragraph" w:styleId="Testonotaapidipagina">
    <w:name w:val="footnote text"/>
    <w:aliases w:val="f"/>
    <w:basedOn w:val="Normale"/>
    <w:link w:val="TestonotaapidipaginaCarattere"/>
    <w:unhideWhenUsed/>
    <w:rsid w:val="005F4DBA"/>
  </w:style>
  <w:style w:type="character" w:customStyle="1" w:styleId="TestonotaapidipaginaCarattere">
    <w:name w:val="Testo nota a piè di pagina Carattere"/>
    <w:aliases w:val="f Carattere"/>
    <w:basedOn w:val="Caratterepredefinitoparagrafo"/>
    <w:link w:val="Testonotaapidipagina"/>
    <w:rsid w:val="005F4DBA"/>
    <w:rPr>
      <w:lang w:val="en-US"/>
    </w:rPr>
  </w:style>
  <w:style w:type="character" w:styleId="Rimandonotaapidipagina">
    <w:name w:val="footnote reference"/>
    <w:basedOn w:val="Caratterepredefinitoparagrafo"/>
    <w:uiPriority w:val="99"/>
    <w:unhideWhenUsed/>
    <w:rsid w:val="005F4DBA"/>
    <w:rPr>
      <w:vertAlign w:val="superscript"/>
    </w:rPr>
  </w:style>
  <w:style w:type="paragraph" w:styleId="Pidipagina">
    <w:name w:val="footer"/>
    <w:basedOn w:val="Normale"/>
    <w:link w:val="PidipaginaCarattere"/>
    <w:uiPriority w:val="99"/>
    <w:unhideWhenUsed/>
    <w:rsid w:val="00727360"/>
    <w:pPr>
      <w:tabs>
        <w:tab w:val="center" w:pos="4819"/>
        <w:tab w:val="right" w:pos="9638"/>
      </w:tabs>
    </w:pPr>
  </w:style>
  <w:style w:type="character" w:customStyle="1" w:styleId="PidipaginaCarattere">
    <w:name w:val="Piè di pagina Carattere"/>
    <w:basedOn w:val="Caratterepredefinitoparagrafo"/>
    <w:link w:val="Pidipagina"/>
    <w:uiPriority w:val="99"/>
    <w:rsid w:val="00727360"/>
    <w:rPr>
      <w:lang w:val="en-US"/>
    </w:rPr>
  </w:style>
  <w:style w:type="character" w:styleId="Numeropagina">
    <w:name w:val="page number"/>
    <w:basedOn w:val="Caratterepredefinitoparagrafo"/>
    <w:uiPriority w:val="99"/>
    <w:semiHidden/>
    <w:unhideWhenUsed/>
    <w:rsid w:val="00727360"/>
  </w:style>
  <w:style w:type="character" w:customStyle="1" w:styleId="Titolo1Carattere">
    <w:name w:val="Titolo 1 Carattere"/>
    <w:basedOn w:val="Caratterepredefinitoparagrafo"/>
    <w:link w:val="Titolo1"/>
    <w:uiPriority w:val="9"/>
    <w:rsid w:val="00715292"/>
    <w:rPr>
      <w:rFonts w:asciiTheme="majorHAnsi" w:eastAsiaTheme="majorEastAsia" w:hAnsiTheme="majorHAnsi" w:cstheme="majorBidi"/>
      <w:b/>
      <w:bCs/>
      <w:color w:val="345A8A" w:themeColor="accent1" w:themeShade="B5"/>
      <w:sz w:val="32"/>
      <w:szCs w:val="32"/>
      <w:lang w:val="en-US"/>
    </w:rPr>
  </w:style>
  <w:style w:type="character" w:customStyle="1" w:styleId="fn">
    <w:name w:val="fn"/>
    <w:basedOn w:val="Caratterepredefinitoparagrafo"/>
    <w:rsid w:val="00715292"/>
  </w:style>
  <w:style w:type="character" w:customStyle="1" w:styleId="subtitle">
    <w:name w:val="subtitle"/>
    <w:basedOn w:val="Caratterepredefinitoparagrafo"/>
    <w:rsid w:val="00715292"/>
  </w:style>
  <w:style w:type="character" w:styleId="Collegamentoipertestuale">
    <w:name w:val="Hyperlink"/>
    <w:basedOn w:val="Caratterepredefinitoparagrafo"/>
    <w:uiPriority w:val="99"/>
    <w:unhideWhenUsed/>
    <w:rsid w:val="00D11DF4"/>
    <w:rPr>
      <w:color w:val="0000FF" w:themeColor="hyperlink"/>
      <w:u w:val="single"/>
    </w:rPr>
  </w:style>
  <w:style w:type="paragraph" w:customStyle="1" w:styleId="Default">
    <w:name w:val="Default"/>
    <w:rsid w:val="00845FC3"/>
    <w:pPr>
      <w:widowControl w:val="0"/>
      <w:autoSpaceDE w:val="0"/>
      <w:autoSpaceDN w:val="0"/>
      <w:adjustRightInd w:val="0"/>
    </w:pPr>
    <w:rPr>
      <w:rFonts w:ascii="Times New Roman" w:hAnsi="Times New Roman" w:cs="Times New Roman"/>
      <w:color w:val="00000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F4DBA"/>
    <w:rPr>
      <w:lang w:val="en-US"/>
    </w:rPr>
  </w:style>
  <w:style w:type="paragraph" w:styleId="Titolo1">
    <w:name w:val="heading 1"/>
    <w:basedOn w:val="Normale"/>
    <w:next w:val="Normale"/>
    <w:link w:val="Titolo1Carattere"/>
    <w:uiPriority w:val="9"/>
    <w:qFormat/>
    <w:rsid w:val="0071529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07902"/>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B07902"/>
    <w:rPr>
      <w:rFonts w:ascii="Lucida Grande" w:hAnsi="Lucida Grande" w:cs="Lucida Grande"/>
      <w:sz w:val="18"/>
      <w:szCs w:val="18"/>
      <w:lang w:val="en-US"/>
    </w:rPr>
  </w:style>
  <w:style w:type="paragraph" w:styleId="Testonotaapidipagina">
    <w:name w:val="footnote text"/>
    <w:aliases w:val="f"/>
    <w:basedOn w:val="Normale"/>
    <w:link w:val="TestonotaapidipaginaCarattere"/>
    <w:unhideWhenUsed/>
    <w:rsid w:val="005F4DBA"/>
  </w:style>
  <w:style w:type="character" w:customStyle="1" w:styleId="TestonotaapidipaginaCarattere">
    <w:name w:val="Testo nota a piè di pagina Carattere"/>
    <w:aliases w:val="f Carattere"/>
    <w:basedOn w:val="Caratterepredefinitoparagrafo"/>
    <w:link w:val="Testonotaapidipagina"/>
    <w:rsid w:val="005F4DBA"/>
    <w:rPr>
      <w:lang w:val="en-US"/>
    </w:rPr>
  </w:style>
  <w:style w:type="character" w:styleId="Rimandonotaapidipagina">
    <w:name w:val="footnote reference"/>
    <w:basedOn w:val="Caratterepredefinitoparagrafo"/>
    <w:uiPriority w:val="99"/>
    <w:unhideWhenUsed/>
    <w:rsid w:val="005F4DBA"/>
    <w:rPr>
      <w:vertAlign w:val="superscript"/>
    </w:rPr>
  </w:style>
  <w:style w:type="paragraph" w:styleId="Pidipagina">
    <w:name w:val="footer"/>
    <w:basedOn w:val="Normale"/>
    <w:link w:val="PidipaginaCarattere"/>
    <w:uiPriority w:val="99"/>
    <w:unhideWhenUsed/>
    <w:rsid w:val="00727360"/>
    <w:pPr>
      <w:tabs>
        <w:tab w:val="center" w:pos="4819"/>
        <w:tab w:val="right" w:pos="9638"/>
      </w:tabs>
    </w:pPr>
  </w:style>
  <w:style w:type="character" w:customStyle="1" w:styleId="PidipaginaCarattere">
    <w:name w:val="Piè di pagina Carattere"/>
    <w:basedOn w:val="Caratterepredefinitoparagrafo"/>
    <w:link w:val="Pidipagina"/>
    <w:uiPriority w:val="99"/>
    <w:rsid w:val="00727360"/>
    <w:rPr>
      <w:lang w:val="en-US"/>
    </w:rPr>
  </w:style>
  <w:style w:type="character" w:styleId="Numeropagina">
    <w:name w:val="page number"/>
    <w:basedOn w:val="Caratterepredefinitoparagrafo"/>
    <w:uiPriority w:val="99"/>
    <w:semiHidden/>
    <w:unhideWhenUsed/>
    <w:rsid w:val="00727360"/>
  </w:style>
  <w:style w:type="character" w:customStyle="1" w:styleId="Titolo1Carattere">
    <w:name w:val="Titolo 1 Carattere"/>
    <w:basedOn w:val="Caratterepredefinitoparagrafo"/>
    <w:link w:val="Titolo1"/>
    <w:uiPriority w:val="9"/>
    <w:rsid w:val="00715292"/>
    <w:rPr>
      <w:rFonts w:asciiTheme="majorHAnsi" w:eastAsiaTheme="majorEastAsia" w:hAnsiTheme="majorHAnsi" w:cstheme="majorBidi"/>
      <w:b/>
      <w:bCs/>
      <w:color w:val="345A8A" w:themeColor="accent1" w:themeShade="B5"/>
      <w:sz w:val="32"/>
      <w:szCs w:val="32"/>
      <w:lang w:val="en-US"/>
    </w:rPr>
  </w:style>
  <w:style w:type="character" w:customStyle="1" w:styleId="fn">
    <w:name w:val="fn"/>
    <w:basedOn w:val="Caratterepredefinitoparagrafo"/>
    <w:rsid w:val="00715292"/>
  </w:style>
  <w:style w:type="character" w:customStyle="1" w:styleId="subtitle">
    <w:name w:val="subtitle"/>
    <w:basedOn w:val="Caratterepredefinitoparagrafo"/>
    <w:rsid w:val="00715292"/>
  </w:style>
  <w:style w:type="character" w:styleId="Collegamentoipertestuale">
    <w:name w:val="Hyperlink"/>
    <w:basedOn w:val="Caratterepredefinitoparagrafo"/>
    <w:uiPriority w:val="99"/>
    <w:unhideWhenUsed/>
    <w:rsid w:val="00D11DF4"/>
    <w:rPr>
      <w:color w:val="0000FF" w:themeColor="hyperlink"/>
      <w:u w:val="single"/>
    </w:rPr>
  </w:style>
  <w:style w:type="paragraph" w:customStyle="1" w:styleId="Default">
    <w:name w:val="Default"/>
    <w:rsid w:val="00845FC3"/>
    <w:pPr>
      <w:widowControl w:val="0"/>
      <w:autoSpaceDE w:val="0"/>
      <w:autoSpaceDN w:val="0"/>
      <w:adjustRightInd w:val="0"/>
    </w:pPr>
    <w:rPr>
      <w:rFonts w:ascii="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771721">
      <w:bodyDiv w:val="1"/>
      <w:marLeft w:val="0"/>
      <w:marRight w:val="0"/>
      <w:marTop w:val="0"/>
      <w:marBottom w:val="0"/>
      <w:divBdr>
        <w:top w:val="none" w:sz="0" w:space="0" w:color="auto"/>
        <w:left w:val="none" w:sz="0" w:space="0" w:color="auto"/>
        <w:bottom w:val="none" w:sz="0" w:space="0" w:color="auto"/>
        <w:right w:val="none" w:sz="0" w:space="0" w:color="auto"/>
      </w:divBdr>
      <w:divsChild>
        <w:div w:id="216471809">
          <w:marLeft w:val="0"/>
          <w:marRight w:val="0"/>
          <w:marTop w:val="0"/>
          <w:marBottom w:val="0"/>
          <w:divBdr>
            <w:top w:val="none" w:sz="0" w:space="0" w:color="auto"/>
            <w:left w:val="none" w:sz="0" w:space="0" w:color="auto"/>
            <w:bottom w:val="none" w:sz="0" w:space="0" w:color="auto"/>
            <w:right w:val="none" w:sz="0" w:space="0" w:color="auto"/>
          </w:divBdr>
        </w:div>
        <w:div w:id="1010109353">
          <w:marLeft w:val="0"/>
          <w:marRight w:val="0"/>
          <w:marTop w:val="0"/>
          <w:marBottom w:val="0"/>
          <w:divBdr>
            <w:top w:val="none" w:sz="0" w:space="0" w:color="auto"/>
            <w:left w:val="none" w:sz="0" w:space="0" w:color="auto"/>
            <w:bottom w:val="none" w:sz="0" w:space="0" w:color="auto"/>
            <w:right w:val="none" w:sz="0" w:space="0" w:color="auto"/>
          </w:divBdr>
        </w:div>
        <w:div w:id="1276249241">
          <w:marLeft w:val="0"/>
          <w:marRight w:val="0"/>
          <w:marTop w:val="0"/>
          <w:marBottom w:val="0"/>
          <w:divBdr>
            <w:top w:val="none" w:sz="0" w:space="0" w:color="auto"/>
            <w:left w:val="none" w:sz="0" w:space="0" w:color="auto"/>
            <w:bottom w:val="none" w:sz="0" w:space="0" w:color="auto"/>
            <w:right w:val="none" w:sz="0" w:space="0" w:color="auto"/>
          </w:divBdr>
        </w:div>
        <w:div w:id="1561137253">
          <w:marLeft w:val="0"/>
          <w:marRight w:val="0"/>
          <w:marTop w:val="0"/>
          <w:marBottom w:val="0"/>
          <w:divBdr>
            <w:top w:val="none" w:sz="0" w:space="0" w:color="auto"/>
            <w:left w:val="none" w:sz="0" w:space="0" w:color="auto"/>
            <w:bottom w:val="none" w:sz="0" w:space="0" w:color="auto"/>
            <w:right w:val="none" w:sz="0" w:space="0" w:color="auto"/>
          </w:divBdr>
        </w:div>
        <w:div w:id="1938828145">
          <w:marLeft w:val="0"/>
          <w:marRight w:val="0"/>
          <w:marTop w:val="0"/>
          <w:marBottom w:val="0"/>
          <w:divBdr>
            <w:top w:val="none" w:sz="0" w:space="0" w:color="auto"/>
            <w:left w:val="none" w:sz="0" w:space="0" w:color="auto"/>
            <w:bottom w:val="none" w:sz="0" w:space="0" w:color="auto"/>
            <w:right w:val="none" w:sz="0" w:space="0" w:color="auto"/>
          </w:divBdr>
        </w:div>
        <w:div w:id="831410812">
          <w:marLeft w:val="0"/>
          <w:marRight w:val="0"/>
          <w:marTop w:val="0"/>
          <w:marBottom w:val="0"/>
          <w:divBdr>
            <w:top w:val="none" w:sz="0" w:space="0" w:color="auto"/>
            <w:left w:val="none" w:sz="0" w:space="0" w:color="auto"/>
            <w:bottom w:val="none" w:sz="0" w:space="0" w:color="auto"/>
            <w:right w:val="none" w:sz="0" w:space="0" w:color="auto"/>
          </w:divBdr>
        </w:div>
        <w:div w:id="2042706795">
          <w:marLeft w:val="0"/>
          <w:marRight w:val="0"/>
          <w:marTop w:val="0"/>
          <w:marBottom w:val="0"/>
          <w:divBdr>
            <w:top w:val="none" w:sz="0" w:space="0" w:color="auto"/>
            <w:left w:val="none" w:sz="0" w:space="0" w:color="auto"/>
            <w:bottom w:val="none" w:sz="0" w:space="0" w:color="auto"/>
            <w:right w:val="none" w:sz="0" w:space="0" w:color="auto"/>
          </w:divBdr>
        </w:div>
        <w:div w:id="577793432">
          <w:marLeft w:val="0"/>
          <w:marRight w:val="0"/>
          <w:marTop w:val="0"/>
          <w:marBottom w:val="0"/>
          <w:divBdr>
            <w:top w:val="none" w:sz="0" w:space="0" w:color="auto"/>
            <w:left w:val="none" w:sz="0" w:space="0" w:color="auto"/>
            <w:bottom w:val="none" w:sz="0" w:space="0" w:color="auto"/>
            <w:right w:val="none" w:sz="0" w:space="0" w:color="auto"/>
          </w:divBdr>
        </w:div>
      </w:divsChild>
    </w:div>
    <w:div w:id="419835729">
      <w:bodyDiv w:val="1"/>
      <w:marLeft w:val="0"/>
      <w:marRight w:val="0"/>
      <w:marTop w:val="0"/>
      <w:marBottom w:val="0"/>
      <w:divBdr>
        <w:top w:val="none" w:sz="0" w:space="0" w:color="auto"/>
        <w:left w:val="none" w:sz="0" w:space="0" w:color="auto"/>
        <w:bottom w:val="none" w:sz="0" w:space="0" w:color="auto"/>
        <w:right w:val="none" w:sz="0" w:space="0" w:color="auto"/>
      </w:divBdr>
      <w:divsChild>
        <w:div w:id="2009482139">
          <w:marLeft w:val="0"/>
          <w:marRight w:val="0"/>
          <w:marTop w:val="0"/>
          <w:marBottom w:val="0"/>
          <w:divBdr>
            <w:top w:val="none" w:sz="0" w:space="0" w:color="auto"/>
            <w:left w:val="none" w:sz="0" w:space="0" w:color="auto"/>
            <w:bottom w:val="none" w:sz="0" w:space="0" w:color="auto"/>
            <w:right w:val="none" w:sz="0" w:space="0" w:color="auto"/>
          </w:divBdr>
        </w:div>
        <w:div w:id="1078360544">
          <w:marLeft w:val="0"/>
          <w:marRight w:val="0"/>
          <w:marTop w:val="0"/>
          <w:marBottom w:val="0"/>
          <w:divBdr>
            <w:top w:val="none" w:sz="0" w:space="0" w:color="auto"/>
            <w:left w:val="none" w:sz="0" w:space="0" w:color="auto"/>
            <w:bottom w:val="none" w:sz="0" w:space="0" w:color="auto"/>
            <w:right w:val="none" w:sz="0" w:space="0" w:color="auto"/>
          </w:divBdr>
        </w:div>
        <w:div w:id="551964292">
          <w:marLeft w:val="0"/>
          <w:marRight w:val="0"/>
          <w:marTop w:val="0"/>
          <w:marBottom w:val="0"/>
          <w:divBdr>
            <w:top w:val="none" w:sz="0" w:space="0" w:color="auto"/>
            <w:left w:val="none" w:sz="0" w:space="0" w:color="auto"/>
            <w:bottom w:val="none" w:sz="0" w:space="0" w:color="auto"/>
            <w:right w:val="none" w:sz="0" w:space="0" w:color="auto"/>
          </w:divBdr>
        </w:div>
        <w:div w:id="1031498084">
          <w:marLeft w:val="0"/>
          <w:marRight w:val="0"/>
          <w:marTop w:val="0"/>
          <w:marBottom w:val="0"/>
          <w:divBdr>
            <w:top w:val="none" w:sz="0" w:space="0" w:color="auto"/>
            <w:left w:val="none" w:sz="0" w:space="0" w:color="auto"/>
            <w:bottom w:val="none" w:sz="0" w:space="0" w:color="auto"/>
            <w:right w:val="none" w:sz="0" w:space="0" w:color="auto"/>
          </w:divBdr>
        </w:div>
        <w:div w:id="1037513382">
          <w:marLeft w:val="0"/>
          <w:marRight w:val="0"/>
          <w:marTop w:val="0"/>
          <w:marBottom w:val="0"/>
          <w:divBdr>
            <w:top w:val="none" w:sz="0" w:space="0" w:color="auto"/>
            <w:left w:val="none" w:sz="0" w:space="0" w:color="auto"/>
            <w:bottom w:val="none" w:sz="0" w:space="0" w:color="auto"/>
            <w:right w:val="none" w:sz="0" w:space="0" w:color="auto"/>
          </w:divBdr>
        </w:div>
        <w:div w:id="796534578">
          <w:marLeft w:val="0"/>
          <w:marRight w:val="0"/>
          <w:marTop w:val="0"/>
          <w:marBottom w:val="0"/>
          <w:divBdr>
            <w:top w:val="none" w:sz="0" w:space="0" w:color="auto"/>
            <w:left w:val="none" w:sz="0" w:space="0" w:color="auto"/>
            <w:bottom w:val="none" w:sz="0" w:space="0" w:color="auto"/>
            <w:right w:val="none" w:sz="0" w:space="0" w:color="auto"/>
          </w:divBdr>
        </w:div>
        <w:div w:id="975380373">
          <w:marLeft w:val="0"/>
          <w:marRight w:val="0"/>
          <w:marTop w:val="0"/>
          <w:marBottom w:val="0"/>
          <w:divBdr>
            <w:top w:val="none" w:sz="0" w:space="0" w:color="auto"/>
            <w:left w:val="none" w:sz="0" w:space="0" w:color="auto"/>
            <w:bottom w:val="none" w:sz="0" w:space="0" w:color="auto"/>
            <w:right w:val="none" w:sz="0" w:space="0" w:color="auto"/>
          </w:divBdr>
        </w:div>
        <w:div w:id="503740461">
          <w:marLeft w:val="0"/>
          <w:marRight w:val="0"/>
          <w:marTop w:val="0"/>
          <w:marBottom w:val="0"/>
          <w:divBdr>
            <w:top w:val="none" w:sz="0" w:space="0" w:color="auto"/>
            <w:left w:val="none" w:sz="0" w:space="0" w:color="auto"/>
            <w:bottom w:val="none" w:sz="0" w:space="0" w:color="auto"/>
            <w:right w:val="none" w:sz="0" w:space="0" w:color="auto"/>
          </w:divBdr>
        </w:div>
        <w:div w:id="309290108">
          <w:marLeft w:val="0"/>
          <w:marRight w:val="0"/>
          <w:marTop w:val="0"/>
          <w:marBottom w:val="0"/>
          <w:divBdr>
            <w:top w:val="none" w:sz="0" w:space="0" w:color="auto"/>
            <w:left w:val="none" w:sz="0" w:space="0" w:color="auto"/>
            <w:bottom w:val="none" w:sz="0" w:space="0" w:color="auto"/>
            <w:right w:val="none" w:sz="0" w:space="0" w:color="auto"/>
          </w:divBdr>
        </w:div>
        <w:div w:id="188687564">
          <w:marLeft w:val="0"/>
          <w:marRight w:val="0"/>
          <w:marTop w:val="0"/>
          <w:marBottom w:val="0"/>
          <w:divBdr>
            <w:top w:val="none" w:sz="0" w:space="0" w:color="auto"/>
            <w:left w:val="none" w:sz="0" w:space="0" w:color="auto"/>
            <w:bottom w:val="none" w:sz="0" w:space="0" w:color="auto"/>
            <w:right w:val="none" w:sz="0" w:space="0" w:color="auto"/>
          </w:divBdr>
        </w:div>
        <w:div w:id="1095127800">
          <w:marLeft w:val="0"/>
          <w:marRight w:val="0"/>
          <w:marTop w:val="0"/>
          <w:marBottom w:val="0"/>
          <w:divBdr>
            <w:top w:val="none" w:sz="0" w:space="0" w:color="auto"/>
            <w:left w:val="none" w:sz="0" w:space="0" w:color="auto"/>
            <w:bottom w:val="none" w:sz="0" w:space="0" w:color="auto"/>
            <w:right w:val="none" w:sz="0" w:space="0" w:color="auto"/>
          </w:divBdr>
        </w:div>
        <w:div w:id="323094563">
          <w:marLeft w:val="0"/>
          <w:marRight w:val="0"/>
          <w:marTop w:val="0"/>
          <w:marBottom w:val="0"/>
          <w:divBdr>
            <w:top w:val="none" w:sz="0" w:space="0" w:color="auto"/>
            <w:left w:val="none" w:sz="0" w:space="0" w:color="auto"/>
            <w:bottom w:val="none" w:sz="0" w:space="0" w:color="auto"/>
            <w:right w:val="none" w:sz="0" w:space="0" w:color="auto"/>
          </w:divBdr>
        </w:div>
        <w:div w:id="608001722">
          <w:marLeft w:val="0"/>
          <w:marRight w:val="0"/>
          <w:marTop w:val="0"/>
          <w:marBottom w:val="0"/>
          <w:divBdr>
            <w:top w:val="none" w:sz="0" w:space="0" w:color="auto"/>
            <w:left w:val="none" w:sz="0" w:space="0" w:color="auto"/>
            <w:bottom w:val="none" w:sz="0" w:space="0" w:color="auto"/>
            <w:right w:val="none" w:sz="0" w:space="0" w:color="auto"/>
          </w:divBdr>
        </w:div>
        <w:div w:id="720010752">
          <w:marLeft w:val="0"/>
          <w:marRight w:val="0"/>
          <w:marTop w:val="0"/>
          <w:marBottom w:val="0"/>
          <w:divBdr>
            <w:top w:val="none" w:sz="0" w:space="0" w:color="auto"/>
            <w:left w:val="none" w:sz="0" w:space="0" w:color="auto"/>
            <w:bottom w:val="none" w:sz="0" w:space="0" w:color="auto"/>
            <w:right w:val="none" w:sz="0" w:space="0" w:color="auto"/>
          </w:divBdr>
        </w:div>
        <w:div w:id="1642998341">
          <w:marLeft w:val="0"/>
          <w:marRight w:val="0"/>
          <w:marTop w:val="0"/>
          <w:marBottom w:val="0"/>
          <w:divBdr>
            <w:top w:val="none" w:sz="0" w:space="0" w:color="auto"/>
            <w:left w:val="none" w:sz="0" w:space="0" w:color="auto"/>
            <w:bottom w:val="none" w:sz="0" w:space="0" w:color="auto"/>
            <w:right w:val="none" w:sz="0" w:space="0" w:color="auto"/>
          </w:divBdr>
        </w:div>
        <w:div w:id="456218394">
          <w:marLeft w:val="0"/>
          <w:marRight w:val="0"/>
          <w:marTop w:val="0"/>
          <w:marBottom w:val="0"/>
          <w:divBdr>
            <w:top w:val="none" w:sz="0" w:space="0" w:color="auto"/>
            <w:left w:val="none" w:sz="0" w:space="0" w:color="auto"/>
            <w:bottom w:val="none" w:sz="0" w:space="0" w:color="auto"/>
            <w:right w:val="none" w:sz="0" w:space="0" w:color="auto"/>
          </w:divBdr>
        </w:div>
        <w:div w:id="369913045">
          <w:marLeft w:val="0"/>
          <w:marRight w:val="0"/>
          <w:marTop w:val="0"/>
          <w:marBottom w:val="0"/>
          <w:divBdr>
            <w:top w:val="none" w:sz="0" w:space="0" w:color="auto"/>
            <w:left w:val="none" w:sz="0" w:space="0" w:color="auto"/>
            <w:bottom w:val="none" w:sz="0" w:space="0" w:color="auto"/>
            <w:right w:val="none" w:sz="0" w:space="0" w:color="auto"/>
          </w:divBdr>
        </w:div>
        <w:div w:id="1383093288">
          <w:marLeft w:val="0"/>
          <w:marRight w:val="0"/>
          <w:marTop w:val="0"/>
          <w:marBottom w:val="0"/>
          <w:divBdr>
            <w:top w:val="none" w:sz="0" w:space="0" w:color="auto"/>
            <w:left w:val="none" w:sz="0" w:space="0" w:color="auto"/>
            <w:bottom w:val="none" w:sz="0" w:space="0" w:color="auto"/>
            <w:right w:val="none" w:sz="0" w:space="0" w:color="auto"/>
          </w:divBdr>
        </w:div>
      </w:divsChild>
    </w:div>
    <w:div w:id="736051120">
      <w:bodyDiv w:val="1"/>
      <w:marLeft w:val="0"/>
      <w:marRight w:val="0"/>
      <w:marTop w:val="0"/>
      <w:marBottom w:val="0"/>
      <w:divBdr>
        <w:top w:val="none" w:sz="0" w:space="0" w:color="auto"/>
        <w:left w:val="none" w:sz="0" w:space="0" w:color="auto"/>
        <w:bottom w:val="none" w:sz="0" w:space="0" w:color="auto"/>
        <w:right w:val="none" w:sz="0" w:space="0" w:color="auto"/>
      </w:divBdr>
      <w:divsChild>
        <w:div w:id="2069256435">
          <w:marLeft w:val="0"/>
          <w:marRight w:val="0"/>
          <w:marTop w:val="0"/>
          <w:marBottom w:val="0"/>
          <w:divBdr>
            <w:top w:val="none" w:sz="0" w:space="0" w:color="auto"/>
            <w:left w:val="none" w:sz="0" w:space="0" w:color="auto"/>
            <w:bottom w:val="none" w:sz="0" w:space="0" w:color="auto"/>
            <w:right w:val="none" w:sz="0" w:space="0" w:color="auto"/>
          </w:divBdr>
        </w:div>
        <w:div w:id="2103212320">
          <w:marLeft w:val="0"/>
          <w:marRight w:val="0"/>
          <w:marTop w:val="0"/>
          <w:marBottom w:val="0"/>
          <w:divBdr>
            <w:top w:val="none" w:sz="0" w:space="0" w:color="auto"/>
            <w:left w:val="none" w:sz="0" w:space="0" w:color="auto"/>
            <w:bottom w:val="none" w:sz="0" w:space="0" w:color="auto"/>
            <w:right w:val="none" w:sz="0" w:space="0" w:color="auto"/>
          </w:divBdr>
        </w:div>
        <w:div w:id="1918317538">
          <w:marLeft w:val="0"/>
          <w:marRight w:val="0"/>
          <w:marTop w:val="0"/>
          <w:marBottom w:val="0"/>
          <w:divBdr>
            <w:top w:val="none" w:sz="0" w:space="0" w:color="auto"/>
            <w:left w:val="none" w:sz="0" w:space="0" w:color="auto"/>
            <w:bottom w:val="none" w:sz="0" w:space="0" w:color="auto"/>
            <w:right w:val="none" w:sz="0" w:space="0" w:color="auto"/>
          </w:divBdr>
        </w:div>
        <w:div w:id="139927603">
          <w:marLeft w:val="0"/>
          <w:marRight w:val="0"/>
          <w:marTop w:val="0"/>
          <w:marBottom w:val="0"/>
          <w:divBdr>
            <w:top w:val="none" w:sz="0" w:space="0" w:color="auto"/>
            <w:left w:val="none" w:sz="0" w:space="0" w:color="auto"/>
            <w:bottom w:val="none" w:sz="0" w:space="0" w:color="auto"/>
            <w:right w:val="none" w:sz="0" w:space="0" w:color="auto"/>
          </w:divBdr>
        </w:div>
        <w:div w:id="1312252766">
          <w:marLeft w:val="0"/>
          <w:marRight w:val="0"/>
          <w:marTop w:val="0"/>
          <w:marBottom w:val="0"/>
          <w:divBdr>
            <w:top w:val="none" w:sz="0" w:space="0" w:color="auto"/>
            <w:left w:val="none" w:sz="0" w:space="0" w:color="auto"/>
            <w:bottom w:val="none" w:sz="0" w:space="0" w:color="auto"/>
            <w:right w:val="none" w:sz="0" w:space="0" w:color="auto"/>
          </w:divBdr>
        </w:div>
        <w:div w:id="1033112166">
          <w:marLeft w:val="0"/>
          <w:marRight w:val="0"/>
          <w:marTop w:val="0"/>
          <w:marBottom w:val="0"/>
          <w:divBdr>
            <w:top w:val="none" w:sz="0" w:space="0" w:color="auto"/>
            <w:left w:val="none" w:sz="0" w:space="0" w:color="auto"/>
            <w:bottom w:val="none" w:sz="0" w:space="0" w:color="auto"/>
            <w:right w:val="none" w:sz="0" w:space="0" w:color="auto"/>
          </w:divBdr>
        </w:div>
        <w:div w:id="1692949335">
          <w:marLeft w:val="0"/>
          <w:marRight w:val="0"/>
          <w:marTop w:val="0"/>
          <w:marBottom w:val="0"/>
          <w:divBdr>
            <w:top w:val="none" w:sz="0" w:space="0" w:color="auto"/>
            <w:left w:val="none" w:sz="0" w:space="0" w:color="auto"/>
            <w:bottom w:val="none" w:sz="0" w:space="0" w:color="auto"/>
            <w:right w:val="none" w:sz="0" w:space="0" w:color="auto"/>
          </w:divBdr>
        </w:div>
      </w:divsChild>
    </w:div>
    <w:div w:id="1053961851">
      <w:bodyDiv w:val="1"/>
      <w:marLeft w:val="0"/>
      <w:marRight w:val="0"/>
      <w:marTop w:val="0"/>
      <w:marBottom w:val="0"/>
      <w:divBdr>
        <w:top w:val="none" w:sz="0" w:space="0" w:color="auto"/>
        <w:left w:val="none" w:sz="0" w:space="0" w:color="auto"/>
        <w:bottom w:val="none" w:sz="0" w:space="0" w:color="auto"/>
        <w:right w:val="none" w:sz="0" w:space="0" w:color="auto"/>
      </w:divBdr>
      <w:divsChild>
        <w:div w:id="33577932">
          <w:marLeft w:val="0"/>
          <w:marRight w:val="0"/>
          <w:marTop w:val="0"/>
          <w:marBottom w:val="0"/>
          <w:divBdr>
            <w:top w:val="none" w:sz="0" w:space="0" w:color="auto"/>
            <w:left w:val="none" w:sz="0" w:space="0" w:color="auto"/>
            <w:bottom w:val="none" w:sz="0" w:space="0" w:color="auto"/>
            <w:right w:val="none" w:sz="0" w:space="0" w:color="auto"/>
          </w:divBdr>
        </w:div>
        <w:div w:id="1059328148">
          <w:marLeft w:val="0"/>
          <w:marRight w:val="0"/>
          <w:marTop w:val="0"/>
          <w:marBottom w:val="0"/>
          <w:divBdr>
            <w:top w:val="none" w:sz="0" w:space="0" w:color="auto"/>
            <w:left w:val="none" w:sz="0" w:space="0" w:color="auto"/>
            <w:bottom w:val="none" w:sz="0" w:space="0" w:color="auto"/>
            <w:right w:val="none" w:sz="0" w:space="0" w:color="auto"/>
          </w:divBdr>
        </w:div>
        <w:div w:id="318850781">
          <w:marLeft w:val="0"/>
          <w:marRight w:val="0"/>
          <w:marTop w:val="0"/>
          <w:marBottom w:val="0"/>
          <w:divBdr>
            <w:top w:val="none" w:sz="0" w:space="0" w:color="auto"/>
            <w:left w:val="none" w:sz="0" w:space="0" w:color="auto"/>
            <w:bottom w:val="none" w:sz="0" w:space="0" w:color="auto"/>
            <w:right w:val="none" w:sz="0" w:space="0" w:color="auto"/>
          </w:divBdr>
        </w:div>
        <w:div w:id="997078030">
          <w:marLeft w:val="0"/>
          <w:marRight w:val="0"/>
          <w:marTop w:val="0"/>
          <w:marBottom w:val="0"/>
          <w:divBdr>
            <w:top w:val="none" w:sz="0" w:space="0" w:color="auto"/>
            <w:left w:val="none" w:sz="0" w:space="0" w:color="auto"/>
            <w:bottom w:val="none" w:sz="0" w:space="0" w:color="auto"/>
            <w:right w:val="none" w:sz="0" w:space="0" w:color="auto"/>
          </w:divBdr>
        </w:div>
        <w:div w:id="257838453">
          <w:marLeft w:val="0"/>
          <w:marRight w:val="0"/>
          <w:marTop w:val="0"/>
          <w:marBottom w:val="0"/>
          <w:divBdr>
            <w:top w:val="none" w:sz="0" w:space="0" w:color="auto"/>
            <w:left w:val="none" w:sz="0" w:space="0" w:color="auto"/>
            <w:bottom w:val="none" w:sz="0" w:space="0" w:color="auto"/>
            <w:right w:val="none" w:sz="0" w:space="0" w:color="auto"/>
          </w:divBdr>
        </w:div>
        <w:div w:id="553810645">
          <w:marLeft w:val="0"/>
          <w:marRight w:val="0"/>
          <w:marTop w:val="0"/>
          <w:marBottom w:val="0"/>
          <w:divBdr>
            <w:top w:val="none" w:sz="0" w:space="0" w:color="auto"/>
            <w:left w:val="none" w:sz="0" w:space="0" w:color="auto"/>
            <w:bottom w:val="none" w:sz="0" w:space="0" w:color="auto"/>
            <w:right w:val="none" w:sz="0" w:space="0" w:color="auto"/>
          </w:divBdr>
        </w:div>
        <w:div w:id="1635404543">
          <w:marLeft w:val="0"/>
          <w:marRight w:val="0"/>
          <w:marTop w:val="0"/>
          <w:marBottom w:val="0"/>
          <w:divBdr>
            <w:top w:val="none" w:sz="0" w:space="0" w:color="auto"/>
            <w:left w:val="none" w:sz="0" w:space="0" w:color="auto"/>
            <w:bottom w:val="none" w:sz="0" w:space="0" w:color="auto"/>
            <w:right w:val="none" w:sz="0" w:space="0" w:color="auto"/>
          </w:divBdr>
        </w:div>
      </w:divsChild>
    </w:div>
    <w:div w:id="1573277593">
      <w:bodyDiv w:val="1"/>
      <w:marLeft w:val="0"/>
      <w:marRight w:val="0"/>
      <w:marTop w:val="0"/>
      <w:marBottom w:val="0"/>
      <w:divBdr>
        <w:top w:val="none" w:sz="0" w:space="0" w:color="auto"/>
        <w:left w:val="none" w:sz="0" w:space="0" w:color="auto"/>
        <w:bottom w:val="none" w:sz="0" w:space="0" w:color="auto"/>
        <w:right w:val="none" w:sz="0" w:space="0" w:color="auto"/>
      </w:divBdr>
      <w:divsChild>
        <w:div w:id="2067491647">
          <w:marLeft w:val="0"/>
          <w:marRight w:val="0"/>
          <w:marTop w:val="0"/>
          <w:marBottom w:val="0"/>
          <w:divBdr>
            <w:top w:val="none" w:sz="0" w:space="0" w:color="auto"/>
            <w:left w:val="none" w:sz="0" w:space="0" w:color="auto"/>
            <w:bottom w:val="none" w:sz="0" w:space="0" w:color="auto"/>
            <w:right w:val="none" w:sz="0" w:space="0" w:color="auto"/>
          </w:divBdr>
          <w:divsChild>
            <w:div w:id="140579437">
              <w:marLeft w:val="0"/>
              <w:marRight w:val="0"/>
              <w:marTop w:val="0"/>
              <w:marBottom w:val="0"/>
              <w:divBdr>
                <w:top w:val="none" w:sz="0" w:space="0" w:color="auto"/>
                <w:left w:val="none" w:sz="0" w:space="0" w:color="auto"/>
                <w:bottom w:val="none" w:sz="0" w:space="0" w:color="auto"/>
                <w:right w:val="none" w:sz="0" w:space="0" w:color="auto"/>
              </w:divBdr>
              <w:divsChild>
                <w:div w:id="1460487250">
                  <w:marLeft w:val="0"/>
                  <w:marRight w:val="0"/>
                  <w:marTop w:val="0"/>
                  <w:marBottom w:val="0"/>
                  <w:divBdr>
                    <w:top w:val="none" w:sz="0" w:space="0" w:color="auto"/>
                    <w:left w:val="none" w:sz="0" w:space="0" w:color="auto"/>
                    <w:bottom w:val="none" w:sz="0" w:space="0" w:color="auto"/>
                    <w:right w:val="none" w:sz="0" w:space="0" w:color="auto"/>
                  </w:divBdr>
                </w:div>
                <w:div w:id="583227143">
                  <w:marLeft w:val="0"/>
                  <w:marRight w:val="0"/>
                  <w:marTop w:val="0"/>
                  <w:marBottom w:val="0"/>
                  <w:divBdr>
                    <w:top w:val="none" w:sz="0" w:space="0" w:color="auto"/>
                    <w:left w:val="none" w:sz="0" w:space="0" w:color="auto"/>
                    <w:bottom w:val="none" w:sz="0" w:space="0" w:color="auto"/>
                    <w:right w:val="none" w:sz="0" w:space="0" w:color="auto"/>
                  </w:divBdr>
                </w:div>
                <w:div w:id="1428690248">
                  <w:marLeft w:val="0"/>
                  <w:marRight w:val="0"/>
                  <w:marTop w:val="0"/>
                  <w:marBottom w:val="0"/>
                  <w:divBdr>
                    <w:top w:val="none" w:sz="0" w:space="0" w:color="auto"/>
                    <w:left w:val="none" w:sz="0" w:space="0" w:color="auto"/>
                    <w:bottom w:val="none" w:sz="0" w:space="0" w:color="auto"/>
                    <w:right w:val="none" w:sz="0" w:space="0" w:color="auto"/>
                  </w:divBdr>
                </w:div>
                <w:div w:id="92480593">
                  <w:marLeft w:val="0"/>
                  <w:marRight w:val="0"/>
                  <w:marTop w:val="0"/>
                  <w:marBottom w:val="0"/>
                  <w:divBdr>
                    <w:top w:val="none" w:sz="0" w:space="0" w:color="auto"/>
                    <w:left w:val="none" w:sz="0" w:space="0" w:color="auto"/>
                    <w:bottom w:val="none" w:sz="0" w:space="0" w:color="auto"/>
                    <w:right w:val="none" w:sz="0" w:space="0" w:color="auto"/>
                  </w:divBdr>
                </w:div>
                <w:div w:id="1428650296">
                  <w:marLeft w:val="0"/>
                  <w:marRight w:val="0"/>
                  <w:marTop w:val="0"/>
                  <w:marBottom w:val="0"/>
                  <w:divBdr>
                    <w:top w:val="none" w:sz="0" w:space="0" w:color="auto"/>
                    <w:left w:val="none" w:sz="0" w:space="0" w:color="auto"/>
                    <w:bottom w:val="none" w:sz="0" w:space="0" w:color="auto"/>
                    <w:right w:val="none" w:sz="0" w:space="0" w:color="auto"/>
                  </w:divBdr>
                </w:div>
                <w:div w:id="218054911">
                  <w:marLeft w:val="0"/>
                  <w:marRight w:val="0"/>
                  <w:marTop w:val="0"/>
                  <w:marBottom w:val="0"/>
                  <w:divBdr>
                    <w:top w:val="none" w:sz="0" w:space="0" w:color="auto"/>
                    <w:left w:val="none" w:sz="0" w:space="0" w:color="auto"/>
                    <w:bottom w:val="none" w:sz="0" w:space="0" w:color="auto"/>
                    <w:right w:val="none" w:sz="0" w:space="0" w:color="auto"/>
                  </w:divBdr>
                </w:div>
                <w:div w:id="409934431">
                  <w:marLeft w:val="0"/>
                  <w:marRight w:val="0"/>
                  <w:marTop w:val="0"/>
                  <w:marBottom w:val="0"/>
                  <w:divBdr>
                    <w:top w:val="none" w:sz="0" w:space="0" w:color="auto"/>
                    <w:left w:val="none" w:sz="0" w:space="0" w:color="auto"/>
                    <w:bottom w:val="none" w:sz="0" w:space="0" w:color="auto"/>
                    <w:right w:val="none" w:sz="0" w:space="0" w:color="auto"/>
                  </w:divBdr>
                </w:div>
                <w:div w:id="1253121200">
                  <w:marLeft w:val="0"/>
                  <w:marRight w:val="0"/>
                  <w:marTop w:val="0"/>
                  <w:marBottom w:val="0"/>
                  <w:divBdr>
                    <w:top w:val="none" w:sz="0" w:space="0" w:color="auto"/>
                    <w:left w:val="none" w:sz="0" w:space="0" w:color="auto"/>
                    <w:bottom w:val="none" w:sz="0" w:space="0" w:color="auto"/>
                    <w:right w:val="none" w:sz="0" w:space="0" w:color="auto"/>
                  </w:divBdr>
                </w:div>
                <w:div w:id="194199496">
                  <w:marLeft w:val="0"/>
                  <w:marRight w:val="0"/>
                  <w:marTop w:val="0"/>
                  <w:marBottom w:val="0"/>
                  <w:divBdr>
                    <w:top w:val="none" w:sz="0" w:space="0" w:color="auto"/>
                    <w:left w:val="none" w:sz="0" w:space="0" w:color="auto"/>
                    <w:bottom w:val="none" w:sz="0" w:space="0" w:color="auto"/>
                    <w:right w:val="none" w:sz="0" w:space="0" w:color="auto"/>
                  </w:divBdr>
                </w:div>
                <w:div w:id="1771774869">
                  <w:marLeft w:val="0"/>
                  <w:marRight w:val="0"/>
                  <w:marTop w:val="0"/>
                  <w:marBottom w:val="0"/>
                  <w:divBdr>
                    <w:top w:val="none" w:sz="0" w:space="0" w:color="auto"/>
                    <w:left w:val="none" w:sz="0" w:space="0" w:color="auto"/>
                    <w:bottom w:val="none" w:sz="0" w:space="0" w:color="auto"/>
                    <w:right w:val="none" w:sz="0" w:space="0" w:color="auto"/>
                  </w:divBdr>
                </w:div>
                <w:div w:id="557860983">
                  <w:marLeft w:val="0"/>
                  <w:marRight w:val="0"/>
                  <w:marTop w:val="0"/>
                  <w:marBottom w:val="0"/>
                  <w:divBdr>
                    <w:top w:val="none" w:sz="0" w:space="0" w:color="auto"/>
                    <w:left w:val="none" w:sz="0" w:space="0" w:color="auto"/>
                    <w:bottom w:val="none" w:sz="0" w:space="0" w:color="auto"/>
                    <w:right w:val="none" w:sz="0" w:space="0" w:color="auto"/>
                  </w:divBdr>
                </w:div>
                <w:div w:id="768890636">
                  <w:marLeft w:val="0"/>
                  <w:marRight w:val="0"/>
                  <w:marTop w:val="0"/>
                  <w:marBottom w:val="0"/>
                  <w:divBdr>
                    <w:top w:val="none" w:sz="0" w:space="0" w:color="auto"/>
                    <w:left w:val="none" w:sz="0" w:space="0" w:color="auto"/>
                    <w:bottom w:val="none" w:sz="0" w:space="0" w:color="auto"/>
                    <w:right w:val="none" w:sz="0" w:space="0" w:color="auto"/>
                  </w:divBdr>
                </w:div>
                <w:div w:id="232742661">
                  <w:marLeft w:val="0"/>
                  <w:marRight w:val="0"/>
                  <w:marTop w:val="0"/>
                  <w:marBottom w:val="0"/>
                  <w:divBdr>
                    <w:top w:val="none" w:sz="0" w:space="0" w:color="auto"/>
                    <w:left w:val="none" w:sz="0" w:space="0" w:color="auto"/>
                    <w:bottom w:val="none" w:sz="0" w:space="0" w:color="auto"/>
                    <w:right w:val="none" w:sz="0" w:space="0" w:color="auto"/>
                  </w:divBdr>
                </w:div>
                <w:div w:id="1883587917">
                  <w:marLeft w:val="0"/>
                  <w:marRight w:val="0"/>
                  <w:marTop w:val="0"/>
                  <w:marBottom w:val="0"/>
                  <w:divBdr>
                    <w:top w:val="none" w:sz="0" w:space="0" w:color="auto"/>
                    <w:left w:val="none" w:sz="0" w:space="0" w:color="auto"/>
                    <w:bottom w:val="none" w:sz="0" w:space="0" w:color="auto"/>
                    <w:right w:val="none" w:sz="0" w:space="0" w:color="auto"/>
                  </w:divBdr>
                </w:div>
                <w:div w:id="900557076">
                  <w:marLeft w:val="0"/>
                  <w:marRight w:val="0"/>
                  <w:marTop w:val="0"/>
                  <w:marBottom w:val="0"/>
                  <w:divBdr>
                    <w:top w:val="none" w:sz="0" w:space="0" w:color="auto"/>
                    <w:left w:val="none" w:sz="0" w:space="0" w:color="auto"/>
                    <w:bottom w:val="none" w:sz="0" w:space="0" w:color="auto"/>
                    <w:right w:val="none" w:sz="0" w:space="0" w:color="auto"/>
                  </w:divBdr>
                </w:div>
                <w:div w:id="1402410440">
                  <w:marLeft w:val="0"/>
                  <w:marRight w:val="0"/>
                  <w:marTop w:val="0"/>
                  <w:marBottom w:val="0"/>
                  <w:divBdr>
                    <w:top w:val="none" w:sz="0" w:space="0" w:color="auto"/>
                    <w:left w:val="none" w:sz="0" w:space="0" w:color="auto"/>
                    <w:bottom w:val="none" w:sz="0" w:space="0" w:color="auto"/>
                    <w:right w:val="none" w:sz="0" w:space="0" w:color="auto"/>
                  </w:divBdr>
                </w:div>
                <w:div w:id="825241073">
                  <w:marLeft w:val="0"/>
                  <w:marRight w:val="0"/>
                  <w:marTop w:val="0"/>
                  <w:marBottom w:val="0"/>
                  <w:divBdr>
                    <w:top w:val="none" w:sz="0" w:space="0" w:color="auto"/>
                    <w:left w:val="none" w:sz="0" w:space="0" w:color="auto"/>
                    <w:bottom w:val="none" w:sz="0" w:space="0" w:color="auto"/>
                    <w:right w:val="none" w:sz="0" w:space="0" w:color="auto"/>
                  </w:divBdr>
                </w:div>
                <w:div w:id="336738932">
                  <w:marLeft w:val="0"/>
                  <w:marRight w:val="0"/>
                  <w:marTop w:val="0"/>
                  <w:marBottom w:val="0"/>
                  <w:divBdr>
                    <w:top w:val="none" w:sz="0" w:space="0" w:color="auto"/>
                    <w:left w:val="none" w:sz="0" w:space="0" w:color="auto"/>
                    <w:bottom w:val="none" w:sz="0" w:space="0" w:color="auto"/>
                    <w:right w:val="none" w:sz="0" w:space="0" w:color="auto"/>
                  </w:divBdr>
                </w:div>
                <w:div w:id="219678576">
                  <w:marLeft w:val="0"/>
                  <w:marRight w:val="0"/>
                  <w:marTop w:val="0"/>
                  <w:marBottom w:val="0"/>
                  <w:divBdr>
                    <w:top w:val="none" w:sz="0" w:space="0" w:color="auto"/>
                    <w:left w:val="none" w:sz="0" w:space="0" w:color="auto"/>
                    <w:bottom w:val="none" w:sz="0" w:space="0" w:color="auto"/>
                    <w:right w:val="none" w:sz="0" w:space="0" w:color="auto"/>
                  </w:divBdr>
                </w:div>
                <w:div w:id="1872304181">
                  <w:marLeft w:val="0"/>
                  <w:marRight w:val="0"/>
                  <w:marTop w:val="0"/>
                  <w:marBottom w:val="0"/>
                  <w:divBdr>
                    <w:top w:val="none" w:sz="0" w:space="0" w:color="auto"/>
                    <w:left w:val="none" w:sz="0" w:space="0" w:color="auto"/>
                    <w:bottom w:val="none" w:sz="0" w:space="0" w:color="auto"/>
                    <w:right w:val="none" w:sz="0" w:space="0" w:color="auto"/>
                  </w:divBdr>
                </w:div>
                <w:div w:id="932669648">
                  <w:marLeft w:val="0"/>
                  <w:marRight w:val="0"/>
                  <w:marTop w:val="0"/>
                  <w:marBottom w:val="0"/>
                  <w:divBdr>
                    <w:top w:val="none" w:sz="0" w:space="0" w:color="auto"/>
                    <w:left w:val="none" w:sz="0" w:space="0" w:color="auto"/>
                    <w:bottom w:val="none" w:sz="0" w:space="0" w:color="auto"/>
                    <w:right w:val="none" w:sz="0" w:space="0" w:color="auto"/>
                  </w:divBdr>
                </w:div>
                <w:div w:id="555512835">
                  <w:marLeft w:val="0"/>
                  <w:marRight w:val="0"/>
                  <w:marTop w:val="0"/>
                  <w:marBottom w:val="0"/>
                  <w:divBdr>
                    <w:top w:val="none" w:sz="0" w:space="0" w:color="auto"/>
                    <w:left w:val="none" w:sz="0" w:space="0" w:color="auto"/>
                    <w:bottom w:val="none" w:sz="0" w:space="0" w:color="auto"/>
                    <w:right w:val="none" w:sz="0" w:space="0" w:color="auto"/>
                  </w:divBdr>
                </w:div>
                <w:div w:id="1417089251">
                  <w:marLeft w:val="0"/>
                  <w:marRight w:val="0"/>
                  <w:marTop w:val="0"/>
                  <w:marBottom w:val="0"/>
                  <w:divBdr>
                    <w:top w:val="none" w:sz="0" w:space="0" w:color="auto"/>
                    <w:left w:val="none" w:sz="0" w:space="0" w:color="auto"/>
                    <w:bottom w:val="none" w:sz="0" w:space="0" w:color="auto"/>
                    <w:right w:val="none" w:sz="0" w:space="0" w:color="auto"/>
                  </w:divBdr>
                </w:div>
                <w:div w:id="1552571303">
                  <w:marLeft w:val="0"/>
                  <w:marRight w:val="0"/>
                  <w:marTop w:val="0"/>
                  <w:marBottom w:val="0"/>
                  <w:divBdr>
                    <w:top w:val="none" w:sz="0" w:space="0" w:color="auto"/>
                    <w:left w:val="none" w:sz="0" w:space="0" w:color="auto"/>
                    <w:bottom w:val="none" w:sz="0" w:space="0" w:color="auto"/>
                    <w:right w:val="none" w:sz="0" w:space="0" w:color="auto"/>
                  </w:divBdr>
                </w:div>
                <w:div w:id="1069811414">
                  <w:marLeft w:val="0"/>
                  <w:marRight w:val="0"/>
                  <w:marTop w:val="0"/>
                  <w:marBottom w:val="0"/>
                  <w:divBdr>
                    <w:top w:val="none" w:sz="0" w:space="0" w:color="auto"/>
                    <w:left w:val="none" w:sz="0" w:space="0" w:color="auto"/>
                    <w:bottom w:val="none" w:sz="0" w:space="0" w:color="auto"/>
                    <w:right w:val="none" w:sz="0" w:space="0" w:color="auto"/>
                  </w:divBdr>
                </w:div>
                <w:div w:id="1254968578">
                  <w:marLeft w:val="0"/>
                  <w:marRight w:val="0"/>
                  <w:marTop w:val="0"/>
                  <w:marBottom w:val="0"/>
                  <w:divBdr>
                    <w:top w:val="none" w:sz="0" w:space="0" w:color="auto"/>
                    <w:left w:val="none" w:sz="0" w:space="0" w:color="auto"/>
                    <w:bottom w:val="none" w:sz="0" w:space="0" w:color="auto"/>
                    <w:right w:val="none" w:sz="0" w:space="0" w:color="auto"/>
                  </w:divBdr>
                </w:div>
                <w:div w:id="1563176827">
                  <w:marLeft w:val="0"/>
                  <w:marRight w:val="0"/>
                  <w:marTop w:val="0"/>
                  <w:marBottom w:val="0"/>
                  <w:divBdr>
                    <w:top w:val="none" w:sz="0" w:space="0" w:color="auto"/>
                    <w:left w:val="none" w:sz="0" w:space="0" w:color="auto"/>
                    <w:bottom w:val="none" w:sz="0" w:space="0" w:color="auto"/>
                    <w:right w:val="none" w:sz="0" w:space="0" w:color="auto"/>
                  </w:divBdr>
                </w:div>
                <w:div w:id="653875190">
                  <w:marLeft w:val="0"/>
                  <w:marRight w:val="0"/>
                  <w:marTop w:val="0"/>
                  <w:marBottom w:val="0"/>
                  <w:divBdr>
                    <w:top w:val="none" w:sz="0" w:space="0" w:color="auto"/>
                    <w:left w:val="none" w:sz="0" w:space="0" w:color="auto"/>
                    <w:bottom w:val="none" w:sz="0" w:space="0" w:color="auto"/>
                    <w:right w:val="none" w:sz="0" w:space="0" w:color="auto"/>
                  </w:divBdr>
                </w:div>
                <w:div w:id="347679057">
                  <w:marLeft w:val="0"/>
                  <w:marRight w:val="0"/>
                  <w:marTop w:val="0"/>
                  <w:marBottom w:val="0"/>
                  <w:divBdr>
                    <w:top w:val="none" w:sz="0" w:space="0" w:color="auto"/>
                    <w:left w:val="none" w:sz="0" w:space="0" w:color="auto"/>
                    <w:bottom w:val="none" w:sz="0" w:space="0" w:color="auto"/>
                    <w:right w:val="none" w:sz="0" w:space="0" w:color="auto"/>
                  </w:divBdr>
                </w:div>
                <w:div w:id="426511144">
                  <w:marLeft w:val="0"/>
                  <w:marRight w:val="0"/>
                  <w:marTop w:val="0"/>
                  <w:marBottom w:val="0"/>
                  <w:divBdr>
                    <w:top w:val="none" w:sz="0" w:space="0" w:color="auto"/>
                    <w:left w:val="none" w:sz="0" w:space="0" w:color="auto"/>
                    <w:bottom w:val="none" w:sz="0" w:space="0" w:color="auto"/>
                    <w:right w:val="none" w:sz="0" w:space="0" w:color="auto"/>
                  </w:divBdr>
                </w:div>
                <w:div w:id="75245686">
                  <w:marLeft w:val="0"/>
                  <w:marRight w:val="0"/>
                  <w:marTop w:val="0"/>
                  <w:marBottom w:val="0"/>
                  <w:divBdr>
                    <w:top w:val="none" w:sz="0" w:space="0" w:color="auto"/>
                    <w:left w:val="none" w:sz="0" w:space="0" w:color="auto"/>
                    <w:bottom w:val="none" w:sz="0" w:space="0" w:color="auto"/>
                    <w:right w:val="none" w:sz="0" w:space="0" w:color="auto"/>
                  </w:divBdr>
                </w:div>
                <w:div w:id="1076636568">
                  <w:marLeft w:val="0"/>
                  <w:marRight w:val="0"/>
                  <w:marTop w:val="0"/>
                  <w:marBottom w:val="0"/>
                  <w:divBdr>
                    <w:top w:val="none" w:sz="0" w:space="0" w:color="auto"/>
                    <w:left w:val="none" w:sz="0" w:space="0" w:color="auto"/>
                    <w:bottom w:val="none" w:sz="0" w:space="0" w:color="auto"/>
                    <w:right w:val="none" w:sz="0" w:space="0" w:color="auto"/>
                  </w:divBdr>
                </w:div>
                <w:div w:id="2097901991">
                  <w:marLeft w:val="0"/>
                  <w:marRight w:val="0"/>
                  <w:marTop w:val="0"/>
                  <w:marBottom w:val="0"/>
                  <w:divBdr>
                    <w:top w:val="none" w:sz="0" w:space="0" w:color="auto"/>
                    <w:left w:val="none" w:sz="0" w:space="0" w:color="auto"/>
                    <w:bottom w:val="none" w:sz="0" w:space="0" w:color="auto"/>
                    <w:right w:val="none" w:sz="0" w:space="0" w:color="auto"/>
                  </w:divBdr>
                </w:div>
                <w:div w:id="972448417">
                  <w:marLeft w:val="0"/>
                  <w:marRight w:val="0"/>
                  <w:marTop w:val="0"/>
                  <w:marBottom w:val="0"/>
                  <w:divBdr>
                    <w:top w:val="none" w:sz="0" w:space="0" w:color="auto"/>
                    <w:left w:val="none" w:sz="0" w:space="0" w:color="auto"/>
                    <w:bottom w:val="none" w:sz="0" w:space="0" w:color="auto"/>
                    <w:right w:val="none" w:sz="0" w:space="0" w:color="auto"/>
                  </w:divBdr>
                </w:div>
                <w:div w:id="1309358893">
                  <w:marLeft w:val="0"/>
                  <w:marRight w:val="0"/>
                  <w:marTop w:val="0"/>
                  <w:marBottom w:val="0"/>
                  <w:divBdr>
                    <w:top w:val="none" w:sz="0" w:space="0" w:color="auto"/>
                    <w:left w:val="none" w:sz="0" w:space="0" w:color="auto"/>
                    <w:bottom w:val="none" w:sz="0" w:space="0" w:color="auto"/>
                    <w:right w:val="none" w:sz="0" w:space="0" w:color="auto"/>
                  </w:divBdr>
                </w:div>
                <w:div w:id="1405958306">
                  <w:marLeft w:val="0"/>
                  <w:marRight w:val="0"/>
                  <w:marTop w:val="0"/>
                  <w:marBottom w:val="0"/>
                  <w:divBdr>
                    <w:top w:val="none" w:sz="0" w:space="0" w:color="auto"/>
                    <w:left w:val="none" w:sz="0" w:space="0" w:color="auto"/>
                    <w:bottom w:val="none" w:sz="0" w:space="0" w:color="auto"/>
                    <w:right w:val="none" w:sz="0" w:space="0" w:color="auto"/>
                  </w:divBdr>
                </w:div>
                <w:div w:id="658121312">
                  <w:marLeft w:val="0"/>
                  <w:marRight w:val="0"/>
                  <w:marTop w:val="0"/>
                  <w:marBottom w:val="0"/>
                  <w:divBdr>
                    <w:top w:val="none" w:sz="0" w:space="0" w:color="auto"/>
                    <w:left w:val="none" w:sz="0" w:space="0" w:color="auto"/>
                    <w:bottom w:val="none" w:sz="0" w:space="0" w:color="auto"/>
                    <w:right w:val="none" w:sz="0" w:space="0" w:color="auto"/>
                  </w:divBdr>
                </w:div>
                <w:div w:id="1008867583">
                  <w:marLeft w:val="0"/>
                  <w:marRight w:val="0"/>
                  <w:marTop w:val="0"/>
                  <w:marBottom w:val="0"/>
                  <w:divBdr>
                    <w:top w:val="none" w:sz="0" w:space="0" w:color="auto"/>
                    <w:left w:val="none" w:sz="0" w:space="0" w:color="auto"/>
                    <w:bottom w:val="none" w:sz="0" w:space="0" w:color="auto"/>
                    <w:right w:val="none" w:sz="0" w:space="0" w:color="auto"/>
                  </w:divBdr>
                </w:div>
                <w:div w:id="1854998925">
                  <w:marLeft w:val="0"/>
                  <w:marRight w:val="0"/>
                  <w:marTop w:val="0"/>
                  <w:marBottom w:val="0"/>
                  <w:divBdr>
                    <w:top w:val="none" w:sz="0" w:space="0" w:color="auto"/>
                    <w:left w:val="none" w:sz="0" w:space="0" w:color="auto"/>
                    <w:bottom w:val="none" w:sz="0" w:space="0" w:color="auto"/>
                    <w:right w:val="none" w:sz="0" w:space="0" w:color="auto"/>
                  </w:divBdr>
                </w:div>
                <w:div w:id="1873956245">
                  <w:marLeft w:val="0"/>
                  <w:marRight w:val="0"/>
                  <w:marTop w:val="0"/>
                  <w:marBottom w:val="0"/>
                  <w:divBdr>
                    <w:top w:val="none" w:sz="0" w:space="0" w:color="auto"/>
                    <w:left w:val="none" w:sz="0" w:space="0" w:color="auto"/>
                    <w:bottom w:val="none" w:sz="0" w:space="0" w:color="auto"/>
                    <w:right w:val="none" w:sz="0" w:space="0" w:color="auto"/>
                  </w:divBdr>
                </w:div>
                <w:div w:id="1782064943">
                  <w:marLeft w:val="0"/>
                  <w:marRight w:val="0"/>
                  <w:marTop w:val="0"/>
                  <w:marBottom w:val="0"/>
                  <w:divBdr>
                    <w:top w:val="none" w:sz="0" w:space="0" w:color="auto"/>
                    <w:left w:val="none" w:sz="0" w:space="0" w:color="auto"/>
                    <w:bottom w:val="none" w:sz="0" w:space="0" w:color="auto"/>
                    <w:right w:val="none" w:sz="0" w:space="0" w:color="auto"/>
                  </w:divBdr>
                </w:div>
                <w:div w:id="1002666334">
                  <w:marLeft w:val="0"/>
                  <w:marRight w:val="0"/>
                  <w:marTop w:val="0"/>
                  <w:marBottom w:val="0"/>
                  <w:divBdr>
                    <w:top w:val="none" w:sz="0" w:space="0" w:color="auto"/>
                    <w:left w:val="none" w:sz="0" w:space="0" w:color="auto"/>
                    <w:bottom w:val="none" w:sz="0" w:space="0" w:color="auto"/>
                    <w:right w:val="none" w:sz="0" w:space="0" w:color="auto"/>
                  </w:divBdr>
                </w:div>
                <w:div w:id="1207333609">
                  <w:marLeft w:val="0"/>
                  <w:marRight w:val="0"/>
                  <w:marTop w:val="0"/>
                  <w:marBottom w:val="0"/>
                  <w:divBdr>
                    <w:top w:val="none" w:sz="0" w:space="0" w:color="auto"/>
                    <w:left w:val="none" w:sz="0" w:space="0" w:color="auto"/>
                    <w:bottom w:val="none" w:sz="0" w:space="0" w:color="auto"/>
                    <w:right w:val="none" w:sz="0" w:space="0" w:color="auto"/>
                  </w:divBdr>
                </w:div>
                <w:div w:id="176233401">
                  <w:marLeft w:val="0"/>
                  <w:marRight w:val="0"/>
                  <w:marTop w:val="0"/>
                  <w:marBottom w:val="0"/>
                  <w:divBdr>
                    <w:top w:val="none" w:sz="0" w:space="0" w:color="auto"/>
                    <w:left w:val="none" w:sz="0" w:space="0" w:color="auto"/>
                    <w:bottom w:val="none" w:sz="0" w:space="0" w:color="auto"/>
                    <w:right w:val="none" w:sz="0" w:space="0" w:color="auto"/>
                  </w:divBdr>
                </w:div>
                <w:div w:id="457189278">
                  <w:marLeft w:val="0"/>
                  <w:marRight w:val="0"/>
                  <w:marTop w:val="0"/>
                  <w:marBottom w:val="0"/>
                  <w:divBdr>
                    <w:top w:val="none" w:sz="0" w:space="0" w:color="auto"/>
                    <w:left w:val="none" w:sz="0" w:space="0" w:color="auto"/>
                    <w:bottom w:val="none" w:sz="0" w:space="0" w:color="auto"/>
                    <w:right w:val="none" w:sz="0" w:space="0" w:color="auto"/>
                  </w:divBdr>
                </w:div>
                <w:div w:id="1810976201">
                  <w:marLeft w:val="0"/>
                  <w:marRight w:val="0"/>
                  <w:marTop w:val="0"/>
                  <w:marBottom w:val="0"/>
                  <w:divBdr>
                    <w:top w:val="none" w:sz="0" w:space="0" w:color="auto"/>
                    <w:left w:val="none" w:sz="0" w:space="0" w:color="auto"/>
                    <w:bottom w:val="none" w:sz="0" w:space="0" w:color="auto"/>
                    <w:right w:val="none" w:sz="0" w:space="0" w:color="auto"/>
                  </w:divBdr>
                </w:div>
                <w:div w:id="800849926">
                  <w:marLeft w:val="0"/>
                  <w:marRight w:val="0"/>
                  <w:marTop w:val="0"/>
                  <w:marBottom w:val="0"/>
                  <w:divBdr>
                    <w:top w:val="none" w:sz="0" w:space="0" w:color="auto"/>
                    <w:left w:val="none" w:sz="0" w:space="0" w:color="auto"/>
                    <w:bottom w:val="none" w:sz="0" w:space="0" w:color="auto"/>
                    <w:right w:val="none" w:sz="0" w:space="0" w:color="auto"/>
                  </w:divBdr>
                </w:div>
                <w:div w:id="2115200578">
                  <w:marLeft w:val="0"/>
                  <w:marRight w:val="0"/>
                  <w:marTop w:val="0"/>
                  <w:marBottom w:val="0"/>
                  <w:divBdr>
                    <w:top w:val="none" w:sz="0" w:space="0" w:color="auto"/>
                    <w:left w:val="none" w:sz="0" w:space="0" w:color="auto"/>
                    <w:bottom w:val="none" w:sz="0" w:space="0" w:color="auto"/>
                    <w:right w:val="none" w:sz="0" w:space="0" w:color="auto"/>
                  </w:divBdr>
                </w:div>
                <w:div w:id="201676653">
                  <w:marLeft w:val="0"/>
                  <w:marRight w:val="0"/>
                  <w:marTop w:val="0"/>
                  <w:marBottom w:val="0"/>
                  <w:divBdr>
                    <w:top w:val="none" w:sz="0" w:space="0" w:color="auto"/>
                    <w:left w:val="none" w:sz="0" w:space="0" w:color="auto"/>
                    <w:bottom w:val="none" w:sz="0" w:space="0" w:color="auto"/>
                    <w:right w:val="none" w:sz="0" w:space="0" w:color="auto"/>
                  </w:divBdr>
                </w:div>
                <w:div w:id="5450471">
                  <w:marLeft w:val="0"/>
                  <w:marRight w:val="0"/>
                  <w:marTop w:val="0"/>
                  <w:marBottom w:val="0"/>
                  <w:divBdr>
                    <w:top w:val="none" w:sz="0" w:space="0" w:color="auto"/>
                    <w:left w:val="none" w:sz="0" w:space="0" w:color="auto"/>
                    <w:bottom w:val="none" w:sz="0" w:space="0" w:color="auto"/>
                    <w:right w:val="none" w:sz="0" w:space="0" w:color="auto"/>
                  </w:divBdr>
                </w:div>
                <w:div w:id="1964648900">
                  <w:marLeft w:val="0"/>
                  <w:marRight w:val="0"/>
                  <w:marTop w:val="0"/>
                  <w:marBottom w:val="0"/>
                  <w:divBdr>
                    <w:top w:val="none" w:sz="0" w:space="0" w:color="auto"/>
                    <w:left w:val="none" w:sz="0" w:space="0" w:color="auto"/>
                    <w:bottom w:val="none" w:sz="0" w:space="0" w:color="auto"/>
                    <w:right w:val="none" w:sz="0" w:space="0" w:color="auto"/>
                  </w:divBdr>
                </w:div>
                <w:div w:id="163167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1912480">
          <w:marLeft w:val="0"/>
          <w:marRight w:val="0"/>
          <w:marTop w:val="0"/>
          <w:marBottom w:val="0"/>
          <w:divBdr>
            <w:top w:val="none" w:sz="0" w:space="0" w:color="auto"/>
            <w:left w:val="none" w:sz="0" w:space="0" w:color="auto"/>
            <w:bottom w:val="none" w:sz="0" w:space="0" w:color="auto"/>
            <w:right w:val="none" w:sz="0" w:space="0" w:color="auto"/>
          </w:divBdr>
        </w:div>
        <w:div w:id="981890598">
          <w:marLeft w:val="0"/>
          <w:marRight w:val="0"/>
          <w:marTop w:val="0"/>
          <w:marBottom w:val="0"/>
          <w:divBdr>
            <w:top w:val="none" w:sz="0" w:space="0" w:color="auto"/>
            <w:left w:val="none" w:sz="0" w:space="0" w:color="auto"/>
            <w:bottom w:val="none" w:sz="0" w:space="0" w:color="auto"/>
            <w:right w:val="none" w:sz="0" w:space="0" w:color="auto"/>
          </w:divBdr>
        </w:div>
        <w:div w:id="1011640881">
          <w:marLeft w:val="0"/>
          <w:marRight w:val="0"/>
          <w:marTop w:val="0"/>
          <w:marBottom w:val="0"/>
          <w:divBdr>
            <w:top w:val="none" w:sz="0" w:space="0" w:color="auto"/>
            <w:left w:val="none" w:sz="0" w:space="0" w:color="auto"/>
            <w:bottom w:val="none" w:sz="0" w:space="0" w:color="auto"/>
            <w:right w:val="none" w:sz="0" w:space="0" w:color="auto"/>
          </w:divBdr>
        </w:div>
        <w:div w:id="1880240418">
          <w:marLeft w:val="0"/>
          <w:marRight w:val="0"/>
          <w:marTop w:val="0"/>
          <w:marBottom w:val="0"/>
          <w:divBdr>
            <w:top w:val="none" w:sz="0" w:space="0" w:color="auto"/>
            <w:left w:val="none" w:sz="0" w:space="0" w:color="auto"/>
            <w:bottom w:val="none" w:sz="0" w:space="0" w:color="auto"/>
            <w:right w:val="none" w:sz="0" w:space="0" w:color="auto"/>
          </w:divBdr>
        </w:div>
        <w:div w:id="191571742">
          <w:marLeft w:val="0"/>
          <w:marRight w:val="0"/>
          <w:marTop w:val="0"/>
          <w:marBottom w:val="0"/>
          <w:divBdr>
            <w:top w:val="none" w:sz="0" w:space="0" w:color="auto"/>
            <w:left w:val="none" w:sz="0" w:space="0" w:color="auto"/>
            <w:bottom w:val="none" w:sz="0" w:space="0" w:color="auto"/>
            <w:right w:val="none" w:sz="0" w:space="0" w:color="auto"/>
          </w:divBdr>
        </w:div>
        <w:div w:id="1232234487">
          <w:marLeft w:val="0"/>
          <w:marRight w:val="0"/>
          <w:marTop w:val="0"/>
          <w:marBottom w:val="0"/>
          <w:divBdr>
            <w:top w:val="none" w:sz="0" w:space="0" w:color="auto"/>
            <w:left w:val="none" w:sz="0" w:space="0" w:color="auto"/>
            <w:bottom w:val="none" w:sz="0" w:space="0" w:color="auto"/>
            <w:right w:val="none" w:sz="0" w:space="0" w:color="auto"/>
          </w:divBdr>
        </w:div>
        <w:div w:id="466702208">
          <w:marLeft w:val="0"/>
          <w:marRight w:val="0"/>
          <w:marTop w:val="0"/>
          <w:marBottom w:val="0"/>
          <w:divBdr>
            <w:top w:val="none" w:sz="0" w:space="0" w:color="auto"/>
            <w:left w:val="none" w:sz="0" w:space="0" w:color="auto"/>
            <w:bottom w:val="none" w:sz="0" w:space="0" w:color="auto"/>
            <w:right w:val="none" w:sz="0" w:space="0" w:color="auto"/>
          </w:divBdr>
        </w:div>
        <w:div w:id="144247394">
          <w:marLeft w:val="0"/>
          <w:marRight w:val="0"/>
          <w:marTop w:val="0"/>
          <w:marBottom w:val="0"/>
          <w:divBdr>
            <w:top w:val="none" w:sz="0" w:space="0" w:color="auto"/>
            <w:left w:val="none" w:sz="0" w:space="0" w:color="auto"/>
            <w:bottom w:val="none" w:sz="0" w:space="0" w:color="auto"/>
            <w:right w:val="none" w:sz="0" w:space="0" w:color="auto"/>
          </w:divBdr>
        </w:div>
        <w:div w:id="1652173519">
          <w:marLeft w:val="0"/>
          <w:marRight w:val="0"/>
          <w:marTop w:val="0"/>
          <w:marBottom w:val="0"/>
          <w:divBdr>
            <w:top w:val="none" w:sz="0" w:space="0" w:color="auto"/>
            <w:left w:val="none" w:sz="0" w:space="0" w:color="auto"/>
            <w:bottom w:val="none" w:sz="0" w:space="0" w:color="auto"/>
            <w:right w:val="none" w:sz="0" w:space="0" w:color="auto"/>
          </w:divBdr>
        </w:div>
        <w:div w:id="1510868465">
          <w:marLeft w:val="0"/>
          <w:marRight w:val="0"/>
          <w:marTop w:val="0"/>
          <w:marBottom w:val="0"/>
          <w:divBdr>
            <w:top w:val="none" w:sz="0" w:space="0" w:color="auto"/>
            <w:left w:val="none" w:sz="0" w:space="0" w:color="auto"/>
            <w:bottom w:val="none" w:sz="0" w:space="0" w:color="auto"/>
            <w:right w:val="none" w:sz="0" w:space="0" w:color="auto"/>
          </w:divBdr>
        </w:div>
        <w:div w:id="1710109066">
          <w:marLeft w:val="0"/>
          <w:marRight w:val="0"/>
          <w:marTop w:val="0"/>
          <w:marBottom w:val="0"/>
          <w:divBdr>
            <w:top w:val="none" w:sz="0" w:space="0" w:color="auto"/>
            <w:left w:val="none" w:sz="0" w:space="0" w:color="auto"/>
            <w:bottom w:val="none" w:sz="0" w:space="0" w:color="auto"/>
            <w:right w:val="none" w:sz="0" w:space="0" w:color="auto"/>
          </w:divBdr>
        </w:div>
        <w:div w:id="530727806">
          <w:marLeft w:val="0"/>
          <w:marRight w:val="0"/>
          <w:marTop w:val="0"/>
          <w:marBottom w:val="0"/>
          <w:divBdr>
            <w:top w:val="none" w:sz="0" w:space="0" w:color="auto"/>
            <w:left w:val="none" w:sz="0" w:space="0" w:color="auto"/>
            <w:bottom w:val="none" w:sz="0" w:space="0" w:color="auto"/>
            <w:right w:val="none" w:sz="0" w:space="0" w:color="auto"/>
          </w:divBdr>
        </w:div>
        <w:div w:id="1601840988">
          <w:marLeft w:val="0"/>
          <w:marRight w:val="0"/>
          <w:marTop w:val="0"/>
          <w:marBottom w:val="0"/>
          <w:divBdr>
            <w:top w:val="none" w:sz="0" w:space="0" w:color="auto"/>
            <w:left w:val="none" w:sz="0" w:space="0" w:color="auto"/>
            <w:bottom w:val="none" w:sz="0" w:space="0" w:color="auto"/>
            <w:right w:val="none" w:sz="0" w:space="0" w:color="auto"/>
          </w:divBdr>
        </w:div>
        <w:div w:id="288515070">
          <w:marLeft w:val="0"/>
          <w:marRight w:val="0"/>
          <w:marTop w:val="0"/>
          <w:marBottom w:val="0"/>
          <w:divBdr>
            <w:top w:val="none" w:sz="0" w:space="0" w:color="auto"/>
            <w:left w:val="none" w:sz="0" w:space="0" w:color="auto"/>
            <w:bottom w:val="none" w:sz="0" w:space="0" w:color="auto"/>
            <w:right w:val="none" w:sz="0" w:space="0" w:color="auto"/>
          </w:divBdr>
        </w:div>
        <w:div w:id="485247472">
          <w:marLeft w:val="0"/>
          <w:marRight w:val="0"/>
          <w:marTop w:val="0"/>
          <w:marBottom w:val="0"/>
          <w:divBdr>
            <w:top w:val="none" w:sz="0" w:space="0" w:color="auto"/>
            <w:left w:val="none" w:sz="0" w:space="0" w:color="auto"/>
            <w:bottom w:val="none" w:sz="0" w:space="0" w:color="auto"/>
            <w:right w:val="none" w:sz="0" w:space="0" w:color="auto"/>
          </w:divBdr>
        </w:div>
        <w:div w:id="707028586">
          <w:marLeft w:val="0"/>
          <w:marRight w:val="0"/>
          <w:marTop w:val="0"/>
          <w:marBottom w:val="0"/>
          <w:divBdr>
            <w:top w:val="none" w:sz="0" w:space="0" w:color="auto"/>
            <w:left w:val="none" w:sz="0" w:space="0" w:color="auto"/>
            <w:bottom w:val="none" w:sz="0" w:space="0" w:color="auto"/>
            <w:right w:val="none" w:sz="0" w:space="0" w:color="auto"/>
          </w:divBdr>
        </w:div>
        <w:div w:id="283387954">
          <w:marLeft w:val="0"/>
          <w:marRight w:val="0"/>
          <w:marTop w:val="0"/>
          <w:marBottom w:val="0"/>
          <w:divBdr>
            <w:top w:val="none" w:sz="0" w:space="0" w:color="auto"/>
            <w:left w:val="none" w:sz="0" w:space="0" w:color="auto"/>
            <w:bottom w:val="none" w:sz="0" w:space="0" w:color="auto"/>
            <w:right w:val="none" w:sz="0" w:space="0" w:color="auto"/>
          </w:divBdr>
        </w:div>
        <w:div w:id="431896507">
          <w:marLeft w:val="0"/>
          <w:marRight w:val="0"/>
          <w:marTop w:val="0"/>
          <w:marBottom w:val="0"/>
          <w:divBdr>
            <w:top w:val="none" w:sz="0" w:space="0" w:color="auto"/>
            <w:left w:val="none" w:sz="0" w:space="0" w:color="auto"/>
            <w:bottom w:val="none" w:sz="0" w:space="0" w:color="auto"/>
            <w:right w:val="none" w:sz="0" w:space="0" w:color="auto"/>
          </w:divBdr>
        </w:div>
        <w:div w:id="168644806">
          <w:marLeft w:val="0"/>
          <w:marRight w:val="0"/>
          <w:marTop w:val="0"/>
          <w:marBottom w:val="0"/>
          <w:divBdr>
            <w:top w:val="none" w:sz="0" w:space="0" w:color="auto"/>
            <w:left w:val="none" w:sz="0" w:space="0" w:color="auto"/>
            <w:bottom w:val="none" w:sz="0" w:space="0" w:color="auto"/>
            <w:right w:val="none" w:sz="0" w:space="0" w:color="auto"/>
          </w:divBdr>
        </w:div>
        <w:div w:id="1248613956">
          <w:marLeft w:val="0"/>
          <w:marRight w:val="0"/>
          <w:marTop w:val="0"/>
          <w:marBottom w:val="0"/>
          <w:divBdr>
            <w:top w:val="none" w:sz="0" w:space="0" w:color="auto"/>
            <w:left w:val="none" w:sz="0" w:space="0" w:color="auto"/>
            <w:bottom w:val="none" w:sz="0" w:space="0" w:color="auto"/>
            <w:right w:val="none" w:sz="0" w:space="0" w:color="auto"/>
          </w:divBdr>
        </w:div>
        <w:div w:id="195234896">
          <w:marLeft w:val="0"/>
          <w:marRight w:val="0"/>
          <w:marTop w:val="0"/>
          <w:marBottom w:val="0"/>
          <w:divBdr>
            <w:top w:val="none" w:sz="0" w:space="0" w:color="auto"/>
            <w:left w:val="none" w:sz="0" w:space="0" w:color="auto"/>
            <w:bottom w:val="none" w:sz="0" w:space="0" w:color="auto"/>
            <w:right w:val="none" w:sz="0" w:space="0" w:color="auto"/>
          </w:divBdr>
        </w:div>
        <w:div w:id="1597979805">
          <w:marLeft w:val="0"/>
          <w:marRight w:val="0"/>
          <w:marTop w:val="0"/>
          <w:marBottom w:val="0"/>
          <w:divBdr>
            <w:top w:val="none" w:sz="0" w:space="0" w:color="auto"/>
            <w:left w:val="none" w:sz="0" w:space="0" w:color="auto"/>
            <w:bottom w:val="none" w:sz="0" w:space="0" w:color="auto"/>
            <w:right w:val="none" w:sz="0" w:space="0" w:color="auto"/>
          </w:divBdr>
        </w:div>
      </w:divsChild>
    </w:div>
    <w:div w:id="1949307732">
      <w:bodyDiv w:val="1"/>
      <w:marLeft w:val="0"/>
      <w:marRight w:val="0"/>
      <w:marTop w:val="0"/>
      <w:marBottom w:val="0"/>
      <w:divBdr>
        <w:top w:val="none" w:sz="0" w:space="0" w:color="auto"/>
        <w:left w:val="none" w:sz="0" w:space="0" w:color="auto"/>
        <w:bottom w:val="none" w:sz="0" w:space="0" w:color="auto"/>
        <w:right w:val="none" w:sz="0" w:space="0" w:color="auto"/>
      </w:divBdr>
      <w:divsChild>
        <w:div w:id="132257505">
          <w:marLeft w:val="0"/>
          <w:marRight w:val="0"/>
          <w:marTop w:val="0"/>
          <w:marBottom w:val="0"/>
          <w:divBdr>
            <w:top w:val="none" w:sz="0" w:space="0" w:color="auto"/>
            <w:left w:val="none" w:sz="0" w:space="0" w:color="auto"/>
            <w:bottom w:val="none" w:sz="0" w:space="0" w:color="auto"/>
            <w:right w:val="none" w:sz="0" w:space="0" w:color="auto"/>
          </w:divBdr>
        </w:div>
        <w:div w:id="933897661">
          <w:marLeft w:val="0"/>
          <w:marRight w:val="0"/>
          <w:marTop w:val="0"/>
          <w:marBottom w:val="0"/>
          <w:divBdr>
            <w:top w:val="none" w:sz="0" w:space="0" w:color="auto"/>
            <w:left w:val="none" w:sz="0" w:space="0" w:color="auto"/>
            <w:bottom w:val="none" w:sz="0" w:space="0" w:color="auto"/>
            <w:right w:val="none" w:sz="0" w:space="0" w:color="auto"/>
          </w:divBdr>
        </w:div>
        <w:div w:id="1655261582">
          <w:marLeft w:val="0"/>
          <w:marRight w:val="0"/>
          <w:marTop w:val="0"/>
          <w:marBottom w:val="0"/>
          <w:divBdr>
            <w:top w:val="none" w:sz="0" w:space="0" w:color="auto"/>
            <w:left w:val="none" w:sz="0" w:space="0" w:color="auto"/>
            <w:bottom w:val="none" w:sz="0" w:space="0" w:color="auto"/>
            <w:right w:val="none" w:sz="0" w:space="0" w:color="auto"/>
          </w:divBdr>
        </w:div>
      </w:divsChild>
    </w:div>
    <w:div w:id="1973562325">
      <w:bodyDiv w:val="1"/>
      <w:marLeft w:val="0"/>
      <w:marRight w:val="0"/>
      <w:marTop w:val="0"/>
      <w:marBottom w:val="0"/>
      <w:divBdr>
        <w:top w:val="none" w:sz="0" w:space="0" w:color="auto"/>
        <w:left w:val="none" w:sz="0" w:space="0" w:color="auto"/>
        <w:bottom w:val="none" w:sz="0" w:space="0" w:color="auto"/>
        <w:right w:val="none" w:sz="0" w:space="0" w:color="auto"/>
      </w:divBdr>
      <w:divsChild>
        <w:div w:id="1620797987">
          <w:marLeft w:val="0"/>
          <w:marRight w:val="0"/>
          <w:marTop w:val="0"/>
          <w:marBottom w:val="0"/>
          <w:divBdr>
            <w:top w:val="none" w:sz="0" w:space="0" w:color="auto"/>
            <w:left w:val="none" w:sz="0" w:space="0" w:color="auto"/>
            <w:bottom w:val="none" w:sz="0" w:space="0" w:color="auto"/>
            <w:right w:val="none" w:sz="0" w:space="0" w:color="auto"/>
          </w:divBdr>
          <w:divsChild>
            <w:div w:id="269165821">
              <w:marLeft w:val="0"/>
              <w:marRight w:val="0"/>
              <w:marTop w:val="0"/>
              <w:marBottom w:val="0"/>
              <w:divBdr>
                <w:top w:val="none" w:sz="0" w:space="0" w:color="auto"/>
                <w:left w:val="none" w:sz="0" w:space="0" w:color="auto"/>
                <w:bottom w:val="none" w:sz="0" w:space="0" w:color="auto"/>
                <w:right w:val="none" w:sz="0" w:space="0" w:color="auto"/>
              </w:divBdr>
            </w:div>
            <w:div w:id="592783719">
              <w:marLeft w:val="0"/>
              <w:marRight w:val="0"/>
              <w:marTop w:val="0"/>
              <w:marBottom w:val="0"/>
              <w:divBdr>
                <w:top w:val="none" w:sz="0" w:space="0" w:color="auto"/>
                <w:left w:val="none" w:sz="0" w:space="0" w:color="auto"/>
                <w:bottom w:val="none" w:sz="0" w:space="0" w:color="auto"/>
                <w:right w:val="none" w:sz="0" w:space="0" w:color="auto"/>
              </w:divBdr>
            </w:div>
            <w:div w:id="204979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26</Pages>
  <Words>7964</Words>
  <Characters>45397</Characters>
  <Application>Microsoft Macintosh Word</Application>
  <DocSecurity>0</DocSecurity>
  <Lines>378</Lines>
  <Paragraphs>106</Paragraphs>
  <ScaleCrop>false</ScaleCrop>
  <Company>Dipartimento di Economia</Company>
  <LinksUpToDate>false</LinksUpToDate>
  <CharactersWithSpaces>53255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Cristiano Antonelli</dc:creator>
  <cp:keywords/>
  <dc:description/>
  <cp:lastModifiedBy>Cristiano Antonelli</cp:lastModifiedBy>
  <cp:revision>2</cp:revision>
  <dcterms:created xsi:type="dcterms:W3CDTF">2015-07-03T14:28:00Z</dcterms:created>
  <dcterms:modified xsi:type="dcterms:W3CDTF">2015-07-03T14:28:00Z</dcterms:modified>
</cp:coreProperties>
</file>