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A3A96" w:rsidRPr="00FA3A96" w:rsidRDefault="00FA3A96" w:rsidP="00607988">
      <w:pPr>
        <w:rPr>
          <w:b/>
          <w:lang w:val="it-IT"/>
        </w:rPr>
      </w:pPr>
    </w:p>
    <w:p w:rsidR="00607988" w:rsidRPr="00210815" w:rsidRDefault="00607988" w:rsidP="00607988">
      <w:pPr>
        <w:rPr>
          <w:b/>
          <w:caps/>
          <w:sz w:val="28"/>
        </w:rPr>
      </w:pPr>
      <w:r w:rsidRPr="00210815">
        <w:rPr>
          <w:b/>
          <w:caps/>
          <w:sz w:val="28"/>
        </w:rPr>
        <w:t>Performance studies of LGAD silicon detectors for applicati</w:t>
      </w:r>
      <w:r w:rsidR="00210815">
        <w:rPr>
          <w:b/>
          <w:caps/>
          <w:sz w:val="28"/>
        </w:rPr>
        <w:t>ons in charged particle therapy</w:t>
      </w:r>
    </w:p>
    <w:p w:rsidR="00FB2FC5" w:rsidRPr="00F4565E" w:rsidRDefault="00FB2FC5" w:rsidP="00FB2FC5">
      <w:pPr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Cs/>
          <w:sz w:val="20"/>
          <w:szCs w:val="20"/>
        </w:rPr>
      </w:pPr>
      <w:bookmarkStart w:id="0" w:name="_GoBack"/>
      <w:bookmarkEnd w:id="0"/>
      <w:r w:rsidRPr="00F4565E">
        <w:rPr>
          <w:rFonts w:ascii="Arial" w:eastAsia="Times New Roman" w:hAnsi="Arial" w:cs="Arial"/>
          <w:bCs/>
          <w:sz w:val="20"/>
          <w:szCs w:val="20"/>
        </w:rPr>
        <w:t>Introduction</w:t>
      </w:r>
    </w:p>
    <w:p w:rsidR="00D65939" w:rsidRPr="00F4565E" w:rsidRDefault="00402459" w:rsidP="00B42CE4">
      <w:pPr>
        <w:rPr>
          <w:rFonts w:ascii="Arial" w:hAnsi="Arial" w:cs="Arial"/>
          <w:sz w:val="20"/>
          <w:szCs w:val="20"/>
        </w:rPr>
      </w:pPr>
      <w:r w:rsidRPr="00F4565E">
        <w:rPr>
          <w:rFonts w:ascii="Arial" w:hAnsi="Arial" w:cs="Arial"/>
          <w:sz w:val="20"/>
          <w:szCs w:val="20"/>
        </w:rPr>
        <w:t>Silicon sensors</w:t>
      </w:r>
      <w:r w:rsidR="00D15250" w:rsidRPr="00F4565E">
        <w:rPr>
          <w:rFonts w:ascii="Arial" w:hAnsi="Arial" w:cs="Arial"/>
          <w:sz w:val="20"/>
          <w:szCs w:val="20"/>
        </w:rPr>
        <w:t xml:space="preserve"> based on the Low Gain Avalanche Diode </w:t>
      </w:r>
      <w:r w:rsidRPr="00F4565E">
        <w:rPr>
          <w:rFonts w:ascii="Arial" w:hAnsi="Arial" w:cs="Arial"/>
          <w:sz w:val="20"/>
          <w:szCs w:val="20"/>
        </w:rPr>
        <w:t>(LGAD) technology</w:t>
      </w:r>
      <w:r w:rsidR="00964161" w:rsidRPr="00F4565E">
        <w:rPr>
          <w:rFonts w:ascii="Arial" w:hAnsi="Arial" w:cs="Arial"/>
          <w:sz w:val="20"/>
          <w:szCs w:val="20"/>
        </w:rPr>
        <w:t>, characterized by</w:t>
      </w:r>
      <w:r w:rsidR="00FA3A96" w:rsidRPr="00F4565E">
        <w:rPr>
          <w:rFonts w:ascii="Arial" w:hAnsi="Arial" w:cs="Arial"/>
          <w:sz w:val="20"/>
          <w:szCs w:val="20"/>
        </w:rPr>
        <w:t xml:space="preserve"> </w:t>
      </w:r>
      <w:r w:rsidR="00D12B43" w:rsidRPr="00F4565E">
        <w:rPr>
          <w:rFonts w:ascii="Arial" w:hAnsi="Arial" w:cs="Arial"/>
          <w:sz w:val="20"/>
          <w:szCs w:val="20"/>
        </w:rPr>
        <w:t>enhanced signal</w:t>
      </w:r>
      <w:r w:rsidR="00FA3A96" w:rsidRPr="00F4565E">
        <w:rPr>
          <w:rFonts w:ascii="Arial" w:hAnsi="Arial" w:cs="Arial"/>
          <w:sz w:val="20"/>
          <w:szCs w:val="20"/>
        </w:rPr>
        <w:t>s</w:t>
      </w:r>
      <w:r w:rsidR="0025353A" w:rsidRPr="00F4565E">
        <w:rPr>
          <w:rFonts w:ascii="Arial" w:hAnsi="Arial" w:cs="Arial"/>
          <w:sz w:val="20"/>
          <w:szCs w:val="20"/>
        </w:rPr>
        <w:t xml:space="preserve"> </w:t>
      </w:r>
      <w:r w:rsidR="00964161" w:rsidRPr="00F4565E">
        <w:rPr>
          <w:rFonts w:ascii="Arial" w:hAnsi="Arial" w:cs="Arial"/>
          <w:sz w:val="20"/>
          <w:szCs w:val="20"/>
        </w:rPr>
        <w:t>and</w:t>
      </w:r>
      <w:r w:rsidR="00BB7B12" w:rsidRPr="00F4565E">
        <w:rPr>
          <w:rFonts w:ascii="Arial" w:hAnsi="Arial" w:cs="Arial"/>
          <w:sz w:val="20"/>
          <w:szCs w:val="20"/>
        </w:rPr>
        <w:t xml:space="preserve"> excellent time resolution</w:t>
      </w:r>
      <w:r w:rsidRPr="00F4565E">
        <w:rPr>
          <w:rFonts w:ascii="Arial" w:hAnsi="Arial" w:cs="Arial"/>
          <w:sz w:val="20"/>
          <w:szCs w:val="20"/>
        </w:rPr>
        <w:t>,</w:t>
      </w:r>
      <w:r w:rsidR="0025353A" w:rsidRPr="00F4565E">
        <w:rPr>
          <w:rFonts w:ascii="Arial" w:hAnsi="Arial" w:cs="Arial"/>
          <w:sz w:val="20"/>
          <w:szCs w:val="20"/>
        </w:rPr>
        <w:t xml:space="preserve"> are</w:t>
      </w:r>
      <w:r w:rsidR="00DF3A59" w:rsidRPr="00F4565E">
        <w:rPr>
          <w:rFonts w:ascii="Arial" w:hAnsi="Arial" w:cs="Arial"/>
          <w:sz w:val="20"/>
          <w:szCs w:val="20"/>
        </w:rPr>
        <w:t xml:space="preserve"> inve</w:t>
      </w:r>
      <w:r w:rsidR="00B20B45" w:rsidRPr="00F4565E">
        <w:rPr>
          <w:rFonts w:ascii="Arial" w:hAnsi="Arial" w:cs="Arial"/>
          <w:sz w:val="20"/>
          <w:szCs w:val="20"/>
        </w:rPr>
        <w:t xml:space="preserve">stigated as a possible </w:t>
      </w:r>
      <w:r w:rsidRPr="00F4565E">
        <w:rPr>
          <w:rFonts w:ascii="Arial" w:hAnsi="Arial" w:cs="Arial"/>
          <w:sz w:val="20"/>
          <w:szCs w:val="20"/>
        </w:rPr>
        <w:t xml:space="preserve">alternative to overcome speed and sensitivity limitations of </w:t>
      </w:r>
      <w:r w:rsidR="000E6F69" w:rsidRPr="00F4565E">
        <w:rPr>
          <w:rFonts w:ascii="Arial" w:hAnsi="Arial" w:cs="Arial"/>
          <w:sz w:val="20"/>
          <w:szCs w:val="20"/>
        </w:rPr>
        <w:t xml:space="preserve">the </w:t>
      </w:r>
      <w:r w:rsidRPr="00F4565E">
        <w:rPr>
          <w:rFonts w:ascii="Arial" w:hAnsi="Arial" w:cs="Arial"/>
          <w:sz w:val="20"/>
          <w:szCs w:val="20"/>
        </w:rPr>
        <w:t>gas detectors currently used for beam monitoring in charged particle therapy.</w:t>
      </w:r>
    </w:p>
    <w:p w:rsidR="00FB2FC5" w:rsidRPr="00F4565E" w:rsidRDefault="00FB2FC5" w:rsidP="00FB2FC5">
      <w:pPr>
        <w:spacing w:before="100" w:beforeAutospacing="1" w:after="100" w:afterAutospacing="1" w:line="240" w:lineRule="auto"/>
        <w:outlineLvl w:val="2"/>
        <w:rPr>
          <w:rFonts w:ascii="Arial" w:eastAsia="Times New Roman" w:hAnsi="Arial" w:cs="Arial"/>
          <w:bCs/>
          <w:sz w:val="20"/>
          <w:szCs w:val="20"/>
        </w:rPr>
      </w:pPr>
      <w:r w:rsidRPr="00F4565E">
        <w:rPr>
          <w:rFonts w:ascii="Arial" w:eastAsia="Times New Roman" w:hAnsi="Arial" w:cs="Arial"/>
          <w:bCs/>
          <w:sz w:val="20"/>
          <w:szCs w:val="20"/>
        </w:rPr>
        <w:t>Methods and Materials.</w:t>
      </w:r>
    </w:p>
    <w:p w:rsidR="008851D8" w:rsidRPr="00F4565E" w:rsidRDefault="00FB2FC5" w:rsidP="00FB2FC5">
      <w:pPr>
        <w:rPr>
          <w:rFonts w:ascii="Arial" w:hAnsi="Arial" w:cs="Arial"/>
          <w:sz w:val="20"/>
          <w:szCs w:val="20"/>
        </w:rPr>
      </w:pPr>
      <w:r w:rsidRPr="00F4565E">
        <w:rPr>
          <w:rFonts w:ascii="Arial" w:hAnsi="Arial" w:cs="Arial"/>
          <w:sz w:val="20"/>
          <w:szCs w:val="20"/>
        </w:rPr>
        <w:t>Two</w:t>
      </w:r>
      <w:r w:rsidR="00CD2A74" w:rsidRPr="00F4565E">
        <w:rPr>
          <w:rFonts w:ascii="Arial" w:hAnsi="Arial" w:cs="Arial"/>
          <w:sz w:val="20"/>
          <w:szCs w:val="20"/>
        </w:rPr>
        <w:t xml:space="preserve"> </w:t>
      </w:r>
      <w:r w:rsidR="0075314A" w:rsidRPr="00F4565E">
        <w:rPr>
          <w:rFonts w:ascii="Arial" w:hAnsi="Arial" w:cs="Arial"/>
          <w:sz w:val="20"/>
          <w:szCs w:val="20"/>
        </w:rPr>
        <w:t xml:space="preserve">prototypes of </w:t>
      </w:r>
      <w:r w:rsidR="00C853A3" w:rsidRPr="00F4565E">
        <w:rPr>
          <w:rFonts w:ascii="Arial" w:hAnsi="Arial" w:cs="Arial"/>
          <w:sz w:val="20"/>
          <w:szCs w:val="20"/>
        </w:rPr>
        <w:t>beam monitoring device</w:t>
      </w:r>
      <w:r w:rsidR="000E6F69" w:rsidRPr="00F4565E">
        <w:rPr>
          <w:rFonts w:ascii="Arial" w:hAnsi="Arial" w:cs="Arial"/>
          <w:sz w:val="20"/>
          <w:szCs w:val="20"/>
        </w:rPr>
        <w:t xml:space="preserve">s </w:t>
      </w:r>
      <w:r w:rsidR="00EA67A3" w:rsidRPr="00F4565E">
        <w:rPr>
          <w:rFonts w:ascii="Arial" w:hAnsi="Arial" w:cs="Arial"/>
          <w:sz w:val="20"/>
          <w:szCs w:val="20"/>
        </w:rPr>
        <w:t>with dedicated</w:t>
      </w:r>
      <w:r w:rsidR="00D15250" w:rsidRPr="00F4565E">
        <w:rPr>
          <w:rFonts w:ascii="Arial" w:hAnsi="Arial" w:cs="Arial"/>
          <w:sz w:val="20"/>
          <w:szCs w:val="20"/>
        </w:rPr>
        <w:t xml:space="preserve"> LGAD</w:t>
      </w:r>
      <w:r w:rsidR="0025353A" w:rsidRPr="00F4565E">
        <w:rPr>
          <w:rFonts w:ascii="Arial" w:hAnsi="Arial" w:cs="Arial"/>
          <w:sz w:val="20"/>
          <w:szCs w:val="20"/>
        </w:rPr>
        <w:t xml:space="preserve"> </w:t>
      </w:r>
      <w:r w:rsidR="00CA1C45" w:rsidRPr="00F4565E">
        <w:rPr>
          <w:rFonts w:ascii="Arial" w:hAnsi="Arial" w:cs="Arial"/>
          <w:sz w:val="20"/>
          <w:szCs w:val="20"/>
        </w:rPr>
        <w:t>strip structures</w:t>
      </w:r>
      <w:r w:rsidR="00D15250" w:rsidRPr="00F4565E">
        <w:rPr>
          <w:rFonts w:ascii="Arial" w:hAnsi="Arial" w:cs="Arial"/>
          <w:sz w:val="20"/>
          <w:szCs w:val="20"/>
        </w:rPr>
        <w:t xml:space="preserve"> </w:t>
      </w:r>
      <w:r w:rsidR="00BB7B12" w:rsidRPr="00F4565E">
        <w:rPr>
          <w:rFonts w:ascii="Arial" w:hAnsi="Arial" w:cs="Arial"/>
          <w:sz w:val="20"/>
          <w:szCs w:val="20"/>
        </w:rPr>
        <w:t>produced by</w:t>
      </w:r>
      <w:r w:rsidR="0025353A" w:rsidRPr="00F4565E">
        <w:rPr>
          <w:rFonts w:ascii="Arial" w:hAnsi="Arial" w:cs="Arial"/>
          <w:sz w:val="20"/>
          <w:szCs w:val="20"/>
        </w:rPr>
        <w:t xml:space="preserve"> FBK (Trento, Italy)</w:t>
      </w:r>
      <w:r w:rsidR="000E6F69" w:rsidRPr="00F4565E">
        <w:rPr>
          <w:rFonts w:ascii="Arial" w:hAnsi="Arial" w:cs="Arial"/>
          <w:sz w:val="20"/>
          <w:szCs w:val="20"/>
        </w:rPr>
        <w:t xml:space="preserve"> are under development.</w:t>
      </w:r>
      <w:r w:rsidR="00FA3A96" w:rsidRPr="00F4565E">
        <w:rPr>
          <w:rFonts w:ascii="Arial" w:hAnsi="Arial" w:cs="Arial"/>
          <w:sz w:val="20"/>
          <w:szCs w:val="20"/>
        </w:rPr>
        <w:t xml:space="preserve"> </w:t>
      </w:r>
      <w:r w:rsidR="00F4565E">
        <w:rPr>
          <w:rFonts w:ascii="Arial" w:hAnsi="Arial" w:cs="Arial"/>
          <w:sz w:val="20"/>
          <w:szCs w:val="20"/>
        </w:rPr>
        <w:t xml:space="preserve">One </w:t>
      </w:r>
      <w:r w:rsidR="00CD2A74" w:rsidRPr="00F4565E">
        <w:rPr>
          <w:rFonts w:ascii="Arial" w:hAnsi="Arial" w:cs="Arial"/>
          <w:sz w:val="20"/>
          <w:szCs w:val="20"/>
        </w:rPr>
        <w:t xml:space="preserve">device </w:t>
      </w:r>
      <w:r w:rsidR="00CA1C45" w:rsidRPr="00F4565E">
        <w:rPr>
          <w:rFonts w:ascii="Arial" w:hAnsi="Arial" w:cs="Arial"/>
          <w:sz w:val="20"/>
          <w:szCs w:val="20"/>
        </w:rPr>
        <w:t>will be used to identify</w:t>
      </w:r>
      <w:r w:rsidR="00CD2A74" w:rsidRPr="00F4565E">
        <w:rPr>
          <w:rFonts w:ascii="Arial" w:hAnsi="Arial" w:cs="Arial"/>
          <w:sz w:val="20"/>
          <w:szCs w:val="20"/>
        </w:rPr>
        <w:t xml:space="preserve"> single </w:t>
      </w:r>
      <w:r w:rsidR="00607988" w:rsidRPr="00F4565E">
        <w:rPr>
          <w:rFonts w:ascii="Arial" w:hAnsi="Arial" w:cs="Arial"/>
          <w:sz w:val="20"/>
          <w:szCs w:val="20"/>
        </w:rPr>
        <w:t xml:space="preserve">beam </w:t>
      </w:r>
      <w:r w:rsidR="00CD2A74" w:rsidRPr="00F4565E">
        <w:rPr>
          <w:rFonts w:ascii="Arial" w:hAnsi="Arial" w:cs="Arial"/>
          <w:sz w:val="20"/>
          <w:szCs w:val="20"/>
        </w:rPr>
        <w:t>particles and co</w:t>
      </w:r>
      <w:r w:rsidR="00607988" w:rsidRPr="00F4565E">
        <w:rPr>
          <w:rFonts w:ascii="Arial" w:hAnsi="Arial" w:cs="Arial"/>
          <w:sz w:val="20"/>
          <w:szCs w:val="20"/>
        </w:rPr>
        <w:t>unt their number</w:t>
      </w:r>
      <w:r w:rsidR="00CA1C45" w:rsidRPr="00F4565E">
        <w:rPr>
          <w:rFonts w:ascii="Arial" w:hAnsi="Arial" w:cs="Arial"/>
          <w:sz w:val="20"/>
          <w:szCs w:val="20"/>
        </w:rPr>
        <w:t xml:space="preserve"> up to high rates</w:t>
      </w:r>
      <w:r w:rsidRPr="00F4565E">
        <w:rPr>
          <w:rFonts w:ascii="Arial" w:hAnsi="Arial" w:cs="Arial"/>
          <w:sz w:val="20"/>
          <w:szCs w:val="20"/>
        </w:rPr>
        <w:t>. A</w:t>
      </w:r>
      <w:r w:rsidR="00C853A3" w:rsidRPr="00F4565E">
        <w:rPr>
          <w:rFonts w:ascii="Arial" w:hAnsi="Arial" w:cs="Arial"/>
          <w:sz w:val="20"/>
          <w:szCs w:val="20"/>
        </w:rPr>
        <w:t xml:space="preserve"> cust</w:t>
      </w:r>
      <w:r w:rsidR="00CD2A74" w:rsidRPr="00F4565E">
        <w:rPr>
          <w:rFonts w:ascii="Arial" w:hAnsi="Arial" w:cs="Arial"/>
          <w:sz w:val="20"/>
          <w:szCs w:val="20"/>
        </w:rPr>
        <w:t xml:space="preserve">om electronic VLSI chip was </w:t>
      </w:r>
      <w:r w:rsidR="00243242" w:rsidRPr="00F4565E">
        <w:rPr>
          <w:rFonts w:ascii="Arial" w:hAnsi="Arial" w:cs="Arial"/>
          <w:sz w:val="20"/>
          <w:szCs w:val="20"/>
        </w:rPr>
        <w:t>produced</w:t>
      </w:r>
      <w:r w:rsidR="00C853A3" w:rsidRPr="00F4565E">
        <w:rPr>
          <w:rFonts w:ascii="Arial" w:hAnsi="Arial" w:cs="Arial"/>
          <w:sz w:val="20"/>
          <w:szCs w:val="20"/>
        </w:rPr>
        <w:t xml:space="preserve"> for its readout, employing the enhanced signals </w:t>
      </w:r>
      <w:r w:rsidR="001D087E" w:rsidRPr="00F4565E">
        <w:rPr>
          <w:rFonts w:ascii="Arial" w:hAnsi="Arial" w:cs="Arial"/>
          <w:sz w:val="20"/>
          <w:szCs w:val="20"/>
        </w:rPr>
        <w:t>of LGAD</w:t>
      </w:r>
      <w:r w:rsidR="00CA1C45" w:rsidRPr="00F4565E">
        <w:rPr>
          <w:rFonts w:ascii="Arial" w:hAnsi="Arial" w:cs="Arial"/>
          <w:sz w:val="20"/>
          <w:szCs w:val="20"/>
        </w:rPr>
        <w:t xml:space="preserve"> detectors</w:t>
      </w:r>
      <w:r w:rsidR="00EA67A3" w:rsidRPr="00F4565E">
        <w:rPr>
          <w:rFonts w:ascii="Arial" w:hAnsi="Arial" w:cs="Arial"/>
          <w:sz w:val="20"/>
          <w:szCs w:val="20"/>
        </w:rPr>
        <w:t xml:space="preserve"> </w:t>
      </w:r>
      <w:r w:rsidR="00C853A3" w:rsidRPr="00F4565E">
        <w:rPr>
          <w:rFonts w:ascii="Arial" w:hAnsi="Arial" w:cs="Arial"/>
          <w:sz w:val="20"/>
          <w:szCs w:val="20"/>
        </w:rPr>
        <w:t>for fast opera</w:t>
      </w:r>
      <w:r w:rsidR="00D65939" w:rsidRPr="00F4565E">
        <w:rPr>
          <w:rFonts w:ascii="Arial" w:hAnsi="Arial" w:cs="Arial"/>
          <w:sz w:val="20"/>
          <w:szCs w:val="20"/>
        </w:rPr>
        <w:t>tion</w:t>
      </w:r>
      <w:r w:rsidR="00CA1C45" w:rsidRPr="00F4565E">
        <w:rPr>
          <w:rFonts w:ascii="Arial" w:hAnsi="Arial" w:cs="Arial"/>
          <w:sz w:val="20"/>
          <w:szCs w:val="20"/>
        </w:rPr>
        <w:t xml:space="preserve"> (&gt;100 MHz/channel) and high</w:t>
      </w:r>
      <w:r w:rsidR="00CD2A74" w:rsidRPr="00F4565E">
        <w:rPr>
          <w:rFonts w:ascii="Arial" w:hAnsi="Arial" w:cs="Arial"/>
          <w:sz w:val="20"/>
          <w:szCs w:val="20"/>
        </w:rPr>
        <w:t xml:space="preserve"> efficiency</w:t>
      </w:r>
      <w:r w:rsidR="00DA24A5" w:rsidRPr="00F4565E">
        <w:rPr>
          <w:rFonts w:ascii="Arial" w:hAnsi="Arial" w:cs="Arial"/>
          <w:sz w:val="20"/>
          <w:szCs w:val="20"/>
        </w:rPr>
        <w:t xml:space="preserve">. </w:t>
      </w:r>
      <w:r w:rsidR="00CD2A74" w:rsidRPr="00F4565E">
        <w:rPr>
          <w:rFonts w:ascii="Arial" w:hAnsi="Arial" w:cs="Arial"/>
          <w:sz w:val="20"/>
          <w:szCs w:val="20"/>
        </w:rPr>
        <w:t xml:space="preserve">A second device </w:t>
      </w:r>
      <w:r w:rsidR="008851D8" w:rsidRPr="00F4565E">
        <w:rPr>
          <w:rFonts w:ascii="Arial" w:hAnsi="Arial" w:cs="Arial"/>
          <w:sz w:val="20"/>
          <w:szCs w:val="20"/>
        </w:rPr>
        <w:t>takes advantage of the LGAD hig</w:t>
      </w:r>
      <w:r w:rsidR="000E6F69" w:rsidRPr="00F4565E">
        <w:rPr>
          <w:rFonts w:ascii="Arial" w:hAnsi="Arial" w:cs="Arial"/>
          <w:sz w:val="20"/>
          <w:szCs w:val="20"/>
        </w:rPr>
        <w:t xml:space="preserve">h time resolution (~35 </w:t>
      </w:r>
      <w:proofErr w:type="spellStart"/>
      <w:r w:rsidR="000E6F69" w:rsidRPr="00F4565E">
        <w:rPr>
          <w:rFonts w:ascii="Arial" w:hAnsi="Arial" w:cs="Arial"/>
          <w:sz w:val="20"/>
          <w:szCs w:val="20"/>
        </w:rPr>
        <w:t>ps</w:t>
      </w:r>
      <w:proofErr w:type="spellEnd"/>
      <w:r w:rsidR="000E6F69" w:rsidRPr="00F4565E">
        <w:rPr>
          <w:rFonts w:ascii="Arial" w:hAnsi="Arial" w:cs="Arial"/>
          <w:sz w:val="20"/>
          <w:szCs w:val="20"/>
        </w:rPr>
        <w:t xml:space="preserve"> in 50 </w:t>
      </w:r>
      <w:proofErr w:type="spellStart"/>
      <w:r w:rsidR="000E6F69" w:rsidRPr="00F4565E">
        <w:rPr>
          <w:rFonts w:ascii="Arial" w:hAnsi="Arial" w:cs="Arial"/>
          <w:sz w:val="20"/>
          <w:szCs w:val="20"/>
        </w:rPr>
        <w:t>μ</w:t>
      </w:r>
      <w:r w:rsidR="008851D8" w:rsidRPr="00F4565E">
        <w:rPr>
          <w:rFonts w:ascii="Arial" w:hAnsi="Arial" w:cs="Arial"/>
          <w:sz w:val="20"/>
          <w:szCs w:val="20"/>
        </w:rPr>
        <w:t>m</w:t>
      </w:r>
      <w:proofErr w:type="spellEnd"/>
      <w:r w:rsidR="008851D8" w:rsidRPr="00F4565E">
        <w:rPr>
          <w:rFonts w:ascii="Arial" w:hAnsi="Arial" w:cs="Arial"/>
          <w:sz w:val="20"/>
          <w:szCs w:val="20"/>
        </w:rPr>
        <w:t>) to measure the beam energy from the</w:t>
      </w:r>
      <w:r w:rsidR="00542D53" w:rsidRPr="00F4565E">
        <w:rPr>
          <w:rFonts w:ascii="Arial" w:hAnsi="Arial" w:cs="Arial"/>
          <w:sz w:val="20"/>
          <w:szCs w:val="20"/>
        </w:rPr>
        <w:t xml:space="preserve"> time o</w:t>
      </w:r>
      <w:r w:rsidR="00CA1C45" w:rsidRPr="00F4565E">
        <w:rPr>
          <w:rFonts w:ascii="Arial" w:hAnsi="Arial" w:cs="Arial"/>
          <w:sz w:val="20"/>
          <w:szCs w:val="20"/>
        </w:rPr>
        <w:t>f flight of protons in a telescope of two thin strip sensors.</w:t>
      </w:r>
    </w:p>
    <w:p w:rsidR="00FB2FC5" w:rsidRPr="00F4565E" w:rsidRDefault="00607988">
      <w:pPr>
        <w:rPr>
          <w:rFonts w:ascii="Arial" w:hAnsi="Arial" w:cs="Arial"/>
          <w:sz w:val="20"/>
          <w:szCs w:val="20"/>
        </w:rPr>
      </w:pPr>
      <w:r w:rsidRPr="00F4565E">
        <w:rPr>
          <w:rFonts w:ascii="Arial" w:eastAsia="Times New Roman" w:hAnsi="Arial" w:cs="Arial"/>
          <w:bCs/>
          <w:sz w:val="20"/>
          <w:szCs w:val="20"/>
        </w:rPr>
        <w:t>Results</w:t>
      </w:r>
    </w:p>
    <w:p w:rsidR="00964161" w:rsidRPr="00F4565E" w:rsidRDefault="00CA1C45">
      <w:pPr>
        <w:rPr>
          <w:rFonts w:ascii="Arial" w:hAnsi="Arial" w:cs="Arial"/>
          <w:sz w:val="20"/>
          <w:szCs w:val="20"/>
        </w:rPr>
      </w:pPr>
      <w:r w:rsidRPr="00F4565E">
        <w:rPr>
          <w:rFonts w:ascii="Arial" w:hAnsi="Arial" w:cs="Arial"/>
          <w:sz w:val="20"/>
          <w:szCs w:val="20"/>
        </w:rPr>
        <w:t>The detectors developed</w:t>
      </w:r>
      <w:r w:rsidR="008851D8" w:rsidRPr="00F4565E">
        <w:rPr>
          <w:rFonts w:ascii="Arial" w:hAnsi="Arial" w:cs="Arial"/>
          <w:sz w:val="20"/>
          <w:szCs w:val="20"/>
        </w:rPr>
        <w:t xml:space="preserve"> fo</w:t>
      </w:r>
      <w:r w:rsidR="00FA3A96" w:rsidRPr="00F4565E">
        <w:rPr>
          <w:rFonts w:ascii="Arial" w:hAnsi="Arial" w:cs="Arial"/>
          <w:sz w:val="20"/>
          <w:szCs w:val="20"/>
        </w:rPr>
        <w:t>r the two applications were</w:t>
      </w:r>
      <w:r w:rsidR="008851D8" w:rsidRPr="00F4565E">
        <w:rPr>
          <w:rFonts w:ascii="Arial" w:hAnsi="Arial" w:cs="Arial"/>
          <w:sz w:val="20"/>
          <w:szCs w:val="20"/>
        </w:rPr>
        <w:t xml:space="preserve"> tested with proton bea</w:t>
      </w:r>
      <w:r w:rsidR="00607988" w:rsidRPr="00F4565E">
        <w:rPr>
          <w:rFonts w:ascii="Arial" w:hAnsi="Arial" w:cs="Arial"/>
          <w:sz w:val="20"/>
          <w:szCs w:val="20"/>
        </w:rPr>
        <w:t xml:space="preserve">ms at CNAO (Pavia, Italy) and at the Trento </w:t>
      </w:r>
      <w:r w:rsidR="008851D8" w:rsidRPr="00F4565E">
        <w:rPr>
          <w:rFonts w:ascii="Arial" w:hAnsi="Arial" w:cs="Arial"/>
          <w:sz w:val="20"/>
          <w:szCs w:val="20"/>
        </w:rPr>
        <w:t>proton therapy facility</w:t>
      </w:r>
      <w:r w:rsidR="00607988" w:rsidRPr="00F4565E">
        <w:rPr>
          <w:rFonts w:ascii="Arial" w:hAnsi="Arial" w:cs="Arial"/>
          <w:sz w:val="20"/>
          <w:szCs w:val="20"/>
        </w:rPr>
        <w:t xml:space="preserve"> (Italy)</w:t>
      </w:r>
      <w:r w:rsidR="008851D8" w:rsidRPr="00F4565E">
        <w:rPr>
          <w:rFonts w:ascii="Arial" w:hAnsi="Arial" w:cs="Arial"/>
          <w:sz w:val="20"/>
          <w:szCs w:val="20"/>
        </w:rPr>
        <w:t xml:space="preserve">. </w:t>
      </w:r>
      <w:r w:rsidR="00D12B43" w:rsidRPr="00F4565E">
        <w:rPr>
          <w:rFonts w:ascii="Arial" w:hAnsi="Arial" w:cs="Arial"/>
          <w:sz w:val="20"/>
          <w:szCs w:val="20"/>
        </w:rPr>
        <w:t>The</w:t>
      </w:r>
      <w:r w:rsidRPr="00F4565E">
        <w:rPr>
          <w:rFonts w:ascii="Arial" w:hAnsi="Arial" w:cs="Arial"/>
          <w:sz w:val="20"/>
          <w:szCs w:val="20"/>
        </w:rPr>
        <w:t>ir counting capability was</w:t>
      </w:r>
      <w:r w:rsidR="000E6F69" w:rsidRPr="00F4565E">
        <w:rPr>
          <w:rFonts w:ascii="Arial" w:hAnsi="Arial" w:cs="Arial"/>
          <w:sz w:val="20"/>
          <w:szCs w:val="20"/>
        </w:rPr>
        <w:t xml:space="preserve"> assess</w:t>
      </w:r>
      <w:r w:rsidR="006B7023" w:rsidRPr="00F4565E">
        <w:rPr>
          <w:rFonts w:ascii="Arial" w:hAnsi="Arial" w:cs="Arial"/>
          <w:sz w:val="20"/>
          <w:szCs w:val="20"/>
        </w:rPr>
        <w:t xml:space="preserve">ed and their performance </w:t>
      </w:r>
      <w:r w:rsidR="001D087E" w:rsidRPr="00F4565E">
        <w:rPr>
          <w:rFonts w:ascii="Arial" w:hAnsi="Arial" w:cs="Arial"/>
          <w:sz w:val="20"/>
          <w:szCs w:val="20"/>
        </w:rPr>
        <w:t xml:space="preserve">characterized in terms of </w:t>
      </w:r>
      <w:r w:rsidR="00D65939" w:rsidRPr="00F4565E">
        <w:rPr>
          <w:rFonts w:ascii="Arial" w:hAnsi="Arial" w:cs="Arial"/>
          <w:sz w:val="20"/>
          <w:szCs w:val="20"/>
        </w:rPr>
        <w:t>radiation resistance, response linearity and reproducibility</w:t>
      </w:r>
      <w:r w:rsidR="00D12B43" w:rsidRPr="00F4565E">
        <w:rPr>
          <w:rFonts w:ascii="Arial" w:hAnsi="Arial" w:cs="Arial"/>
          <w:sz w:val="20"/>
          <w:szCs w:val="20"/>
        </w:rPr>
        <w:t>.</w:t>
      </w:r>
      <w:r w:rsidR="00D65939" w:rsidRPr="00F4565E">
        <w:rPr>
          <w:rFonts w:ascii="Arial" w:hAnsi="Arial" w:cs="Arial"/>
          <w:sz w:val="20"/>
          <w:szCs w:val="20"/>
        </w:rPr>
        <w:t xml:space="preserve"> </w:t>
      </w:r>
      <w:r w:rsidR="006B7023" w:rsidRPr="00F4565E">
        <w:rPr>
          <w:rFonts w:ascii="Arial" w:hAnsi="Arial" w:cs="Arial"/>
          <w:sz w:val="20"/>
          <w:szCs w:val="20"/>
        </w:rPr>
        <w:t>Wi</w:t>
      </w:r>
      <w:r w:rsidRPr="00F4565E">
        <w:rPr>
          <w:rFonts w:ascii="Arial" w:hAnsi="Arial" w:cs="Arial"/>
          <w:sz w:val="20"/>
          <w:szCs w:val="20"/>
        </w:rPr>
        <w:t>th the</w:t>
      </w:r>
      <w:r w:rsidR="008851D8" w:rsidRPr="00F4565E">
        <w:rPr>
          <w:rFonts w:ascii="Arial" w:hAnsi="Arial" w:cs="Arial"/>
          <w:sz w:val="20"/>
          <w:szCs w:val="20"/>
        </w:rPr>
        <w:t xml:space="preserve"> </w:t>
      </w:r>
      <w:r w:rsidRPr="00F4565E">
        <w:rPr>
          <w:rFonts w:ascii="Arial" w:hAnsi="Arial" w:cs="Arial"/>
          <w:sz w:val="20"/>
          <w:szCs w:val="20"/>
        </w:rPr>
        <w:t>current strip structure</w:t>
      </w:r>
      <w:r w:rsidR="008851D8" w:rsidRPr="00F4565E">
        <w:rPr>
          <w:rFonts w:ascii="Arial" w:hAnsi="Arial" w:cs="Arial"/>
          <w:sz w:val="20"/>
          <w:szCs w:val="20"/>
        </w:rPr>
        <w:t xml:space="preserve">, </w:t>
      </w:r>
      <w:r w:rsidR="000E6F69" w:rsidRPr="00F4565E">
        <w:rPr>
          <w:rFonts w:ascii="Arial" w:hAnsi="Arial" w:cs="Arial"/>
          <w:sz w:val="20"/>
          <w:szCs w:val="20"/>
        </w:rPr>
        <w:t>the counting i</w:t>
      </w:r>
      <w:r w:rsidRPr="00F4565E">
        <w:rPr>
          <w:rFonts w:ascii="Arial" w:hAnsi="Arial" w:cs="Arial"/>
          <w:sz w:val="20"/>
          <w:szCs w:val="20"/>
        </w:rPr>
        <w:t>ne</w:t>
      </w:r>
      <w:r w:rsidR="000E6F69" w:rsidRPr="00F4565E">
        <w:rPr>
          <w:rFonts w:ascii="Arial" w:hAnsi="Arial" w:cs="Arial"/>
          <w:sz w:val="20"/>
          <w:szCs w:val="20"/>
        </w:rPr>
        <w:t>f</w:t>
      </w:r>
      <w:r w:rsidRPr="00F4565E">
        <w:rPr>
          <w:rFonts w:ascii="Arial" w:hAnsi="Arial" w:cs="Arial"/>
          <w:sz w:val="20"/>
          <w:szCs w:val="20"/>
        </w:rPr>
        <w:t xml:space="preserve">ficiency is </w:t>
      </w:r>
      <w:r w:rsidR="008851D8" w:rsidRPr="00F4565E">
        <w:rPr>
          <w:rFonts w:ascii="Arial" w:hAnsi="Arial" w:cs="Arial"/>
          <w:sz w:val="20"/>
          <w:szCs w:val="20"/>
        </w:rPr>
        <w:t>&lt; 1 %</w:t>
      </w:r>
      <w:r w:rsidR="00964161" w:rsidRPr="00F4565E">
        <w:rPr>
          <w:rFonts w:ascii="Arial" w:hAnsi="Arial" w:cs="Arial"/>
          <w:sz w:val="20"/>
          <w:szCs w:val="20"/>
        </w:rPr>
        <w:t xml:space="preserve"> </w:t>
      </w:r>
      <w:r w:rsidR="000E6F69" w:rsidRPr="00F4565E">
        <w:rPr>
          <w:rFonts w:ascii="Arial" w:hAnsi="Arial" w:cs="Arial"/>
          <w:sz w:val="20"/>
          <w:szCs w:val="20"/>
        </w:rPr>
        <w:t>up to 10</w:t>
      </w:r>
      <w:r w:rsidR="000E6F69" w:rsidRPr="00F4565E">
        <w:rPr>
          <w:rFonts w:ascii="Arial" w:hAnsi="Arial" w:cs="Arial"/>
          <w:sz w:val="20"/>
          <w:szCs w:val="20"/>
          <w:vertAlign w:val="superscript"/>
        </w:rPr>
        <w:t>8</w:t>
      </w:r>
      <w:r w:rsidR="00964161" w:rsidRPr="00F4565E">
        <w:rPr>
          <w:rFonts w:ascii="Arial" w:hAnsi="Arial" w:cs="Arial"/>
          <w:sz w:val="20"/>
          <w:szCs w:val="20"/>
        </w:rPr>
        <w:t xml:space="preserve"> p/cm^2. </w:t>
      </w:r>
      <w:r w:rsidR="00542D53" w:rsidRPr="00F4565E">
        <w:rPr>
          <w:rFonts w:ascii="Arial" w:hAnsi="Arial" w:cs="Arial"/>
          <w:sz w:val="20"/>
          <w:szCs w:val="20"/>
        </w:rPr>
        <w:t>Dedicated pile-up mitigation</w:t>
      </w:r>
      <w:r w:rsidRPr="00F4565E">
        <w:rPr>
          <w:rFonts w:ascii="Arial" w:hAnsi="Arial" w:cs="Arial"/>
          <w:sz w:val="20"/>
          <w:szCs w:val="20"/>
        </w:rPr>
        <w:t xml:space="preserve"> algorithm</w:t>
      </w:r>
      <w:r w:rsidR="00286C20" w:rsidRPr="00F4565E">
        <w:rPr>
          <w:rFonts w:ascii="Arial" w:hAnsi="Arial" w:cs="Arial"/>
          <w:sz w:val="20"/>
          <w:szCs w:val="20"/>
        </w:rPr>
        <w:t>s</w:t>
      </w:r>
      <w:r w:rsidRPr="00F4565E">
        <w:rPr>
          <w:rFonts w:ascii="Arial" w:hAnsi="Arial" w:cs="Arial"/>
          <w:sz w:val="20"/>
          <w:szCs w:val="20"/>
        </w:rPr>
        <w:t xml:space="preserve"> </w:t>
      </w:r>
      <w:r w:rsidR="00FA3A96" w:rsidRPr="00F4565E">
        <w:rPr>
          <w:rFonts w:ascii="Arial" w:hAnsi="Arial" w:cs="Arial"/>
          <w:sz w:val="20"/>
          <w:szCs w:val="20"/>
        </w:rPr>
        <w:t xml:space="preserve">were </w:t>
      </w:r>
      <w:r w:rsidRPr="00F4565E">
        <w:rPr>
          <w:rFonts w:ascii="Arial" w:hAnsi="Arial" w:cs="Arial"/>
          <w:sz w:val="20"/>
          <w:szCs w:val="20"/>
        </w:rPr>
        <w:t>studied and</w:t>
      </w:r>
      <w:r w:rsidR="00542D53" w:rsidRPr="00F4565E">
        <w:rPr>
          <w:rFonts w:ascii="Arial" w:hAnsi="Arial" w:cs="Arial"/>
          <w:sz w:val="20"/>
          <w:szCs w:val="20"/>
        </w:rPr>
        <w:t xml:space="preserve"> </w:t>
      </w:r>
      <w:r w:rsidRPr="00F4565E">
        <w:rPr>
          <w:rFonts w:ascii="Arial" w:hAnsi="Arial" w:cs="Arial"/>
          <w:sz w:val="20"/>
          <w:szCs w:val="20"/>
        </w:rPr>
        <w:t xml:space="preserve">implemented </w:t>
      </w:r>
      <w:r w:rsidR="00542D53" w:rsidRPr="00F4565E">
        <w:rPr>
          <w:rFonts w:ascii="Arial" w:hAnsi="Arial" w:cs="Arial"/>
          <w:sz w:val="20"/>
          <w:szCs w:val="20"/>
        </w:rPr>
        <w:t>to increase the maximum counting rate.</w:t>
      </w:r>
      <w:r w:rsidR="00250C61" w:rsidRPr="00F4565E">
        <w:rPr>
          <w:rFonts w:ascii="Arial" w:hAnsi="Arial" w:cs="Arial"/>
          <w:sz w:val="20"/>
          <w:szCs w:val="20"/>
        </w:rPr>
        <w:t xml:space="preserve"> Timing mea</w:t>
      </w:r>
      <w:r w:rsidR="00542D53" w:rsidRPr="00F4565E">
        <w:rPr>
          <w:rFonts w:ascii="Arial" w:hAnsi="Arial" w:cs="Arial"/>
          <w:sz w:val="20"/>
          <w:szCs w:val="20"/>
        </w:rPr>
        <w:t>surement</w:t>
      </w:r>
      <w:r w:rsidR="000E6F69" w:rsidRPr="00F4565E">
        <w:rPr>
          <w:rFonts w:ascii="Arial" w:hAnsi="Arial" w:cs="Arial"/>
          <w:sz w:val="20"/>
          <w:szCs w:val="20"/>
        </w:rPr>
        <w:t>s</w:t>
      </w:r>
      <w:r w:rsidR="00542D53" w:rsidRPr="00F4565E">
        <w:rPr>
          <w:rFonts w:ascii="Arial" w:hAnsi="Arial" w:cs="Arial"/>
          <w:sz w:val="20"/>
          <w:szCs w:val="20"/>
        </w:rPr>
        <w:t xml:space="preserve"> from a telescope of two strip sensors</w:t>
      </w:r>
      <w:r w:rsidR="008851D8" w:rsidRPr="00F4565E">
        <w:rPr>
          <w:rFonts w:ascii="Arial" w:hAnsi="Arial" w:cs="Arial"/>
          <w:sz w:val="20"/>
          <w:szCs w:val="20"/>
        </w:rPr>
        <w:t xml:space="preserve"> </w:t>
      </w:r>
      <w:r w:rsidR="0075314A" w:rsidRPr="00F4565E">
        <w:rPr>
          <w:rFonts w:ascii="Arial" w:hAnsi="Arial" w:cs="Arial"/>
          <w:sz w:val="20"/>
          <w:szCs w:val="20"/>
        </w:rPr>
        <w:t xml:space="preserve">provide </w:t>
      </w:r>
      <w:r w:rsidR="00542D53" w:rsidRPr="00F4565E">
        <w:rPr>
          <w:rFonts w:ascii="Arial" w:hAnsi="Arial" w:cs="Arial"/>
          <w:sz w:val="20"/>
          <w:szCs w:val="20"/>
        </w:rPr>
        <w:t>an</w:t>
      </w:r>
      <w:r w:rsidR="008851D8" w:rsidRPr="00F4565E">
        <w:rPr>
          <w:rFonts w:ascii="Arial" w:hAnsi="Arial" w:cs="Arial"/>
          <w:sz w:val="20"/>
          <w:szCs w:val="20"/>
        </w:rPr>
        <w:t xml:space="preserve"> energy</w:t>
      </w:r>
      <w:r w:rsidR="00CD2A74" w:rsidRPr="00F4565E">
        <w:rPr>
          <w:rFonts w:ascii="Arial" w:hAnsi="Arial" w:cs="Arial"/>
          <w:sz w:val="20"/>
          <w:szCs w:val="20"/>
        </w:rPr>
        <w:t xml:space="preserve"> resolution</w:t>
      </w:r>
      <w:r w:rsidR="0075314A" w:rsidRPr="00F4565E">
        <w:rPr>
          <w:rFonts w:ascii="Arial" w:hAnsi="Arial" w:cs="Arial"/>
          <w:sz w:val="20"/>
          <w:szCs w:val="20"/>
        </w:rPr>
        <w:t>s</w:t>
      </w:r>
      <w:r w:rsidR="00CD2A74" w:rsidRPr="00F4565E">
        <w:rPr>
          <w:rFonts w:ascii="Arial" w:hAnsi="Arial" w:cs="Arial"/>
          <w:sz w:val="20"/>
          <w:szCs w:val="20"/>
        </w:rPr>
        <w:t xml:space="preserve"> </w:t>
      </w:r>
      <w:r w:rsidR="00542D53" w:rsidRPr="00F4565E">
        <w:rPr>
          <w:rFonts w:ascii="Arial" w:hAnsi="Arial" w:cs="Arial"/>
          <w:sz w:val="20"/>
          <w:szCs w:val="20"/>
        </w:rPr>
        <w:t>of 1 MeV at 227 MeV</w:t>
      </w:r>
      <w:r w:rsidR="00250C61" w:rsidRPr="00F4565E">
        <w:rPr>
          <w:rFonts w:ascii="Arial" w:hAnsi="Arial" w:cs="Arial"/>
          <w:sz w:val="20"/>
          <w:szCs w:val="20"/>
        </w:rPr>
        <w:t>.</w:t>
      </w:r>
      <w:r w:rsidR="008851D8" w:rsidRPr="00F4565E">
        <w:rPr>
          <w:rFonts w:ascii="Arial" w:hAnsi="Arial" w:cs="Arial"/>
          <w:sz w:val="20"/>
          <w:szCs w:val="20"/>
        </w:rPr>
        <w:t xml:space="preserve"> </w:t>
      </w:r>
    </w:p>
    <w:p w:rsidR="00607988" w:rsidRPr="00F4565E" w:rsidRDefault="00607988">
      <w:pPr>
        <w:rPr>
          <w:rFonts w:ascii="Arial" w:hAnsi="Arial" w:cs="Arial"/>
          <w:sz w:val="20"/>
          <w:szCs w:val="20"/>
        </w:rPr>
      </w:pPr>
      <w:r w:rsidRPr="00F4565E">
        <w:rPr>
          <w:rFonts w:ascii="Arial" w:hAnsi="Arial" w:cs="Arial"/>
          <w:sz w:val="20"/>
          <w:szCs w:val="20"/>
        </w:rPr>
        <w:t>Conclusions</w:t>
      </w:r>
    </w:p>
    <w:p w:rsidR="00DF3A59" w:rsidRPr="00F4565E" w:rsidRDefault="00964161">
      <w:pPr>
        <w:rPr>
          <w:rFonts w:ascii="Arial" w:hAnsi="Arial" w:cs="Arial"/>
          <w:sz w:val="20"/>
          <w:szCs w:val="20"/>
        </w:rPr>
      </w:pPr>
      <w:r w:rsidRPr="00F4565E">
        <w:rPr>
          <w:rFonts w:ascii="Arial" w:hAnsi="Arial" w:cs="Arial"/>
          <w:sz w:val="20"/>
          <w:szCs w:val="20"/>
        </w:rPr>
        <w:t>The encouraging results suggest to co</w:t>
      </w:r>
      <w:r w:rsidR="000E6F69" w:rsidRPr="00F4565E">
        <w:rPr>
          <w:rFonts w:ascii="Arial" w:hAnsi="Arial" w:cs="Arial"/>
          <w:sz w:val="20"/>
          <w:szCs w:val="20"/>
        </w:rPr>
        <w:t>ntinue the investigation of LGAD</w:t>
      </w:r>
      <w:r w:rsidRPr="00F4565E">
        <w:rPr>
          <w:rFonts w:ascii="Arial" w:hAnsi="Arial" w:cs="Arial"/>
          <w:sz w:val="20"/>
          <w:szCs w:val="20"/>
        </w:rPr>
        <w:t xml:space="preserve"> technology for future clinical applications, where the high sensitivity and fast response time of</w:t>
      </w:r>
      <w:r w:rsidR="00542D53" w:rsidRPr="00F4565E">
        <w:rPr>
          <w:rFonts w:ascii="Arial" w:hAnsi="Arial" w:cs="Arial"/>
          <w:sz w:val="20"/>
          <w:szCs w:val="20"/>
        </w:rPr>
        <w:t xml:space="preserve"> silicon sensors will</w:t>
      </w:r>
      <w:r w:rsidR="00607988" w:rsidRPr="00F4565E">
        <w:rPr>
          <w:rFonts w:ascii="Arial" w:hAnsi="Arial" w:cs="Arial"/>
          <w:sz w:val="20"/>
          <w:szCs w:val="20"/>
        </w:rPr>
        <w:t xml:space="preserve"> be </w:t>
      </w:r>
      <w:r w:rsidRPr="00F4565E">
        <w:rPr>
          <w:rFonts w:ascii="Arial" w:hAnsi="Arial" w:cs="Arial"/>
          <w:sz w:val="20"/>
          <w:szCs w:val="20"/>
        </w:rPr>
        <w:t xml:space="preserve">useful for </w:t>
      </w:r>
      <w:r w:rsidR="00F4565E">
        <w:rPr>
          <w:rFonts w:ascii="Arial" w:hAnsi="Arial" w:cs="Arial"/>
          <w:sz w:val="20"/>
          <w:szCs w:val="20"/>
        </w:rPr>
        <w:t>beam monitoring in</w:t>
      </w:r>
      <w:r w:rsidR="00FA3A96" w:rsidRPr="00F4565E">
        <w:rPr>
          <w:rFonts w:ascii="Arial" w:hAnsi="Arial" w:cs="Arial"/>
          <w:sz w:val="20"/>
          <w:szCs w:val="20"/>
        </w:rPr>
        <w:t xml:space="preserve"> </w:t>
      </w:r>
      <w:r w:rsidR="00542D53" w:rsidRPr="00F4565E">
        <w:rPr>
          <w:rFonts w:ascii="Arial" w:hAnsi="Arial" w:cs="Arial"/>
          <w:sz w:val="20"/>
          <w:szCs w:val="20"/>
        </w:rPr>
        <w:t>high speed or low dose delivery schemes</w:t>
      </w:r>
      <w:r w:rsidRPr="00F4565E">
        <w:rPr>
          <w:rFonts w:ascii="Arial" w:hAnsi="Arial" w:cs="Arial"/>
          <w:sz w:val="20"/>
          <w:szCs w:val="20"/>
        </w:rPr>
        <w:t>.</w:t>
      </w:r>
      <w:r w:rsidR="00542D53" w:rsidRPr="00F4565E">
        <w:rPr>
          <w:rFonts w:ascii="Arial" w:hAnsi="Arial" w:cs="Arial"/>
          <w:sz w:val="20"/>
          <w:szCs w:val="20"/>
        </w:rPr>
        <w:t xml:space="preserve"> </w:t>
      </w:r>
      <w:r w:rsidR="006B7023" w:rsidRPr="00F4565E">
        <w:rPr>
          <w:rFonts w:ascii="Arial" w:hAnsi="Arial" w:cs="Arial"/>
          <w:sz w:val="20"/>
          <w:szCs w:val="20"/>
        </w:rPr>
        <w:t>F</w:t>
      </w:r>
      <w:r w:rsidR="0025353A" w:rsidRPr="00F4565E">
        <w:rPr>
          <w:rFonts w:ascii="Arial" w:hAnsi="Arial" w:cs="Arial"/>
          <w:sz w:val="20"/>
          <w:szCs w:val="20"/>
        </w:rPr>
        <w:t>uture pro</w:t>
      </w:r>
      <w:r w:rsidR="00D15250" w:rsidRPr="00F4565E">
        <w:rPr>
          <w:rFonts w:ascii="Arial" w:hAnsi="Arial" w:cs="Arial"/>
          <w:sz w:val="20"/>
          <w:szCs w:val="20"/>
        </w:rPr>
        <w:t>spective of developments of LGAD</w:t>
      </w:r>
      <w:r w:rsidR="0025353A" w:rsidRPr="00F4565E">
        <w:rPr>
          <w:rFonts w:ascii="Arial" w:hAnsi="Arial" w:cs="Arial"/>
          <w:sz w:val="20"/>
          <w:szCs w:val="20"/>
        </w:rPr>
        <w:t xml:space="preserve"> detectors for </w:t>
      </w:r>
      <w:r w:rsidR="00FA3A96" w:rsidRPr="00F4565E">
        <w:rPr>
          <w:rFonts w:ascii="Arial" w:hAnsi="Arial" w:cs="Arial"/>
          <w:sz w:val="20"/>
          <w:szCs w:val="20"/>
        </w:rPr>
        <w:t>imaging</w:t>
      </w:r>
      <w:r w:rsidR="00D65939" w:rsidRPr="00F4565E">
        <w:rPr>
          <w:rFonts w:ascii="Arial" w:hAnsi="Arial" w:cs="Arial"/>
          <w:sz w:val="20"/>
          <w:szCs w:val="20"/>
        </w:rPr>
        <w:t xml:space="preserve"> </w:t>
      </w:r>
      <w:r w:rsidR="00FA3A96" w:rsidRPr="00F4565E">
        <w:rPr>
          <w:rFonts w:ascii="Arial" w:hAnsi="Arial" w:cs="Arial"/>
          <w:sz w:val="20"/>
          <w:szCs w:val="20"/>
        </w:rPr>
        <w:t xml:space="preserve">applications in </w:t>
      </w:r>
      <w:r w:rsidR="0025353A" w:rsidRPr="00F4565E">
        <w:rPr>
          <w:rFonts w:ascii="Arial" w:hAnsi="Arial" w:cs="Arial"/>
          <w:sz w:val="20"/>
          <w:szCs w:val="20"/>
        </w:rPr>
        <w:t xml:space="preserve">charged particle therapy applications </w:t>
      </w:r>
      <w:r w:rsidR="00D65939" w:rsidRPr="00F4565E">
        <w:rPr>
          <w:rFonts w:ascii="Arial" w:hAnsi="Arial" w:cs="Arial"/>
          <w:sz w:val="20"/>
          <w:szCs w:val="20"/>
        </w:rPr>
        <w:t xml:space="preserve">will </w:t>
      </w:r>
      <w:r w:rsidR="00FA3A96" w:rsidRPr="00F4565E">
        <w:rPr>
          <w:rFonts w:ascii="Arial" w:hAnsi="Arial" w:cs="Arial"/>
          <w:sz w:val="20"/>
          <w:szCs w:val="20"/>
        </w:rPr>
        <w:t xml:space="preserve">also </w:t>
      </w:r>
      <w:r w:rsidR="00D65939" w:rsidRPr="00F4565E">
        <w:rPr>
          <w:rFonts w:ascii="Arial" w:hAnsi="Arial" w:cs="Arial"/>
          <w:sz w:val="20"/>
          <w:szCs w:val="20"/>
        </w:rPr>
        <w:t>be</w:t>
      </w:r>
      <w:r w:rsidR="00F15107" w:rsidRPr="00F4565E">
        <w:rPr>
          <w:rFonts w:ascii="Arial" w:hAnsi="Arial" w:cs="Arial"/>
          <w:sz w:val="20"/>
          <w:szCs w:val="20"/>
        </w:rPr>
        <w:t xml:space="preserve"> </w:t>
      </w:r>
      <w:r w:rsidR="0025353A" w:rsidRPr="00F4565E">
        <w:rPr>
          <w:rFonts w:ascii="Arial" w:hAnsi="Arial" w:cs="Arial"/>
          <w:sz w:val="20"/>
          <w:szCs w:val="20"/>
        </w:rPr>
        <w:t>discussed.</w:t>
      </w:r>
    </w:p>
    <w:p w:rsidR="00D12B43" w:rsidRPr="00F4565E" w:rsidRDefault="00D12B43" w:rsidP="00D12B43">
      <w:pPr>
        <w:rPr>
          <w:rFonts w:ascii="Arial" w:hAnsi="Arial" w:cs="Arial"/>
          <w:sz w:val="20"/>
          <w:szCs w:val="20"/>
        </w:rPr>
      </w:pPr>
      <w:r w:rsidRPr="00F4565E">
        <w:rPr>
          <w:rFonts w:ascii="Arial" w:eastAsia="Times New Roman" w:hAnsi="Arial" w:cs="Arial"/>
          <w:sz w:val="20"/>
          <w:szCs w:val="20"/>
        </w:rPr>
        <w:t xml:space="preserve"> </w:t>
      </w:r>
    </w:p>
    <w:sectPr w:rsidR="00D12B43" w:rsidRPr="00F4565E">
      <w:pgSz w:w="12240" w:h="15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44B9"/>
    <w:rsid w:val="000E3C29"/>
    <w:rsid w:val="000E6F69"/>
    <w:rsid w:val="001317F7"/>
    <w:rsid w:val="001D087E"/>
    <w:rsid w:val="00210815"/>
    <w:rsid w:val="00243242"/>
    <w:rsid w:val="00250C61"/>
    <w:rsid w:val="0025353A"/>
    <w:rsid w:val="002544B9"/>
    <w:rsid w:val="00286C20"/>
    <w:rsid w:val="00402459"/>
    <w:rsid w:val="004E6634"/>
    <w:rsid w:val="00542D53"/>
    <w:rsid w:val="00607988"/>
    <w:rsid w:val="006B7023"/>
    <w:rsid w:val="006F28E6"/>
    <w:rsid w:val="0075314A"/>
    <w:rsid w:val="007B7371"/>
    <w:rsid w:val="008851D8"/>
    <w:rsid w:val="00964161"/>
    <w:rsid w:val="00B20B45"/>
    <w:rsid w:val="00B42CE4"/>
    <w:rsid w:val="00BB7B12"/>
    <w:rsid w:val="00BC6A10"/>
    <w:rsid w:val="00C12261"/>
    <w:rsid w:val="00C12EC5"/>
    <w:rsid w:val="00C853A3"/>
    <w:rsid w:val="00CA1C45"/>
    <w:rsid w:val="00CD2A74"/>
    <w:rsid w:val="00D12B43"/>
    <w:rsid w:val="00D15250"/>
    <w:rsid w:val="00D65939"/>
    <w:rsid w:val="00DA24A5"/>
    <w:rsid w:val="00DB0E6A"/>
    <w:rsid w:val="00DF3A59"/>
    <w:rsid w:val="00EA67A3"/>
    <w:rsid w:val="00F15107"/>
    <w:rsid w:val="00F4565E"/>
    <w:rsid w:val="00FA3A96"/>
    <w:rsid w:val="00FB2F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5FA868"/>
  <w15:chartTrackingRefBased/>
  <w15:docId w15:val="{6C146E7B-7B4D-4094-8F17-F7D4C3A835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769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63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E34FA7-8BA5-480B-846F-E6E47D39C6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307</Words>
  <Characters>1756</Characters>
  <Application>Microsoft Office Word</Application>
  <DocSecurity>0</DocSecurity>
  <Lines>14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8</cp:revision>
  <dcterms:created xsi:type="dcterms:W3CDTF">2019-04-10T17:25:00Z</dcterms:created>
  <dcterms:modified xsi:type="dcterms:W3CDTF">2019-04-23T10:37:00Z</dcterms:modified>
</cp:coreProperties>
</file>