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F" w:rsidRDefault="00E03A4F" w:rsidP="0037512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0605" cy="2289175"/>
            <wp:effectExtent l="0" t="0" r="4445" b="0"/>
            <wp:docPr id="2" name="Immagine 1" descr="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_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4F" w:rsidRDefault="00E03A4F" w:rsidP="00375126">
      <w:pPr>
        <w:jc w:val="center"/>
      </w:pPr>
    </w:p>
    <w:p w:rsidR="00E03A4F" w:rsidRDefault="00E03A4F" w:rsidP="00375126">
      <w:pPr>
        <w:jc w:val="center"/>
      </w:pPr>
    </w:p>
    <w:p w:rsidR="00E03A4F" w:rsidRDefault="00E03A4F" w:rsidP="00375126">
      <w:pPr>
        <w:jc w:val="center"/>
      </w:pPr>
    </w:p>
    <w:p w:rsidR="00375126" w:rsidRDefault="00E03A4F" w:rsidP="00375126">
      <w:pPr>
        <w:pStyle w:val="PreformattatoHTML"/>
        <w:jc w:val="center"/>
        <w:rPr>
          <w:i/>
          <w:iCs/>
          <w:sz w:val="28"/>
          <w:szCs w:val="28"/>
          <w:lang w:val="en-US"/>
        </w:rPr>
      </w:pPr>
      <w:r w:rsidRPr="00375126">
        <w:rPr>
          <w:b/>
          <w:i/>
          <w:iCs/>
          <w:sz w:val="28"/>
          <w:szCs w:val="28"/>
          <w:lang w:val="en-US"/>
        </w:rPr>
        <w:t xml:space="preserve">This is an author version </w:t>
      </w:r>
      <w:bookmarkStart w:id="0" w:name="_GoBack"/>
      <w:r w:rsidRPr="00375126">
        <w:rPr>
          <w:b/>
          <w:i/>
          <w:iCs/>
          <w:sz w:val="28"/>
          <w:szCs w:val="28"/>
          <w:lang w:val="en-US"/>
        </w:rPr>
        <w:t>of the contribution published on</w:t>
      </w:r>
      <w:r w:rsidRPr="00375126">
        <w:rPr>
          <w:i/>
          <w:iCs/>
          <w:sz w:val="28"/>
          <w:szCs w:val="28"/>
          <w:lang w:val="en-US"/>
        </w:rPr>
        <w:t>:</w:t>
      </w:r>
      <w:r w:rsidRPr="00375126">
        <w:rPr>
          <w:i/>
          <w:iCs/>
          <w:sz w:val="28"/>
          <w:szCs w:val="28"/>
          <w:lang w:val="en-US"/>
        </w:rPr>
        <w:br/>
        <w:t xml:space="preserve">Questa è la </w:t>
      </w:r>
      <w:proofErr w:type="spellStart"/>
      <w:r w:rsidRPr="00375126">
        <w:rPr>
          <w:i/>
          <w:iCs/>
          <w:sz w:val="28"/>
          <w:szCs w:val="28"/>
          <w:lang w:val="en-US"/>
        </w:rPr>
        <w:t>versione</w:t>
      </w:r>
      <w:proofErr w:type="spellEnd"/>
      <w:r w:rsidRPr="00375126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75126">
        <w:rPr>
          <w:i/>
          <w:iCs/>
          <w:sz w:val="28"/>
          <w:szCs w:val="28"/>
          <w:lang w:val="en-US"/>
        </w:rPr>
        <w:t>dell’autore</w:t>
      </w:r>
      <w:proofErr w:type="spellEnd"/>
      <w:r w:rsidRPr="00375126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75126">
        <w:rPr>
          <w:i/>
          <w:iCs/>
          <w:sz w:val="28"/>
          <w:szCs w:val="28"/>
          <w:lang w:val="en-US"/>
        </w:rPr>
        <w:t>dell’opera</w:t>
      </w:r>
      <w:proofErr w:type="spellEnd"/>
      <w:r w:rsidRPr="00375126">
        <w:rPr>
          <w:i/>
          <w:iCs/>
          <w:sz w:val="28"/>
          <w:szCs w:val="28"/>
          <w:lang w:val="en-US"/>
        </w:rPr>
        <w:t>:</w:t>
      </w:r>
      <w:r w:rsidRPr="00375126">
        <w:rPr>
          <w:i/>
          <w:iCs/>
          <w:sz w:val="28"/>
          <w:szCs w:val="28"/>
          <w:lang w:val="en-US"/>
        </w:rPr>
        <w:br/>
        <w:t xml:space="preserve"> </w:t>
      </w:r>
      <w:r w:rsidR="00375126">
        <w:rPr>
          <w:i/>
          <w:iCs/>
          <w:sz w:val="28"/>
          <w:szCs w:val="28"/>
          <w:lang w:val="en-US"/>
        </w:rPr>
        <w:tab/>
      </w:r>
      <w:proofErr w:type="spellStart"/>
      <w:r w:rsidR="00375126" w:rsidRPr="00375126">
        <w:rPr>
          <w:i/>
          <w:iCs/>
          <w:sz w:val="28"/>
          <w:szCs w:val="28"/>
          <w:lang w:val="en-US"/>
        </w:rPr>
        <w:t>Theriogenology</w:t>
      </w:r>
      <w:proofErr w:type="spellEnd"/>
      <w:r w:rsidR="00375126" w:rsidRPr="00375126">
        <w:rPr>
          <w:i/>
          <w:iCs/>
          <w:sz w:val="28"/>
          <w:szCs w:val="28"/>
          <w:lang w:val="en-US"/>
        </w:rPr>
        <w:t xml:space="preserve">,  78(6):1321-8, 2012, </w:t>
      </w:r>
      <w:proofErr w:type="spellStart"/>
      <w:r w:rsidR="00375126" w:rsidRPr="00375126">
        <w:rPr>
          <w:i/>
          <w:iCs/>
          <w:sz w:val="28"/>
          <w:szCs w:val="28"/>
          <w:lang w:val="en-US"/>
        </w:rPr>
        <w:t>doi</w:t>
      </w:r>
      <w:proofErr w:type="spellEnd"/>
      <w:r w:rsidR="00375126" w:rsidRPr="00375126">
        <w:rPr>
          <w:i/>
          <w:iCs/>
          <w:sz w:val="28"/>
          <w:szCs w:val="28"/>
          <w:lang w:val="en-US"/>
        </w:rPr>
        <w:t>: 10.1016/j.theriogenology.2012.05.033.</w:t>
      </w:r>
    </w:p>
    <w:p w:rsidR="005A3F03" w:rsidRPr="00375126" w:rsidRDefault="005A3F03" w:rsidP="00375126">
      <w:pPr>
        <w:pStyle w:val="PreformattatoHTML"/>
        <w:jc w:val="center"/>
        <w:rPr>
          <w:i/>
          <w:iCs/>
          <w:sz w:val="28"/>
          <w:szCs w:val="28"/>
          <w:lang w:val="en-US"/>
        </w:rPr>
      </w:pPr>
    </w:p>
    <w:p w:rsidR="00E03A4F" w:rsidRDefault="00E03A4F" w:rsidP="00375126">
      <w:pPr>
        <w:jc w:val="center"/>
        <w:rPr>
          <w:i/>
          <w:sz w:val="28"/>
          <w:szCs w:val="28"/>
        </w:rPr>
      </w:pPr>
      <w:r w:rsidRPr="00650649">
        <w:rPr>
          <w:b/>
          <w:i/>
          <w:sz w:val="28"/>
          <w:szCs w:val="28"/>
        </w:rPr>
        <w:t xml:space="preserve">The definitive </w:t>
      </w:r>
      <w:proofErr w:type="spellStart"/>
      <w:r w:rsidRPr="00650649">
        <w:rPr>
          <w:b/>
          <w:i/>
          <w:sz w:val="28"/>
          <w:szCs w:val="28"/>
        </w:rPr>
        <w:t>version</w:t>
      </w:r>
      <w:proofErr w:type="spellEnd"/>
      <w:r w:rsidRPr="00650649">
        <w:rPr>
          <w:b/>
          <w:i/>
          <w:sz w:val="28"/>
          <w:szCs w:val="28"/>
        </w:rPr>
        <w:t xml:space="preserve"> </w:t>
      </w:r>
      <w:proofErr w:type="spellStart"/>
      <w:r w:rsidRPr="00650649">
        <w:rPr>
          <w:b/>
          <w:i/>
          <w:sz w:val="28"/>
          <w:szCs w:val="28"/>
        </w:rPr>
        <w:t>is</w:t>
      </w:r>
      <w:proofErr w:type="spellEnd"/>
      <w:r w:rsidRPr="00650649">
        <w:rPr>
          <w:b/>
          <w:i/>
          <w:sz w:val="28"/>
          <w:szCs w:val="28"/>
        </w:rPr>
        <w:t xml:space="preserve"> </w:t>
      </w:r>
      <w:proofErr w:type="spellStart"/>
      <w:r w:rsidRPr="00650649">
        <w:rPr>
          <w:b/>
          <w:i/>
          <w:sz w:val="28"/>
          <w:szCs w:val="28"/>
        </w:rPr>
        <w:t>available</w:t>
      </w:r>
      <w:proofErr w:type="spellEnd"/>
      <w:r w:rsidRPr="00650649">
        <w:rPr>
          <w:b/>
          <w:i/>
          <w:sz w:val="28"/>
          <w:szCs w:val="28"/>
        </w:rPr>
        <w:t xml:space="preserve"> at:</w:t>
      </w:r>
      <w:r>
        <w:rPr>
          <w:i/>
          <w:sz w:val="28"/>
          <w:szCs w:val="28"/>
        </w:rPr>
        <w:br/>
      </w:r>
      <w:r w:rsidRPr="00903AC9">
        <w:rPr>
          <w:i/>
          <w:sz w:val="28"/>
          <w:szCs w:val="28"/>
        </w:rPr>
        <w:t>La versione definitiva è disponibile alla URL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</w:rPr>
        <w:br/>
      </w:r>
      <w:bookmarkEnd w:id="0"/>
      <w:r w:rsidR="00375126" w:rsidRPr="00375126">
        <w:rPr>
          <w:i/>
          <w:sz w:val="28"/>
          <w:szCs w:val="28"/>
        </w:rPr>
        <w:t>http://www.sciencedirect.com/science/article/pii/S0093691X12003251</w:t>
      </w:r>
    </w:p>
    <w:p w:rsidR="00E03A4F" w:rsidRDefault="00E03A4F" w:rsidP="0037512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00A5E" w:rsidRDefault="003D0FCA" w:rsidP="00E03A4F">
      <w:pPr>
        <w:rPr>
          <w:lang w:val="en-US"/>
        </w:rPr>
      </w:pPr>
      <w:hyperlink r:id="rId7" w:tooltip="Theriogenology." w:history="1">
        <w:proofErr w:type="spellStart"/>
        <w:r w:rsidR="006E0209" w:rsidRPr="00375126">
          <w:rPr>
            <w:rStyle w:val="Collegamentoipertestuale"/>
            <w:lang w:val="en-US"/>
          </w:rPr>
          <w:t>Theriogenology</w:t>
        </w:r>
        <w:proofErr w:type="spellEnd"/>
        <w:r w:rsidR="006E0209" w:rsidRPr="00375126">
          <w:rPr>
            <w:rStyle w:val="Collegamentoipertestuale"/>
            <w:lang w:val="en-US"/>
          </w:rPr>
          <w:t>.</w:t>
        </w:r>
      </w:hyperlink>
      <w:r w:rsidR="006E0209" w:rsidRPr="00375126">
        <w:rPr>
          <w:lang w:val="en-US"/>
        </w:rPr>
        <w:t xml:space="preserve"> </w:t>
      </w:r>
      <w:r w:rsidR="006E0209" w:rsidRPr="006E0209">
        <w:rPr>
          <w:lang w:val="en-US"/>
        </w:rPr>
        <w:t xml:space="preserve">2012 Oct 1;78(6):1321-8. </w:t>
      </w:r>
      <w:proofErr w:type="spellStart"/>
      <w:r w:rsidR="006E0209" w:rsidRPr="006E0209">
        <w:rPr>
          <w:lang w:val="en-US"/>
        </w:rPr>
        <w:t>doi</w:t>
      </w:r>
      <w:proofErr w:type="spellEnd"/>
      <w:r w:rsidR="006E0209" w:rsidRPr="006E0209">
        <w:rPr>
          <w:lang w:val="en-US"/>
        </w:rPr>
        <w:t>: 10.1016/j.theriogenology.2012.05.033</w:t>
      </w:r>
    </w:p>
    <w:p w:rsidR="00C52F27" w:rsidRDefault="00C52F27">
      <w:pPr>
        <w:rPr>
          <w:lang w:val="en-US"/>
        </w:rPr>
      </w:pPr>
    </w:p>
    <w:p w:rsidR="00C52F27" w:rsidRDefault="00C52F27">
      <w:pPr>
        <w:rPr>
          <w:lang w:val="en-US"/>
        </w:rPr>
      </w:pPr>
    </w:p>
    <w:p w:rsidR="00C52F27" w:rsidRDefault="00C52F27" w:rsidP="00C52F27">
      <w:pPr>
        <w:autoSpaceDE w:val="0"/>
        <w:autoSpaceDN w:val="0"/>
        <w:adjustRightInd w:val="0"/>
        <w:rPr>
          <w:rFonts w:ascii="Times-Roman" w:hAnsi="Times-Roman" w:cs="Times-Roman"/>
          <w:sz w:val="34"/>
          <w:szCs w:val="34"/>
          <w:lang w:val="en-US"/>
        </w:rPr>
      </w:pPr>
      <w:r w:rsidRPr="00C52F27">
        <w:rPr>
          <w:rFonts w:ascii="Times-Roman" w:hAnsi="Times-Roman" w:cs="Times-Roman"/>
          <w:sz w:val="34"/>
          <w:szCs w:val="34"/>
          <w:lang w:val="en-US"/>
        </w:rPr>
        <w:t>Antimicrobial resistance in bacteria from breeding dogs housed in</w:t>
      </w:r>
      <w:r w:rsidR="00D86732">
        <w:rPr>
          <w:rFonts w:ascii="Times-Roman" w:hAnsi="Times-Roman" w:cs="Times-Roman"/>
          <w:sz w:val="34"/>
          <w:szCs w:val="34"/>
          <w:lang w:val="en-US"/>
        </w:rPr>
        <w:t xml:space="preserve"> </w:t>
      </w:r>
      <w:r w:rsidRPr="00C52F27">
        <w:rPr>
          <w:rFonts w:ascii="Times-Roman" w:hAnsi="Times-Roman" w:cs="Times-Roman"/>
          <w:sz w:val="34"/>
          <w:szCs w:val="34"/>
          <w:lang w:val="en-US"/>
        </w:rPr>
        <w:t>kennels with differing neonatal mortality and use of antibiotics</w:t>
      </w:r>
    </w:p>
    <w:p w:rsidR="00D86732" w:rsidRPr="00C52F27" w:rsidRDefault="00D86732" w:rsidP="00C52F27">
      <w:pPr>
        <w:autoSpaceDE w:val="0"/>
        <w:autoSpaceDN w:val="0"/>
        <w:adjustRightInd w:val="0"/>
        <w:rPr>
          <w:rFonts w:ascii="Times-Roman" w:hAnsi="Times-Roman" w:cs="Times-Roman"/>
          <w:sz w:val="34"/>
          <w:szCs w:val="34"/>
          <w:lang w:val="en-US"/>
        </w:rPr>
      </w:pPr>
    </w:p>
    <w:p w:rsidR="00C52F27" w:rsidRDefault="00C52F27" w:rsidP="00C52F27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6"/>
          <w:szCs w:val="26"/>
        </w:rPr>
        <w:t xml:space="preserve">C. </w:t>
      </w:r>
      <w:proofErr w:type="spellStart"/>
      <w:r>
        <w:rPr>
          <w:rFonts w:ascii="Times-Roman" w:hAnsi="Times-Roman" w:cs="Times-Roman"/>
          <w:sz w:val="26"/>
          <w:szCs w:val="26"/>
        </w:rPr>
        <w:t>Milani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 </w:t>
      </w:r>
      <w:r w:rsidRPr="00AC0AD1">
        <w:rPr>
          <w:rFonts w:ascii="Times-Roman" w:hAnsi="Times-Roman" w:cs="Times-Roman"/>
          <w:sz w:val="20"/>
          <w:szCs w:val="20"/>
          <w:vertAlign w:val="superscript"/>
        </w:rPr>
        <w:t>a,*</w:t>
      </w:r>
      <w:r>
        <w:rPr>
          <w:rFonts w:ascii="Times-Roman" w:hAnsi="Times-Roman" w:cs="Times-Roman"/>
          <w:sz w:val="26"/>
          <w:szCs w:val="26"/>
        </w:rPr>
        <w:t xml:space="preserve">, M. </w:t>
      </w:r>
      <w:proofErr w:type="spellStart"/>
      <w:r>
        <w:rPr>
          <w:rFonts w:ascii="Times-Roman" w:hAnsi="Times-Roman" w:cs="Times-Roman"/>
          <w:sz w:val="26"/>
          <w:szCs w:val="26"/>
        </w:rPr>
        <w:t>Corrò</w:t>
      </w:r>
      <w:proofErr w:type="spellEnd"/>
      <w:r w:rsidRPr="00AC0AD1">
        <w:rPr>
          <w:rFonts w:ascii="Times-Roman" w:hAnsi="Times-Roman" w:cs="Times-Roman"/>
          <w:sz w:val="20"/>
          <w:szCs w:val="20"/>
        </w:rPr>
        <w:t xml:space="preserve"> </w:t>
      </w:r>
      <w:r w:rsidRPr="00AC0AD1">
        <w:rPr>
          <w:rFonts w:ascii="Times-Roman" w:hAnsi="Times-Roman" w:cs="Times-Roman"/>
          <w:sz w:val="20"/>
          <w:szCs w:val="20"/>
          <w:vertAlign w:val="superscript"/>
        </w:rPr>
        <w:t>b</w:t>
      </w:r>
      <w:r>
        <w:rPr>
          <w:rFonts w:ascii="Times-Roman" w:hAnsi="Times-Roman" w:cs="Times-Roman"/>
          <w:sz w:val="26"/>
          <w:szCs w:val="26"/>
        </w:rPr>
        <w:t xml:space="preserve">, M. </w:t>
      </w:r>
      <w:proofErr w:type="spellStart"/>
      <w:r>
        <w:rPr>
          <w:rFonts w:ascii="Times-Roman" w:hAnsi="Times-Roman" w:cs="Times-Roman"/>
          <w:sz w:val="26"/>
          <w:szCs w:val="26"/>
        </w:rPr>
        <w:t>Drigo</w:t>
      </w:r>
      <w:r w:rsidRPr="00AC0AD1">
        <w:rPr>
          <w:rFonts w:ascii="Times-Roman" w:hAnsi="Times-Roman" w:cs="Times-Roman"/>
          <w:sz w:val="20"/>
          <w:szCs w:val="20"/>
          <w:vertAlign w:val="superscript"/>
        </w:rPr>
        <w:t>a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, A. </w:t>
      </w:r>
      <w:proofErr w:type="spellStart"/>
      <w:r>
        <w:rPr>
          <w:rFonts w:ascii="Times-Roman" w:hAnsi="Times-Roman" w:cs="Times-Roman"/>
          <w:sz w:val="26"/>
          <w:szCs w:val="26"/>
        </w:rPr>
        <w:t>Rota</w:t>
      </w:r>
      <w:r w:rsidRPr="00AC0AD1">
        <w:rPr>
          <w:rFonts w:ascii="Times-Roman" w:hAnsi="Times-Roman" w:cs="Times-Roman"/>
          <w:sz w:val="20"/>
          <w:szCs w:val="20"/>
          <w:vertAlign w:val="superscript"/>
        </w:rPr>
        <w:t>c</w:t>
      </w:r>
      <w:proofErr w:type="spellEnd"/>
    </w:p>
    <w:p w:rsidR="00AC0AD1" w:rsidRPr="00E03A4F" w:rsidRDefault="00AC0AD1" w:rsidP="00C52F27">
      <w:pPr>
        <w:autoSpaceDE w:val="0"/>
        <w:autoSpaceDN w:val="0"/>
        <w:adjustRightInd w:val="0"/>
        <w:rPr>
          <w:rFonts w:ascii="Times-Roman" w:hAnsi="Times-Roman" w:cs="Times-Roman"/>
          <w:sz w:val="10"/>
          <w:szCs w:val="10"/>
        </w:rPr>
      </w:pPr>
    </w:p>
    <w:p w:rsidR="00C52F27" w:rsidRPr="00AC0AD1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C0AD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Department of Animal Medicine, Production and Health, University of </w:t>
      </w:r>
      <w:proofErr w:type="spellStart"/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>Padova</w:t>
      </w:r>
      <w:proofErr w:type="spellEnd"/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– </w:t>
      </w:r>
      <w:proofErr w:type="spellStart"/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>Agripolis</w:t>
      </w:r>
      <w:proofErr w:type="spellEnd"/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>Legnaro</w:t>
      </w:r>
      <w:proofErr w:type="spellEnd"/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>, PD, Italy</w:t>
      </w:r>
    </w:p>
    <w:p w:rsidR="00C52F27" w:rsidRPr="00AC0AD1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AC0AD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AC0AD1">
        <w:rPr>
          <w:rFonts w:ascii="Times New Roman" w:hAnsi="Times New Roman" w:cs="Times New Roman"/>
          <w:sz w:val="20"/>
          <w:szCs w:val="20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0"/>
          <w:szCs w:val="20"/>
        </w:rPr>
        <w:t xml:space="preserve">Istituto </w:t>
      </w:r>
      <w:proofErr w:type="spellStart"/>
      <w:r w:rsidRPr="00AC0AD1">
        <w:rPr>
          <w:rFonts w:ascii="Times New Roman" w:hAnsi="Times New Roman" w:cs="Times New Roman"/>
          <w:i/>
          <w:iCs/>
          <w:sz w:val="20"/>
          <w:szCs w:val="20"/>
        </w:rPr>
        <w:t>Zooprofilattico</w:t>
      </w:r>
      <w:proofErr w:type="spellEnd"/>
      <w:r w:rsidRPr="00AC0AD1">
        <w:rPr>
          <w:rFonts w:ascii="Times New Roman" w:hAnsi="Times New Roman" w:cs="Times New Roman"/>
          <w:i/>
          <w:iCs/>
          <w:sz w:val="20"/>
          <w:szCs w:val="20"/>
        </w:rPr>
        <w:t xml:space="preserve"> Sperimentale delle </w:t>
      </w:r>
      <w:proofErr w:type="spellStart"/>
      <w:r w:rsidRPr="00AC0AD1">
        <w:rPr>
          <w:rFonts w:ascii="Times New Roman" w:hAnsi="Times New Roman" w:cs="Times New Roman"/>
          <w:i/>
          <w:iCs/>
          <w:sz w:val="20"/>
          <w:szCs w:val="20"/>
        </w:rPr>
        <w:t>Venezie</w:t>
      </w:r>
      <w:proofErr w:type="spellEnd"/>
      <w:r w:rsidRPr="00AC0AD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AC0AD1">
        <w:rPr>
          <w:rFonts w:ascii="Times New Roman" w:hAnsi="Times New Roman" w:cs="Times New Roman"/>
          <w:i/>
          <w:iCs/>
          <w:sz w:val="20"/>
          <w:szCs w:val="20"/>
        </w:rPr>
        <w:t>Legnaro</w:t>
      </w:r>
      <w:proofErr w:type="spellEnd"/>
      <w:r w:rsidRPr="00AC0AD1">
        <w:rPr>
          <w:rFonts w:ascii="Times New Roman" w:hAnsi="Times New Roman" w:cs="Times New Roman"/>
          <w:i/>
          <w:iCs/>
          <w:sz w:val="20"/>
          <w:szCs w:val="20"/>
        </w:rPr>
        <w:t>, PD, Italy</w:t>
      </w:r>
    </w:p>
    <w:p w:rsidR="00C52F27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C0AD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c </w:t>
      </w:r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Department of Animal Pathology, University of Turin, </w:t>
      </w:r>
      <w:proofErr w:type="spellStart"/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>Grugliasco</w:t>
      </w:r>
      <w:proofErr w:type="spellEnd"/>
      <w:r w:rsidRPr="00AC0AD1">
        <w:rPr>
          <w:rFonts w:ascii="Times New Roman" w:hAnsi="Times New Roman" w:cs="Times New Roman"/>
          <w:i/>
          <w:iCs/>
          <w:sz w:val="20"/>
          <w:szCs w:val="20"/>
          <w:lang w:val="en-US"/>
        </w:rPr>
        <w:t>, TO, Italy</w:t>
      </w:r>
    </w:p>
    <w:p w:rsidR="00AC0AD1" w:rsidRPr="00AC0AD1" w:rsidRDefault="00AC0AD1" w:rsidP="00C52F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C52F27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C0AD1">
        <w:rPr>
          <w:rFonts w:ascii="Times New Roman" w:hAnsi="Times New Roman" w:cs="Times New Roman"/>
          <w:sz w:val="20"/>
          <w:szCs w:val="20"/>
          <w:lang w:val="en-US"/>
        </w:rPr>
        <w:t>Received 20 January 2012; received in revised form 31 May 2012; accepted 31 May 2012</w:t>
      </w:r>
    </w:p>
    <w:p w:rsidR="00AC0AD1" w:rsidRPr="00AC0AD1" w:rsidRDefault="00AC0AD1" w:rsidP="00C52F2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C52F27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DB454D" w:rsidRPr="00AC0AD1" w:rsidRDefault="00DB454D" w:rsidP="00C52F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2F27" w:rsidRPr="00AC0AD1" w:rsidRDefault="00C52F27" w:rsidP="00DB4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>This work examines the antimicrobial resistance of potentially pathogenic bacteria (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DB454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Streptococcus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canis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Escherichia coli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) found in the vaginal tract in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prepartum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mammary secretions and postpartum milk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bitcheshoused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in breeding kennels (N _ 20; 92 bitches). The kennels were divided into three categories: no routine antimicrobial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administration around parturition (category 1); routine administration of one antibiotic around parturition (category 2); routine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administration of multiple antimicrobials around parturition (category 3). Bacteriological cultures and antibiotic susceptibility tests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were performed on vaginal specimens,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prepartum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mammary secretions, and postpartum milk. Stillbirths and neonatal deaths were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recorded for each whelping and analyzed as “within-litter stillbirths” and “within-litter neonatal deaths” according to kennel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category, by Pearson _2 test and the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-Wallis nonparametric test, respectively. The frequency of isolation and antimicrobial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resistance of bacteria were analyzed according to kennel category by Pearson _2 test. Kennel category was not significantly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associated with differing numbers of stillbirths or neonatal death events, nor was the frequency of isolation of potentially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pathogenic bacteria in the three kennel categories significantly different. Kennel category 3 had a significantly higher frequency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of isolation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multiresistant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gram-positive bacterial strains. Our results show that intense administration of antibiotics to breeding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bitches does not effectively reduce neonatal mortality; on the contrary, it induces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multiresistance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in potentially pathogenic</w:t>
      </w:r>
      <w:r w:rsidR="00DB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prepartum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bitches.</w:t>
      </w:r>
    </w:p>
    <w:p w:rsidR="00DB454D" w:rsidRDefault="00DB454D" w:rsidP="00C52F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2F27" w:rsidRPr="00AC0AD1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Keywords: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Antimicrobial resistance; Stillbirth; Neonatal death; Bitch</w:t>
      </w:r>
    </w:p>
    <w:p w:rsidR="000402C5" w:rsidRDefault="000402C5" w:rsidP="00C52F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2F27" w:rsidRPr="000402C5" w:rsidRDefault="000827B5" w:rsidP="000827B5">
      <w:pPr>
        <w:pStyle w:val="Paragrafoelenco"/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C52F27" w:rsidRPr="000402C5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:rsidR="000402C5" w:rsidRPr="000402C5" w:rsidRDefault="000402C5" w:rsidP="000827B5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2F27" w:rsidRPr="00AC0AD1" w:rsidRDefault="00C52F27" w:rsidP="00000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>Puppy loss during the first weeks of life ranges</w:t>
      </w:r>
      <w:r w:rsidR="000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between 15% and 40% [1]. Death is usually sudden,</w:t>
      </w:r>
    </w:p>
    <w:p w:rsidR="00EE0588" w:rsidRDefault="00C52F27" w:rsidP="00000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without noticeable signs. Although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multifactorial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etiology</w:t>
      </w:r>
      <w:r w:rsidR="000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is generally recognized, the dams and the environment</w:t>
      </w:r>
      <w:r w:rsidR="000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are a probable source of infection [2,3];</w:t>
      </w:r>
      <w:r w:rsidR="000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bacterial infections caused by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Streptococcus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canis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0402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aureus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="000402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(new classification [4]),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Escherichia coli,</w:t>
      </w:r>
      <w:r w:rsidR="000402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spp. 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Pseudomonas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spp. are one of the</w:t>
      </w:r>
      <w:r w:rsidR="000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major causes of disease in newborn puppies [1,3,5].</w:t>
      </w:r>
      <w:r w:rsidR="000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Puerperal mastitis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metritis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are known factors</w:t>
      </w:r>
      <w:r w:rsidR="000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leading to neonatal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bacteremia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and septicemia [6–8].</w:t>
      </w:r>
      <w:r w:rsidR="000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Subclinical mastitis has also been recognized as a </w:t>
      </w:r>
      <w:r w:rsidR="00855C5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disposing factor to septicemia in puppies [7] and nursing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from bitches with mastitis may be the cause of fatal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gastroenteritis [9].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kennel environment increases the risk of neonatal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illness because of high animal concentrations,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and many other factors, such as hygiene, the capability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and experience of staff, and whelping facilities,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may play a predisposing role in neonatal disease and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mortality [10].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Many bacterial species colonize the vagina of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healthy bitches, among which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Escherichia coli, Streptococcus</w:t>
      </w:r>
      <w:r w:rsidR="009968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canis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Pasteurella</w:t>
      </w:r>
      <w:proofErr w:type="spellEnd"/>
      <w:r w:rsidR="009968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spp. and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spp. are the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lastRenderedPageBreak/>
        <w:t>most frequently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isolated [11–16]. Cultures from the milk of healthy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bitches often show bacterial growth,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coagulasepositive</w:t>
      </w:r>
      <w:proofErr w:type="spellEnd"/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coagulase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-negative staphylococci, _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hemolytic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streptococci,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hemolytic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nonhemolytic</w:t>
      </w:r>
      <w:proofErr w:type="spellEnd"/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strains 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Bacillus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spp. are isolated in 70% of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cultures [9]. In the case of mastitis, streptococci, staphylococci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are mainly isolated.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Ververidis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  <w:r w:rsidR="00996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al. [17] showed the clear-cut role played by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="000922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in the old classification) in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pathogenesis of mastitis, even when cultures are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negative.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Bacteriologic cultures of the vaginal tract and of the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mammary secretions of bitches around parturition have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been suggested as suitable for assessing the origin of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pathogenic bacteria responsible for neonatal infections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[2,7].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Many dog breeders commonly treat bitches before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and after parturition with antimicrobials—and ask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veterinarians to prescribe them—with the aim of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eliminating bacterial flora and reducing neonatal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mortality, but the only consequence of this excessive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use is to predispose the vagina to colonization by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opportunistic pathogens and to select resistant bacteria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[18,19].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Growing resistance of bacteria toward antimicrobials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is becoming a concern in veterinary medicine, both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for animal health and because of the potential risk that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animals may become reservoirs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zoonotic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agents or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that bacterial resistance may be transferred to pathogens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affecting humans [20].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This study was carried out in breeding kennels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with high neonatal mortality but differing in antimicrobial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use: our aim was to assess the antimicrobial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resistance of potentially pathogenic bacteria in the</w:t>
      </w:r>
      <w:r w:rsidR="0009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vaginal tract in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prepartum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mammary secretions and</w:t>
      </w:r>
      <w:r w:rsidR="00E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the milk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periparturient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bitches and to correlate</w:t>
      </w:r>
      <w:r w:rsidR="00E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findings with neonatal mortality rates.</w:t>
      </w:r>
      <w:r w:rsidR="00E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0588" w:rsidRDefault="00EE0588" w:rsidP="00C52F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Pr="00AC0AD1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b/>
          <w:bCs/>
          <w:sz w:val="24"/>
          <w:szCs w:val="24"/>
          <w:lang w:val="en-US"/>
        </w:rPr>
        <w:t>2. Materials and methods</w:t>
      </w:r>
    </w:p>
    <w:p w:rsidR="00EE0588" w:rsidRDefault="00EE0588" w:rsidP="00C52F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2F27" w:rsidRPr="00AC0AD1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2.1. Animals and kennels</w:t>
      </w:r>
    </w:p>
    <w:p w:rsidR="00EE0588" w:rsidRDefault="00EE0588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295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>The whelping of 92 healthy bitches of various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breeds (American Staffordshire Terrier, Dachshund,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Boxer, Chihuahua, Cocker Spaniel, Flat-Coated Retriever,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Golden Retriever, Labrador Retriever,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Lagotto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Norfolk Terrier, German Shepherd, Rottweiler,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Schnauzer, Italian Hound, Italian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Spinone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Staffordshire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Terrier, West Highland White Terrier, and Yorkshire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Terrier), of various ages (range 1.5–9 yr) and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parity (range 0–7) were included in this study, which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was carried out from 2006 to 2009. The bitches were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housed in 20 breeding kennels in Northern Italy, all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with similar characteristics as regards number of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housed animals, type of management, and whelping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facilities. The kennels were divided into three categories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according to the frequency of antimicrobial use,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ranging from no routine administration before and after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parturition (category 1 _ 8 kennels), to almost routine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dministration of amoxicillin or amoxicillin-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clavulanic</w:t>
      </w:r>
      <w:proofErr w:type="spellEnd"/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acid given to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nonprimiparous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bitches which had had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stillbirths or high mortality rates in the previous parturitions,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7 to 10 days before whelping (category 2 _ 9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kennels), and to routine administration of various antimicrobial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agents before and after parturition (second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and third generation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cephalosporins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macrolids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adopted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after amoxicillin/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ampicillin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amoxicillin-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clavulanic</w:t>
      </w:r>
      <w:proofErr w:type="spellEnd"/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acid,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aminoglycosides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had, in the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breeders’opinion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become ineffective) (category 3 _ 3 kennels;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Table 1). Thirty-eight bitches belonged to kennels in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category 1, 30 to kennels in category 2, and 24 to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kennels in category 3.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Stillbirths and neonatal deaths occurring within 2 wk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of parturition were recorded for each whelping. “Stillbirths”</w:t>
      </w:r>
      <w:r w:rsidR="0097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include all deaths which we considered were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due to pathologic conditions related to pregnancy/parturition; neonatal deaths were presumed to be due to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conditions occurring after birth.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2295" w:rsidRDefault="00152295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2F27" w:rsidRPr="00AC0AD1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2.2. Sample collection and bacteriologic</w:t>
      </w:r>
      <w:r w:rsidR="001522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identification</w:t>
      </w:r>
    </w:p>
    <w:p w:rsidR="00152295" w:rsidRDefault="00152295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4E81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>A deep vaginal swab for bacteriologic examination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was collected from each bitch, 7 to 10 days before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parturition and just before the start of antibiotic treatment.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sterile swab (Copan Innovation, Brescia,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Italy) was introduced into the cranial vagina, after thorough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disinfection of the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vulval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labia with a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povidoneiodine</w:t>
      </w:r>
      <w:proofErr w:type="spellEnd"/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solution, and placed in the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Amies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transport medium</w:t>
      </w:r>
      <w:r w:rsidR="0015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lastRenderedPageBreak/>
        <w:t>with the swab. On the same occasion,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whenever it could be obtained, a drop of secretion was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expressed from each of the caudal mammary glands on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 sterile swab, after local disinfection. A milk sample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was obtained in a similar way, approximately 7 days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postpartum, a few days after interruption of antibiotic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administration.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Bacteriologic cultures were grown following standard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methods for isolation and identification of bacteria.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Inoculated media (blood agar base [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Oxoid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Basingstoke,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UK] with 5% of buck blood [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DiaTech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Jesi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Italy] and a selective medium for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Enterobacteriaceae</w:t>
      </w:r>
      <w:proofErr w:type="spellEnd"/>
      <w:r w:rsidR="009E4E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[Mac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Conkey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agar,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Oxoid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]) were incubated at 37 °C in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both aerobic conditions and a modified atmosphere (5%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CO2) for 24 h. Initial identification of bacteria was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performed by macroscopic observation of colonies,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Gram-stain reaction, cellular morphology, growth on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selective medium,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catalase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oxidase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tests, mobility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test, and oxidation-fermentation test. Commercial media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incorporating biochemical tests and specific miniaturized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methods (API System;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BioMérieux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Marcy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l’Etoile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France) were also carried out to identify bacteria.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Streptococci were identified according to the type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hemolysis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on blood agar, evaluation of serologic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Lancefield groups, and API 20 strep (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BioMérieux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coagulase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-positive staphylococci were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identified by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coagulase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reaction on rabbit plasma (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Istituto</w:t>
      </w:r>
      <w:proofErr w:type="spellEnd"/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E81">
        <w:rPr>
          <w:rFonts w:ascii="Times New Roman" w:hAnsi="Times New Roman" w:cs="Times New Roman"/>
          <w:sz w:val="24"/>
          <w:szCs w:val="24"/>
          <w:lang w:val="en-US"/>
        </w:rPr>
        <w:t>Zooprofilattico</w:t>
      </w:r>
      <w:proofErr w:type="spellEnd"/>
      <w:r w:rsidRP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E81">
        <w:rPr>
          <w:rFonts w:ascii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E81">
        <w:rPr>
          <w:rFonts w:ascii="Times New Roman" w:hAnsi="Times New Roman" w:cs="Times New Roman"/>
          <w:sz w:val="24"/>
          <w:szCs w:val="24"/>
          <w:lang w:val="en-US"/>
        </w:rPr>
        <w:t>Venezie</w:t>
      </w:r>
      <w:proofErr w:type="spellEnd"/>
      <w:r w:rsidRPr="009E4E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4E81">
        <w:rPr>
          <w:rFonts w:ascii="Times New Roman" w:hAnsi="Times New Roman" w:cs="Times New Roman"/>
          <w:sz w:val="24"/>
          <w:szCs w:val="24"/>
          <w:lang w:val="en-US"/>
        </w:rPr>
        <w:t>Legnaro</w:t>
      </w:r>
      <w:proofErr w:type="spellEnd"/>
      <w:r w:rsidRPr="009E4E81">
        <w:rPr>
          <w:rFonts w:ascii="Times New Roman" w:hAnsi="Times New Roman" w:cs="Times New Roman"/>
          <w:sz w:val="24"/>
          <w:szCs w:val="24"/>
          <w:lang w:val="en-US"/>
        </w:rPr>
        <w:t>, Italy) and</w:t>
      </w:r>
      <w:r w:rsidR="009E4E81" w:rsidRP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API Staph ID 32 (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BioMérieux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). Molecular analysis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were carried out to differentiate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aureus</w:t>
      </w:r>
      <w:proofErr w:type="spellEnd"/>
      <w:r w:rsidR="009E4E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[19,21].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Gram-negative bacteria were grouped into classes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according to their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oxidase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activity,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Enterobacteriaceae</w:t>
      </w:r>
      <w:proofErr w:type="spellEnd"/>
      <w:r w:rsidR="009E4E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oxidase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-negative, and other gram-negative bacteria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oxidase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-positive. To identify species, lactose ferment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reaction on Mac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Conkey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agar, and other biochemical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characteristics (carbohydrate fermentation,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indole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hydrogen sulfide production,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urease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activity) were assessed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on commercial media incorporating biochemical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tests and/or miniaturized methods (API 20E and API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20NE Identification System,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BioMérieux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4E81" w:rsidRDefault="009E4E81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2.3. Potentially pathogenic bacteria</w:t>
      </w:r>
    </w:p>
    <w:p w:rsidR="009E4E81" w:rsidRPr="00AC0AD1" w:rsidRDefault="009E4E81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2F27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, Staphylococcus</w:t>
      </w:r>
      <w:r w:rsidR="009E4E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aureus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Streptococcus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canis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were examined for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Gram-positive bacteria, 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Escherichia 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Gramnegative</w:t>
      </w:r>
      <w:proofErr w:type="spellEnd"/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ones, respectively, as potentially pathogenic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bacteria. Both types are part of the normal microbial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flora in the dam’s vagina and milk but, according to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evidence in the literature, may become opportunistic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pathogens, causing local inflammation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septicemic</w:t>
      </w:r>
      <w:proofErr w:type="spellEnd"/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illness, in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immunocompromised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puppies and newborns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[3,7–10,12,13,16,25].</w:t>
      </w:r>
    </w:p>
    <w:p w:rsidR="009E4E81" w:rsidRPr="00AC0AD1" w:rsidRDefault="009E4E81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Pr="00AC0AD1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2.4. Antimicrobial susceptibility test</w:t>
      </w:r>
    </w:p>
    <w:p w:rsidR="009E4E81" w:rsidRDefault="009E4E81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Pr="00AC0AD1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>Antibiotic susceptibility tests were performed with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Kirby-Bauer disk diffusion method in Mueller-Hinton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E81">
        <w:rPr>
          <w:rFonts w:ascii="Times New Roman" w:hAnsi="Times New Roman" w:cs="Times New Roman"/>
          <w:sz w:val="24"/>
          <w:szCs w:val="24"/>
          <w:lang w:val="en-US"/>
        </w:rPr>
        <w:t>agar (</w:t>
      </w:r>
      <w:proofErr w:type="spellStart"/>
      <w:r w:rsidRPr="009E4E81">
        <w:rPr>
          <w:rFonts w:ascii="Times New Roman" w:hAnsi="Times New Roman" w:cs="Times New Roman"/>
          <w:sz w:val="24"/>
          <w:szCs w:val="24"/>
          <w:lang w:val="en-US"/>
        </w:rPr>
        <w:t>Sclavo</w:t>
      </w:r>
      <w:proofErr w:type="spellEnd"/>
      <w:r w:rsidRPr="009E4E81">
        <w:rPr>
          <w:rFonts w:ascii="Times New Roman" w:hAnsi="Times New Roman" w:cs="Times New Roman"/>
          <w:sz w:val="24"/>
          <w:szCs w:val="24"/>
          <w:lang w:val="en-US"/>
        </w:rPr>
        <w:t xml:space="preserve"> Diagnostics International, </w:t>
      </w:r>
      <w:proofErr w:type="spellStart"/>
      <w:r w:rsidRPr="009E4E81">
        <w:rPr>
          <w:rFonts w:ascii="Times New Roman" w:hAnsi="Times New Roman" w:cs="Times New Roman"/>
          <w:sz w:val="24"/>
          <w:szCs w:val="24"/>
          <w:lang w:val="en-US"/>
        </w:rPr>
        <w:t>Siracusa</w:t>
      </w:r>
      <w:proofErr w:type="spellEnd"/>
      <w:r w:rsidRPr="009E4E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Italy) according to the guidelines of the Clinical Laboratory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Standards Institute [23]. Gram-positive strains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were tested with the following antimicrobial drugs: penicillin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 (10 IU),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ampicillin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r w:rsidR="00EC6272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g), amoxicillin-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clavulanic</w:t>
      </w:r>
      <w:proofErr w:type="spellEnd"/>
    </w:p>
    <w:p w:rsidR="00C52F27" w:rsidRPr="00AC0AD1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acid (10 and 20 </w:t>
      </w:r>
      <w:r w:rsidR="00EC6272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gentamycin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r w:rsidR="00EC6272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oxacillin</w:t>
      </w:r>
      <w:proofErr w:type="spellEnd"/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(1 </w:t>
      </w:r>
      <w:r w:rsidR="00EC6272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cephalotin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(30 </w:t>
      </w:r>
      <w:r w:rsidR="00EC6272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cefuroxime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(30 </w:t>
      </w:r>
      <w:r w:rsidR="00EC6272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spiramycin</w:t>
      </w:r>
      <w:proofErr w:type="spellEnd"/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(100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streptomycin (10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tetracycline (30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g),</w:t>
      </w:r>
      <w:r w:rsidR="009E4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tilmicosin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(15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tylosine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(30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enrofloxacin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(5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g),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rifampicin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(30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tiamulin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(30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trimethoprimsulfamethoxazole</w:t>
      </w:r>
      <w:proofErr w:type="spellEnd"/>
    </w:p>
    <w:p w:rsidR="00C52F27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(1.25 and 2.75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g).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Gram-negative strains were tested with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sulfisoxazole</w:t>
      </w:r>
      <w:proofErr w:type="spellEnd"/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(300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trimethoprim-sulfamethoxazole</w:t>
      </w:r>
      <w:proofErr w:type="spellEnd"/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(1.25 and 2.75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streptomycin (10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kanamycin</w:t>
      </w:r>
      <w:proofErr w:type="spellEnd"/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FDB">
        <w:rPr>
          <w:rFonts w:ascii="Times New Roman" w:hAnsi="Times New Roman" w:cs="Times New Roman"/>
          <w:sz w:val="24"/>
          <w:szCs w:val="24"/>
          <w:lang w:val="en-US"/>
        </w:rPr>
        <w:t xml:space="preserve">(30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F36FDB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F36FDB">
        <w:rPr>
          <w:rFonts w:ascii="Times New Roman" w:hAnsi="Times New Roman" w:cs="Times New Roman"/>
          <w:sz w:val="24"/>
          <w:szCs w:val="24"/>
          <w:lang w:val="en-US"/>
        </w:rPr>
        <w:t>gentamycin</w:t>
      </w:r>
      <w:proofErr w:type="spellEnd"/>
      <w:r w:rsidRPr="00F36FDB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F36FDB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F36FDB">
        <w:rPr>
          <w:rFonts w:ascii="Times New Roman" w:hAnsi="Times New Roman" w:cs="Times New Roman"/>
          <w:sz w:val="24"/>
          <w:szCs w:val="24"/>
          <w:lang w:val="en-US"/>
        </w:rPr>
        <w:t>aminosidine</w:t>
      </w:r>
      <w:proofErr w:type="spellEnd"/>
      <w:r w:rsidRPr="00F36FDB">
        <w:rPr>
          <w:rFonts w:ascii="Times New Roman" w:hAnsi="Times New Roman" w:cs="Times New Roman"/>
          <w:sz w:val="24"/>
          <w:szCs w:val="24"/>
          <w:lang w:val="en-US"/>
        </w:rPr>
        <w:t xml:space="preserve"> (60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µ</w:t>
      </w:r>
      <w:r w:rsidRPr="00F36FDB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F36FDB">
        <w:rPr>
          <w:rFonts w:ascii="Times New Roman" w:hAnsi="Times New Roman" w:cs="Times New Roman"/>
          <w:sz w:val="24"/>
          <w:szCs w:val="24"/>
          <w:lang w:val="en-US"/>
        </w:rPr>
        <w:t>ampicillin</w:t>
      </w:r>
      <w:proofErr w:type="spellEnd"/>
      <w:r w:rsidRPr="00F36FDB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F36FDB">
        <w:rPr>
          <w:rFonts w:ascii="Times New Roman" w:hAnsi="Times New Roman" w:cs="Times New Roman"/>
          <w:sz w:val="24"/>
          <w:szCs w:val="24"/>
          <w:lang w:val="en-US"/>
        </w:rPr>
        <w:t xml:space="preserve">g), cephalosporin III (30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F36FDB">
        <w:rPr>
          <w:rFonts w:ascii="Times New Roman" w:hAnsi="Times New Roman" w:cs="Times New Roman"/>
          <w:sz w:val="24"/>
          <w:szCs w:val="24"/>
          <w:lang w:val="en-US"/>
        </w:rPr>
        <w:t>g),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amoxicillin/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clavulanic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acid (10 and 20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g), tetracycline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(30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colistin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nalidixic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acid (30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enrofloxacin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(5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spectinomycin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(100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g),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apramycin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(30 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g).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criteria for interpreting zone size limits and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quality control of material and reagents were those of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Clinical Laboratory Standards Institute [22,23] or,</w:t>
      </w:r>
      <w:r w:rsidR="00F3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when necessary, according to literature data; the strains</w:t>
      </w:r>
      <w:r w:rsidR="0075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were then classified as being susceptible, intermediate,</w:t>
      </w:r>
      <w:r w:rsidR="0075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or resistant to drugs.</w:t>
      </w:r>
    </w:p>
    <w:p w:rsidR="00752336" w:rsidRPr="00AC0AD1" w:rsidRDefault="00752336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Pr="00AC0AD1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2.5. Analysis of data</w:t>
      </w:r>
    </w:p>
    <w:p w:rsidR="00653970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number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whelpings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with stillbirths and neonatal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mortality events of the total number of parturitions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was analyzed by Pearson _2 test. Stillbirths and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neonatal mortality were defined as “within-litter stillbirths”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and “within-litter neonatal deaths” and were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analyzed, according to kennel category, by the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-Wallis nonparametric test.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Data on site of isolation, Gram-positive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Gramnegative</w:t>
      </w:r>
      <w:proofErr w:type="spellEnd"/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species and strain resistance were analyzed by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Pearson _2 test, taking into account:</w:t>
      </w:r>
      <w:r w:rsidRPr="00AC0AD1">
        <w:rPr>
          <w:rFonts w:ascii="Times New Roman" w:eastAsia="Universal-NewswithCommPi" w:hAnsi="Times New Roman" w:cs="Times New Roman"/>
          <w:sz w:val="24"/>
          <w:szCs w:val="24"/>
          <w:lang w:val="en-US"/>
        </w:rPr>
        <w:t xml:space="preserve">●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frequency of isolation of potentially pathogenic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bacteria according to kennel category and site of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isolation;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frequency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multiresistance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of Gram-positive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and Gram-negative bacteria according to kennel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category;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multiresistance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was defined as in vitro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resistance toward at least 4 antimicrobials [22].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Statistical significance was set at P _ 0.05. All analyses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were carried out with the SPSS statistical package</w:t>
      </w:r>
      <w:r w:rsidR="0065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(SPSS 12.0.1, SPSS, Inc., Chicago, IL, USA).</w:t>
      </w:r>
    </w:p>
    <w:p w:rsidR="00653970" w:rsidRDefault="00653970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b/>
          <w:bCs/>
          <w:sz w:val="24"/>
          <w:szCs w:val="24"/>
          <w:lang w:val="en-US"/>
        </w:rPr>
        <w:t>3. Results</w:t>
      </w:r>
    </w:p>
    <w:p w:rsidR="005F1F10" w:rsidRPr="00AC0AD1" w:rsidRDefault="005F1F10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2F27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3.1. Stillbirths and neonatal deaths</w:t>
      </w:r>
    </w:p>
    <w:p w:rsidR="005F1F10" w:rsidRPr="00AC0AD1" w:rsidRDefault="005F1F10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1F10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 total of 535 puppies were born from 92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whelpings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Forty-eight of 535 puppies (9%) were stillborn, and 106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(19.8%) died in the first 2 wk after birth.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Kennel category was not associated with a significantly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different number of stillbirths or neonatal deaths (Table 2).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Taking into account only those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whelpings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in which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there were stillbirths and neonatal deaths (Fig. 1), “within</w:t>
      </w:r>
      <w:r w:rsidR="00A6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litter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stillbirths” and “within-litter neonatal deaths” were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not significantly different among kennel categories.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1F10" w:rsidRDefault="005F1F10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3.2. Bacterial isolation</w:t>
      </w:r>
    </w:p>
    <w:p w:rsidR="005F1F10" w:rsidRPr="00AC0AD1" w:rsidRDefault="005F1F10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2F27" w:rsidRPr="00AC0AD1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 total of 84 vaginal specimens, 59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prepartum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mammary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secretions and 76 postpartum milk specimens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were collected. A total of 313 bacterial strains was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isolated and 173 were identified as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</w:t>
      </w:r>
      <w:r w:rsidR="005F1F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(N</w:t>
      </w:r>
      <w:r w:rsidR="00A60C9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88),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Streptococcus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canis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(N </w:t>
      </w:r>
      <w:r w:rsidR="00A60C9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30), 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Escherichia 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(N</w:t>
      </w:r>
      <w:r w:rsidR="00A60C9B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55), respectively. No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aureus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was isolated.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The frequency of isolation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commensal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bacterial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flora (CB) and potentially pathogenic bacteria (PB) in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each kennel category is listed in Table 3, and did not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differ significantly.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In all three kennel categories (Table 3),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prepartum</w:t>
      </w:r>
      <w:proofErr w:type="spellEnd"/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mammary swabs yielded the lowest frequency of isolation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of PB (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="005F1F10" w:rsidRPr="005F1F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DB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24.09;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2; P </w:t>
      </w:r>
      <w:r w:rsidR="005F1F10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0.001).</w:t>
      </w:r>
    </w:p>
    <w:p w:rsidR="005F1F10" w:rsidRDefault="005F1F10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2F27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3.3. Antimicrobial resistance</w:t>
      </w:r>
    </w:p>
    <w:p w:rsidR="001A5E2D" w:rsidRPr="00AC0AD1" w:rsidRDefault="001A5E2D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1A5E2D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>Antibiotic susceptibility tests were performed on 168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strains of potentially pathogenic bacteria.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</w:t>
      </w:r>
      <w:r w:rsidR="001A5E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isolates (N </w:t>
      </w:r>
      <w:r w:rsidR="00A60C9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88) showed the following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resistance percentages: penicillin G, 93.2%;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ampicillin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90.9%;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spiramycin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89.8%; tetracycline, 50%; and streptomycin,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44.3%.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Streptococcus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canis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isolates (N </w:t>
      </w:r>
      <w:r w:rsidR="00A60C9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30)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gave the following percentages: streptomycin, 58.6%, tetracycline,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44.8%,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sulfamethoxazol-trimethoprim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41.4%;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spiramycin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, 31%.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Escherichia 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strains (N</w:t>
      </w:r>
      <w:r w:rsidR="00A60C9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50)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were as follows: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sulfisoxazole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24%, streptomycin, 24%,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ampicillin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, 24%,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trimethoprim-sulfamethoxazole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22%,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and tetracycline, 20%.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5E2D" w:rsidRDefault="001A5E2D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E2D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3.4.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Multiresistance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Gram-positive and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Gramnegative</w:t>
      </w:r>
      <w:proofErr w:type="spellEnd"/>
      <w:r w:rsidR="001A5E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bacteria</w:t>
      </w:r>
    </w:p>
    <w:p w:rsidR="001A5E2D" w:rsidRDefault="001A5E2D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2F27" w:rsidRDefault="00C52F27" w:rsidP="00A60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Table 4 lists the frequency of isolation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multiresistant</w:t>
      </w:r>
      <w:proofErr w:type="spellEnd"/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Gram-positive and Gram-negative bacteria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according to site of isolation and kennel category.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Multiresistant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Gram-positive bacteria were isolated</w:t>
      </w:r>
      <w:r w:rsidR="001A5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more frequently than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multiresistant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Gram-negative ones(56/118 vs. 13/50; </w:t>
      </w:r>
      <w:r w:rsidR="008006B3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="008006B3" w:rsidRPr="005F1F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52DB8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6.68;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6B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1; P </w:t>
      </w:r>
      <w:r w:rsidR="008006B3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0.01).</w:t>
      </w:r>
      <w:r w:rsidR="0093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F4F"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Kennel category 3 showed a significantly higher frequency</w:t>
      </w:r>
      <w:r w:rsidR="0093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of isolation (86.7%)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multiresistant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Grampositive</w:t>
      </w:r>
      <w:proofErr w:type="spellEnd"/>
      <w:r w:rsidR="0093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bacterial strains (</w:t>
      </w:r>
      <w:r w:rsidR="00271603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="00271603" w:rsidRPr="005F1F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71603"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DB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25.62;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60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2; P </w:t>
      </w:r>
      <w:r w:rsidR="00271603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0.001);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multiresistant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Gram-negative strains were</w:t>
      </w:r>
      <w:r w:rsidR="0093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not significantly different in any category (</w:t>
      </w:r>
      <w:r w:rsidR="005B6B65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="005B6B65" w:rsidRPr="005F1F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B6B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5B6B65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Pr="005B6B65">
        <w:rPr>
          <w:rFonts w:ascii="Times New Roman" w:hAnsi="Times New Roman" w:cs="Times New Roman"/>
          <w:sz w:val="24"/>
          <w:szCs w:val="24"/>
          <w:lang w:val="en-US"/>
        </w:rPr>
        <w:t xml:space="preserve">.14; </w:t>
      </w:r>
      <w:proofErr w:type="spellStart"/>
      <w:r w:rsidRPr="005B6B65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5B6B6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5B6B65">
        <w:rPr>
          <w:rFonts w:ascii="Times New Roman" w:hAnsi="Times New Roman" w:cs="Times New Roman"/>
          <w:sz w:val="24"/>
          <w:szCs w:val="24"/>
          <w:lang w:val="en-US"/>
        </w:rPr>
        <w:t>2; P</w:t>
      </w:r>
      <w:r w:rsidR="005B6B65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5B6B65">
        <w:rPr>
          <w:rFonts w:ascii="Times New Roman" w:hAnsi="Times New Roman" w:cs="Times New Roman"/>
          <w:sz w:val="24"/>
          <w:szCs w:val="24"/>
          <w:lang w:val="en-US"/>
        </w:rPr>
        <w:t xml:space="preserve"> 0.93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) (Table 4).</w:t>
      </w:r>
    </w:p>
    <w:p w:rsidR="00936F4F" w:rsidRPr="00AC0AD1" w:rsidRDefault="00936F4F" w:rsidP="00C52F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Pr="00AC0AD1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b/>
          <w:bCs/>
          <w:sz w:val="24"/>
          <w:szCs w:val="24"/>
          <w:lang w:val="en-US"/>
        </w:rPr>
        <w:t>4. Discussion</w:t>
      </w:r>
    </w:p>
    <w:p w:rsidR="00936F4F" w:rsidRDefault="00936F4F" w:rsidP="00C52F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702FE" w:rsidRDefault="00C52F27" w:rsidP="00070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>Neonatal mortality in dogs is highest in the first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week of life [24] and, although it may depend on many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factors, from inadequate environmental conditions to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congenital malformations, genetic defects, parasitism,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and infectious diseases [1], bacterial infections and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septicemia are the prevailing causes [5]. Many dog breeders believe that routine treatment of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periparturient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bitches with antibiotics may help to prevent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neonatal morbidity and mortality.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In this study, we found that stillbirths were evenly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distributed among kennels, independently of antibiotic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use, because they were mostly due to pathological conditions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which occurred before and during parturition. Kennel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category 3 showed the lowest within-litter mortality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but, also in this case, the difference was not statistically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significant. Since the entire litter was not lost in those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whelpings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in which a death event occurred, breeders may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have believed that antimicrobial administration was effective.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This interpretation of the results is misleading, because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misuse of antimicrobials, far from being permanently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effective, leads to the selection of resistant strains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which have potentially deleterious effects.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hypothesis that routine antimicrobial administration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cannot and does not represent standard integration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of whelping management is confirmed by our results.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Our study did not show significant differences in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isolation of potentially pathogenic bacteria in the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three kennel categories, despite the different use of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antibiotics, but we did find a significantly higher antimicrobial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resistance rate of Gram-positive potentially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pathogenic bacteria in kennel category 3.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canine vagina normally harbors microorganisms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[14]. Those colonizing the vaginal mucosa are usually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in a state of balance both with the host and with one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another, and may therefore protect the host from pathogens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[12]. Antibiotic administration affects the vaginal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flora: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Ström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Linde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-Forsberg [25] showed that treatment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ampicillin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trimethoprim-sulfametoxazole</w:t>
      </w:r>
      <w:proofErr w:type="spellEnd"/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induces the selection of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from vaginal cultures of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bitches. The normal bacterial flora has the task of preventing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overgrowth of bacterial species which may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cause much local damage or be life-threatening for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puppies during colonization. Many authors have observed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that organisms from healthy bitches and from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ones with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vaginitis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are qualitatively similar [13,16] but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quantitative count is higher in bitches with vaginal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discharge [26].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Saijonmaa-Koulumies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and Lloyd [27]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report that the degree of colonization by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</w:t>
      </w:r>
      <w:r w:rsidR="00070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in bitches affects the degree of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colonization of their puppies, and high bacterial colonization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may predispose to infection. The same observations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apply to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[2].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Our results confirm the hypothesis that, when antibiotics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are not used, many bacterial species can be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isolated from the same specimen, whereas extensive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use of antibiotics reduces the variety of the bacterial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flora and selects resistant strains.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Our results also show that antibiotic administration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to breeding bitches to protect their puppies from disease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or death in the immediate postpartum period does not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effectively reduce neonatal mortality. On the contrary,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pressure exerted by selective antimicrobials on microbial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flora can induce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multiresistance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as has been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shown in food animals [28]. Resistant strains are difficult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to control and may later represent a threat to puppies’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health.The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association between excessive antimicrobial administration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to dogs and development of resistant bacterial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strains has previously been shown in dogs living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in kennels [18] and in breeding kennels [19].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On the whole, the resistance rates of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</w:t>
      </w:r>
      <w:r w:rsidR="00070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Streptococcus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canis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Escherichia</w:t>
      </w:r>
      <w:r w:rsidR="00070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which we found were higher than those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previously reported [29 –34]: in particular, resistance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toward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ampicillin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spiramycin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, and penicillin G for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[29 –33], and toward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tetracycline for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Streptococcus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canis</w:t>
      </w:r>
      <w:proofErr w:type="spellEnd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Escherichia</w:t>
      </w:r>
      <w:r w:rsidR="00070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coli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[29,31,32]. </w:t>
      </w: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</w:t>
      </w:r>
      <w:proofErr w:type="spellStart"/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pseudintermedius</w:t>
      </w:r>
      <w:proofErr w:type="spellEnd"/>
      <w:r w:rsidR="00070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showed almost 90% resistance to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spiramycin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and even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higher for penicillin G 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ampicillin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>. Bacterial resistance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multiresistance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is an emerging problem in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hospitalized pets as a cause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nosocomial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infections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[35]. The possibility that pets may also represent a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reservoir of resistant genes and the risk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zoonotic</w:t>
      </w:r>
      <w:proofErr w:type="spellEnd"/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transmission between humans and companion animals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are issues under discussion [36,37].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Breeders’ specific skills in obstetrics and husbandry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and environmental hygiene are important factors which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can reduce neonatal mortality. All hygienic precautions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against bacterial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lastRenderedPageBreak/>
        <w:t>overgrowth, such as temperature monitoring,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ventilation and humidity control, environmental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disinfection, organization of a nursery isolated from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other dogs, strict procedures to be followed on entering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the nursery (e.g., disinfection of shoes, etc.), should be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adopted, with the awareness that antibiotic overuse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does not permanently decrease neonatal mortality but,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on the contrary, increases the risk of selecting resistant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bacterial strains, thus decreasing the therapeutic properties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of antimicrobials day by day.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02FE" w:rsidRDefault="000702FE" w:rsidP="00C52F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i/>
          <w:iCs/>
          <w:sz w:val="24"/>
          <w:szCs w:val="24"/>
          <w:lang w:val="en-US"/>
        </w:rPr>
        <w:t>4.1. Conclusions</w:t>
      </w:r>
    </w:p>
    <w:p w:rsidR="000702FE" w:rsidRPr="00AC0AD1" w:rsidRDefault="000702FE" w:rsidP="00C52F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2F27" w:rsidRDefault="00C52F27" w:rsidP="00B45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AD1">
        <w:rPr>
          <w:rFonts w:ascii="Times New Roman" w:hAnsi="Times New Roman" w:cs="Times New Roman"/>
          <w:sz w:val="24"/>
          <w:szCs w:val="24"/>
          <w:lang w:val="en-US"/>
        </w:rPr>
        <w:t>Excessive antimicrobial administration to breeding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bitches during the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peripartum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period leads to a reduction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in the variety of </w:t>
      </w:r>
      <w:proofErr w:type="spellStart"/>
      <w:r w:rsidRPr="00AC0AD1">
        <w:rPr>
          <w:rFonts w:ascii="Times New Roman" w:hAnsi="Times New Roman" w:cs="Times New Roman"/>
          <w:sz w:val="24"/>
          <w:szCs w:val="24"/>
          <w:lang w:val="en-US"/>
        </w:rPr>
        <w:t>commensal</w:t>
      </w:r>
      <w:proofErr w:type="spellEnd"/>
      <w:r w:rsidRPr="00AC0AD1">
        <w:rPr>
          <w:rFonts w:ascii="Times New Roman" w:hAnsi="Times New Roman" w:cs="Times New Roman"/>
          <w:sz w:val="24"/>
          <w:szCs w:val="24"/>
          <w:lang w:val="en-US"/>
        </w:rPr>
        <w:t xml:space="preserve"> bacteria flora without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reducing the frequency of isolation of potentially pathogenic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bacterial strains. On the contrary, potentially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pathogenic bacteria show increased resistance to antimicrobials.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Thus, puppies are exposed to higher risks of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difficult-to-treat infections. An effective and permanent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reduction in neonatal losses requires in-depth study to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identify and correct predisposing structural factors [7].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More attention must be directed to the control of microbial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flora through environmental hygiene and the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adoption of strategies to prevent the selection of pathogenic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bacteria due to drug misuse and uncontrolled</w:t>
      </w:r>
      <w:r w:rsidR="0007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AD1">
        <w:rPr>
          <w:rFonts w:ascii="Times New Roman" w:hAnsi="Times New Roman" w:cs="Times New Roman"/>
          <w:sz w:val="24"/>
          <w:szCs w:val="24"/>
          <w:lang w:val="en-US"/>
        </w:rPr>
        <w:t>treatments.</w:t>
      </w:r>
    </w:p>
    <w:p w:rsidR="000702FE" w:rsidRPr="00AC0AD1" w:rsidRDefault="000702FE" w:rsidP="00C52F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52F27" w:rsidRDefault="00C52F27" w:rsidP="00C52F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4478F6">
        <w:rPr>
          <w:rFonts w:ascii="Times New Roman" w:hAnsi="Times New Roman" w:cs="Times New Roman"/>
          <w:b/>
          <w:bCs/>
          <w:lang w:val="en-US"/>
        </w:rPr>
        <w:t>References</w:t>
      </w:r>
    </w:p>
    <w:p w:rsidR="004478F6" w:rsidRPr="004478F6" w:rsidRDefault="004478F6" w:rsidP="00C52F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>[1] Hoskins JD. Puppy and kitten losses. In: Veterinary Pediatrics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Dogs and Cats from Birth to Six Months. Third Edition, Hoskins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JD (Ed.), W.B. Saunders, 2001, pp. 57–61.</w:t>
      </w:r>
    </w:p>
    <w:p w:rsidR="004478F6" w:rsidRPr="004478F6" w:rsidRDefault="004478F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[2] </w:t>
      </w:r>
      <w:proofErr w:type="spellStart"/>
      <w:r w:rsidRPr="004478F6">
        <w:rPr>
          <w:rFonts w:ascii="Times New Roman" w:hAnsi="Times New Roman" w:cs="Times New Roman"/>
          <w:lang w:val="en-US"/>
        </w:rPr>
        <w:t>Münnich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4478F6">
        <w:rPr>
          <w:rFonts w:ascii="Times New Roman" w:hAnsi="Times New Roman" w:cs="Times New Roman"/>
          <w:lang w:val="en-US"/>
        </w:rPr>
        <w:t>Lübke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-Becker A. </w:t>
      </w:r>
      <w:r w:rsidRPr="00BE74D4">
        <w:rPr>
          <w:rFonts w:ascii="Times New Roman" w:hAnsi="Times New Roman" w:cs="Times New Roman"/>
          <w:i/>
          <w:lang w:val="en-US"/>
        </w:rPr>
        <w:t>Escherichia coli</w:t>
      </w:r>
      <w:r w:rsidRPr="004478F6">
        <w:rPr>
          <w:rFonts w:ascii="Times New Roman" w:hAnsi="Times New Roman" w:cs="Times New Roman"/>
          <w:lang w:val="en-US"/>
        </w:rPr>
        <w:t xml:space="preserve"> infections in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newborn puppies--clinical and epidemiological investigations.</w:t>
      </w:r>
      <w:r w:rsid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Theriogenology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2004;62:562–75.</w:t>
      </w:r>
    </w:p>
    <w:p w:rsidR="004478F6" w:rsidRPr="004478F6" w:rsidRDefault="004478F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478F6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[3] </w:t>
      </w:r>
      <w:proofErr w:type="spellStart"/>
      <w:r w:rsidRPr="004478F6">
        <w:rPr>
          <w:rFonts w:ascii="Times New Roman" w:hAnsi="Times New Roman" w:cs="Times New Roman"/>
          <w:lang w:val="en-US"/>
        </w:rPr>
        <w:t>Münnich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A. The pathological newborn in small animals: the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neonate is not a small adult. Vet Res </w:t>
      </w:r>
      <w:proofErr w:type="spellStart"/>
      <w:r w:rsidRPr="004478F6">
        <w:rPr>
          <w:rFonts w:ascii="Times New Roman" w:hAnsi="Times New Roman" w:cs="Times New Roman"/>
          <w:lang w:val="en-US"/>
        </w:rPr>
        <w:t>Commun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2008;32:S81–5.</w:t>
      </w:r>
      <w:r w:rsidR="004478F6">
        <w:rPr>
          <w:rFonts w:ascii="Times New Roman" w:hAnsi="Times New Roman" w:cs="Times New Roman"/>
          <w:lang w:val="en-US"/>
        </w:rPr>
        <w:t xml:space="preserve"> </w:t>
      </w:r>
    </w:p>
    <w:p w:rsidR="004478F6" w:rsidRDefault="004478F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[4] Sasaki T, Kikuchi K, Tanaka Y, Takahashi N, </w:t>
      </w:r>
      <w:proofErr w:type="spellStart"/>
      <w:r w:rsidRPr="004478F6">
        <w:rPr>
          <w:rFonts w:ascii="Times New Roman" w:hAnsi="Times New Roman" w:cs="Times New Roman"/>
          <w:lang w:val="en-US"/>
        </w:rPr>
        <w:t>Kamata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4478F6">
        <w:rPr>
          <w:rFonts w:ascii="Times New Roman" w:hAnsi="Times New Roman" w:cs="Times New Roman"/>
          <w:lang w:val="en-US"/>
        </w:rPr>
        <w:t>Hiramatsu</w:t>
      </w:r>
      <w:proofErr w:type="spellEnd"/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K. Reclassification of </w:t>
      </w:r>
      <w:proofErr w:type="spellStart"/>
      <w:r w:rsidRPr="004478F6">
        <w:rPr>
          <w:rFonts w:ascii="Times New Roman" w:hAnsi="Times New Roman" w:cs="Times New Roman"/>
          <w:lang w:val="en-US"/>
        </w:rPr>
        <w:t>phenotypically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identified </w:t>
      </w:r>
      <w:r w:rsidRPr="00BE74D4">
        <w:rPr>
          <w:rFonts w:ascii="Times New Roman" w:hAnsi="Times New Roman" w:cs="Times New Roman"/>
          <w:i/>
          <w:lang w:val="en-US"/>
        </w:rPr>
        <w:t>Staphylococcus</w:t>
      </w:r>
      <w:r w:rsidR="004478F6" w:rsidRPr="00BE74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E74D4">
        <w:rPr>
          <w:rFonts w:ascii="Times New Roman" w:hAnsi="Times New Roman" w:cs="Times New Roman"/>
          <w:i/>
          <w:lang w:val="en-US"/>
        </w:rPr>
        <w:t>intermedius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strains. J </w:t>
      </w:r>
      <w:proofErr w:type="spellStart"/>
      <w:r w:rsidRPr="004478F6">
        <w:rPr>
          <w:rFonts w:ascii="Times New Roman" w:hAnsi="Times New Roman" w:cs="Times New Roman"/>
          <w:lang w:val="en-US"/>
        </w:rPr>
        <w:t>Clin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Microbiol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2007;45: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2770–8.</w:t>
      </w:r>
    </w:p>
    <w:p w:rsidR="004478F6" w:rsidRPr="004478F6" w:rsidRDefault="004478F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[5] </w:t>
      </w:r>
      <w:proofErr w:type="spellStart"/>
      <w:r w:rsidRPr="004478F6">
        <w:rPr>
          <w:rFonts w:ascii="Times New Roman" w:hAnsi="Times New Roman" w:cs="Times New Roman"/>
          <w:lang w:val="en-US"/>
        </w:rPr>
        <w:t>Münnich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4478F6">
        <w:rPr>
          <w:rFonts w:ascii="Times New Roman" w:hAnsi="Times New Roman" w:cs="Times New Roman"/>
          <w:lang w:val="en-US"/>
        </w:rPr>
        <w:t>Grü_el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T, Leopold TH. Experiences in diagnosis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and therapy of puppy diseases in the fi</w:t>
      </w:r>
      <w:r w:rsidR="004478F6">
        <w:rPr>
          <w:rFonts w:ascii="Times New Roman" w:hAnsi="Times New Roman" w:cs="Times New Roman"/>
          <w:lang w:val="en-US"/>
        </w:rPr>
        <w:t>r</w:t>
      </w:r>
      <w:r w:rsidRPr="004478F6">
        <w:rPr>
          <w:rFonts w:ascii="Times New Roman" w:hAnsi="Times New Roman" w:cs="Times New Roman"/>
          <w:lang w:val="en-US"/>
        </w:rPr>
        <w:t>st days of life [in German].Praxis 1995;23:497–501.</w:t>
      </w:r>
    </w:p>
    <w:p w:rsidR="004478F6" w:rsidRPr="004478F6" w:rsidRDefault="004478F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[6] </w:t>
      </w:r>
      <w:proofErr w:type="spellStart"/>
      <w:r w:rsidRPr="004478F6">
        <w:rPr>
          <w:rFonts w:ascii="Times New Roman" w:hAnsi="Times New Roman" w:cs="Times New Roman"/>
          <w:lang w:val="en-US"/>
        </w:rPr>
        <w:t>Kornblatt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AN, Adams RL, </w:t>
      </w:r>
      <w:proofErr w:type="spellStart"/>
      <w:r w:rsidRPr="004478F6">
        <w:rPr>
          <w:rFonts w:ascii="Times New Roman" w:hAnsi="Times New Roman" w:cs="Times New Roman"/>
          <w:lang w:val="en-US"/>
        </w:rPr>
        <w:t>Barthold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SW, Cameron GA. Canine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neonatal deaths associated with group B streptococcal septicemia.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J Am Vet Med Assoc 1983;183:700 –1.</w:t>
      </w:r>
    </w:p>
    <w:p w:rsidR="004478F6" w:rsidRPr="004478F6" w:rsidRDefault="004478F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[7] Sager M, </w:t>
      </w:r>
      <w:proofErr w:type="spellStart"/>
      <w:r w:rsidRPr="004478F6">
        <w:rPr>
          <w:rFonts w:ascii="Times New Roman" w:hAnsi="Times New Roman" w:cs="Times New Roman"/>
          <w:lang w:val="en-US"/>
        </w:rPr>
        <w:t>Remmers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C. </w:t>
      </w:r>
      <w:proofErr w:type="spellStart"/>
      <w:r w:rsidRPr="004478F6">
        <w:rPr>
          <w:rFonts w:ascii="Times New Roman" w:hAnsi="Times New Roman" w:cs="Times New Roman"/>
          <w:lang w:val="en-US"/>
        </w:rPr>
        <w:t>Perinatal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mortality in dogs. Clinical,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bacteriological and pathological studies [in German]. </w:t>
      </w:r>
      <w:proofErr w:type="spellStart"/>
      <w:r w:rsidRPr="004478F6">
        <w:rPr>
          <w:rFonts w:ascii="Times New Roman" w:hAnsi="Times New Roman" w:cs="Times New Roman"/>
          <w:lang w:val="en-US"/>
        </w:rPr>
        <w:t>Tierarztl</w:t>
      </w:r>
      <w:proofErr w:type="spellEnd"/>
      <w:r w:rsid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Prax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1990;18:415–9.</w:t>
      </w:r>
    </w:p>
    <w:p w:rsidR="004478F6" w:rsidRPr="004478F6" w:rsidRDefault="004478F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[8] </w:t>
      </w:r>
      <w:proofErr w:type="spellStart"/>
      <w:r w:rsidRPr="004478F6">
        <w:rPr>
          <w:rFonts w:ascii="Times New Roman" w:hAnsi="Times New Roman" w:cs="Times New Roman"/>
          <w:lang w:val="en-US"/>
        </w:rPr>
        <w:t>Poffenbarger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EM, Olson P, Ralston SL, Chandler ML. Canine</w:t>
      </w:r>
      <w:r w:rsidR="004478F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neonatology. Part II. Disorders of the neonate. Comp Cont </w:t>
      </w:r>
      <w:proofErr w:type="spellStart"/>
      <w:r w:rsidRPr="004478F6">
        <w:rPr>
          <w:rFonts w:ascii="Times New Roman" w:hAnsi="Times New Roman" w:cs="Times New Roman"/>
          <w:lang w:val="en-US"/>
        </w:rPr>
        <w:t>Educ</w:t>
      </w:r>
      <w:proofErr w:type="spellEnd"/>
      <w:r w:rsid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Pract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C (comp) 1991;13:25–37.</w:t>
      </w:r>
    </w:p>
    <w:p w:rsidR="004478F6" w:rsidRPr="004478F6" w:rsidRDefault="004478F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[9] </w:t>
      </w:r>
      <w:proofErr w:type="spellStart"/>
      <w:r w:rsidRPr="004478F6">
        <w:rPr>
          <w:rFonts w:ascii="Times New Roman" w:hAnsi="Times New Roman" w:cs="Times New Roman"/>
          <w:lang w:val="en-US"/>
        </w:rPr>
        <w:t>Schäfer-Somi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4478F6">
        <w:rPr>
          <w:rFonts w:ascii="Times New Roman" w:hAnsi="Times New Roman" w:cs="Times New Roman"/>
          <w:lang w:val="en-US"/>
        </w:rPr>
        <w:t>Spergser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4478F6">
        <w:rPr>
          <w:rFonts w:ascii="Times New Roman" w:hAnsi="Times New Roman" w:cs="Times New Roman"/>
          <w:lang w:val="en-US"/>
        </w:rPr>
        <w:t>Breitenfellner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4478F6">
        <w:rPr>
          <w:rFonts w:ascii="Times New Roman" w:hAnsi="Times New Roman" w:cs="Times New Roman"/>
          <w:lang w:val="en-US"/>
        </w:rPr>
        <w:t>Aurich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JE. Bacteriological</w:t>
      </w:r>
      <w:r w:rsidR="005B7E7C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status of canine milk and </w:t>
      </w:r>
      <w:proofErr w:type="spellStart"/>
      <w:r w:rsidRPr="004478F6">
        <w:rPr>
          <w:rFonts w:ascii="Times New Roman" w:hAnsi="Times New Roman" w:cs="Times New Roman"/>
          <w:lang w:val="en-US"/>
        </w:rPr>
        <w:t>septicaemia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in neonatal</w:t>
      </w:r>
      <w:r w:rsidR="005B7E7C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puppies - a retrospective study. J Vet Med B 2003;50:343– 6.</w:t>
      </w:r>
    </w:p>
    <w:p w:rsidR="005B7E7C" w:rsidRPr="004478F6" w:rsidRDefault="005B7E7C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>[10] Blunden T. Diagnosis and treatment of common disorders of</w:t>
      </w:r>
      <w:r w:rsidR="005B7E7C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newborn puppies. In Practice 1988;10:175– 84.</w:t>
      </w:r>
    </w:p>
    <w:p w:rsidR="005B7E7C" w:rsidRPr="004478F6" w:rsidRDefault="005B7E7C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B7E7C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>[11] Platt AM, Simpson RB. Bacterial flora of the canine vagina. The</w:t>
      </w:r>
      <w:r w:rsidR="005B7E7C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southwestern. Veterinarian 1974;27:76 –7.</w:t>
      </w:r>
    </w:p>
    <w:p w:rsidR="005B7E7C" w:rsidRDefault="005B7E7C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lastRenderedPageBreak/>
        <w:t xml:space="preserve">[12] </w:t>
      </w:r>
      <w:proofErr w:type="spellStart"/>
      <w:r w:rsidRPr="004478F6">
        <w:rPr>
          <w:rFonts w:ascii="Times New Roman" w:hAnsi="Times New Roman" w:cs="Times New Roman"/>
          <w:lang w:val="en-US"/>
        </w:rPr>
        <w:t>Bjurström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L, </w:t>
      </w:r>
      <w:proofErr w:type="spellStart"/>
      <w:r w:rsidRPr="004478F6">
        <w:rPr>
          <w:rFonts w:ascii="Times New Roman" w:hAnsi="Times New Roman" w:cs="Times New Roman"/>
          <w:lang w:val="en-US"/>
        </w:rPr>
        <w:t>Linde</w:t>
      </w:r>
      <w:proofErr w:type="spellEnd"/>
      <w:r w:rsidRPr="004478F6">
        <w:rPr>
          <w:rFonts w:ascii="Times New Roman" w:hAnsi="Times New Roman" w:cs="Times New Roman"/>
          <w:lang w:val="en-US"/>
        </w:rPr>
        <w:t>-Forsberg C. Long-term study of aerobic</w:t>
      </w:r>
      <w:r w:rsidR="005B7E7C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bacteria of the genital tract in breeding bitches. Am J Vet Res</w:t>
      </w:r>
      <w:r w:rsidR="005B7E7C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1992;53:665–9.</w:t>
      </w:r>
    </w:p>
    <w:p w:rsidR="005B7E7C" w:rsidRPr="004478F6" w:rsidRDefault="005B7E7C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B7E7C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[13] Van </w:t>
      </w:r>
      <w:proofErr w:type="spellStart"/>
      <w:r w:rsidRPr="004478F6">
        <w:rPr>
          <w:rFonts w:ascii="Times New Roman" w:hAnsi="Times New Roman" w:cs="Times New Roman"/>
          <w:lang w:val="en-US"/>
        </w:rPr>
        <w:t>Duijkeren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E. Significance of the vaginal bacterial flora in</w:t>
      </w:r>
      <w:r w:rsidR="005B7E7C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the bitch: a review. Vet </w:t>
      </w:r>
      <w:proofErr w:type="spellStart"/>
      <w:r w:rsidRPr="004478F6">
        <w:rPr>
          <w:rFonts w:ascii="Times New Roman" w:hAnsi="Times New Roman" w:cs="Times New Roman"/>
          <w:lang w:val="en-US"/>
        </w:rPr>
        <w:t>Rec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1992;131:367–9.</w:t>
      </w:r>
    </w:p>
    <w:p w:rsidR="005B7E7C" w:rsidRDefault="005B7E7C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>[14] Olson PN. Canine vaginal flora. In: Proceedings of Canine</w:t>
      </w:r>
      <w:r w:rsidR="005B7E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Theriogenology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, Short Course. American .College of </w:t>
      </w:r>
      <w:proofErr w:type="spellStart"/>
      <w:r w:rsidRPr="004478F6">
        <w:rPr>
          <w:rFonts w:ascii="Times New Roman" w:hAnsi="Times New Roman" w:cs="Times New Roman"/>
          <w:lang w:val="en-US"/>
        </w:rPr>
        <w:t>Theriogenologists</w:t>
      </w:r>
      <w:proofErr w:type="spellEnd"/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and Society for </w:t>
      </w:r>
      <w:proofErr w:type="spellStart"/>
      <w:r w:rsidRPr="004478F6">
        <w:rPr>
          <w:rFonts w:ascii="Times New Roman" w:hAnsi="Times New Roman" w:cs="Times New Roman"/>
          <w:lang w:val="en-US"/>
        </w:rPr>
        <w:t>Theriogenology</w:t>
      </w:r>
      <w:proofErr w:type="spellEnd"/>
      <w:r w:rsidRPr="004478F6">
        <w:rPr>
          <w:rFonts w:ascii="Times New Roman" w:hAnsi="Times New Roman" w:cs="Times New Roman"/>
          <w:lang w:val="en-US"/>
        </w:rPr>
        <w:t>, 1993, pp. 20–3.</w:t>
      </w:r>
    </w:p>
    <w:p w:rsidR="009D4DF3" w:rsidRPr="004478F6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[15] Watts JR, Wright PJ, </w:t>
      </w:r>
      <w:proofErr w:type="spellStart"/>
      <w:r w:rsidRPr="004478F6">
        <w:rPr>
          <w:rFonts w:ascii="Times New Roman" w:hAnsi="Times New Roman" w:cs="Times New Roman"/>
          <w:lang w:val="en-US"/>
        </w:rPr>
        <w:t>Whithear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KC. Uterine, cervical and vaginal</w:t>
      </w:r>
      <w:r w:rsidR="009D4D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microflora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of the normal bitch throughout the reproductive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cycle. J Small </w:t>
      </w:r>
      <w:proofErr w:type="spellStart"/>
      <w:r w:rsidRPr="004478F6">
        <w:rPr>
          <w:rFonts w:ascii="Times New Roman" w:hAnsi="Times New Roman" w:cs="Times New Roman"/>
          <w:lang w:val="en-US"/>
        </w:rPr>
        <w:t>Anim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Pract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1996;37:54–60.</w:t>
      </w:r>
    </w:p>
    <w:p w:rsidR="009D4DF3" w:rsidRPr="004478F6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Pr="00E03A4F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78F6">
        <w:rPr>
          <w:rFonts w:ascii="Times New Roman" w:hAnsi="Times New Roman" w:cs="Times New Roman"/>
          <w:lang w:val="en-US"/>
        </w:rPr>
        <w:t xml:space="preserve">[16] Root </w:t>
      </w:r>
      <w:proofErr w:type="spellStart"/>
      <w:r w:rsidRPr="004478F6">
        <w:rPr>
          <w:rFonts w:ascii="Times New Roman" w:hAnsi="Times New Roman" w:cs="Times New Roman"/>
          <w:lang w:val="en-US"/>
        </w:rPr>
        <w:t>Kustritz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MV. Collection of tissue and culture samples</w:t>
      </w:r>
      <w:r w:rsidR="009D4DF3">
        <w:rPr>
          <w:rFonts w:ascii="Times New Roman" w:hAnsi="Times New Roman" w:cs="Times New Roman"/>
          <w:lang w:val="en-US"/>
        </w:rPr>
        <w:t xml:space="preserve"> f</w:t>
      </w:r>
      <w:r w:rsidRPr="004478F6">
        <w:rPr>
          <w:rFonts w:ascii="Times New Roman" w:hAnsi="Times New Roman" w:cs="Times New Roman"/>
          <w:lang w:val="en-US"/>
        </w:rPr>
        <w:t xml:space="preserve">rom the canine reproductive tract. </w:t>
      </w:r>
      <w:proofErr w:type="spellStart"/>
      <w:r w:rsidRPr="00E03A4F">
        <w:rPr>
          <w:rFonts w:ascii="Times New Roman" w:hAnsi="Times New Roman" w:cs="Times New Roman"/>
        </w:rPr>
        <w:t>Theriogenology</w:t>
      </w:r>
      <w:proofErr w:type="spellEnd"/>
      <w:r w:rsidRPr="00E03A4F">
        <w:rPr>
          <w:rFonts w:ascii="Times New Roman" w:hAnsi="Times New Roman" w:cs="Times New Roman"/>
        </w:rPr>
        <w:t xml:space="preserve"> 2006;66:</w:t>
      </w:r>
      <w:r w:rsidR="009D4DF3" w:rsidRPr="00E03A4F">
        <w:rPr>
          <w:rFonts w:ascii="Times New Roman" w:hAnsi="Times New Roman" w:cs="Times New Roman"/>
        </w:rPr>
        <w:t xml:space="preserve"> </w:t>
      </w:r>
      <w:r w:rsidRPr="00E03A4F">
        <w:rPr>
          <w:rFonts w:ascii="Times New Roman" w:hAnsi="Times New Roman" w:cs="Times New Roman"/>
        </w:rPr>
        <w:t>567–74.</w:t>
      </w:r>
    </w:p>
    <w:p w:rsidR="009D4DF3" w:rsidRPr="00E03A4F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4DF3">
        <w:rPr>
          <w:rFonts w:ascii="Times New Roman" w:hAnsi="Times New Roman" w:cs="Times New Roman"/>
        </w:rPr>
        <w:t xml:space="preserve">[17] </w:t>
      </w:r>
      <w:proofErr w:type="spellStart"/>
      <w:r w:rsidRPr="009D4DF3">
        <w:rPr>
          <w:rFonts w:ascii="Times New Roman" w:hAnsi="Times New Roman" w:cs="Times New Roman"/>
        </w:rPr>
        <w:t>Ververidis</w:t>
      </w:r>
      <w:proofErr w:type="spellEnd"/>
      <w:r w:rsidRPr="009D4DF3">
        <w:rPr>
          <w:rFonts w:ascii="Times New Roman" w:hAnsi="Times New Roman" w:cs="Times New Roman"/>
        </w:rPr>
        <w:t xml:space="preserve"> HN, </w:t>
      </w:r>
      <w:proofErr w:type="spellStart"/>
      <w:r w:rsidRPr="009D4DF3">
        <w:rPr>
          <w:rFonts w:ascii="Times New Roman" w:hAnsi="Times New Roman" w:cs="Times New Roman"/>
        </w:rPr>
        <w:t>Mavrogianni</w:t>
      </w:r>
      <w:proofErr w:type="spellEnd"/>
      <w:r w:rsidRPr="009D4DF3">
        <w:rPr>
          <w:rFonts w:ascii="Times New Roman" w:hAnsi="Times New Roman" w:cs="Times New Roman"/>
        </w:rPr>
        <w:t xml:space="preserve"> VS, </w:t>
      </w:r>
      <w:proofErr w:type="spellStart"/>
      <w:r w:rsidRPr="009D4DF3">
        <w:rPr>
          <w:rFonts w:ascii="Times New Roman" w:hAnsi="Times New Roman" w:cs="Times New Roman"/>
        </w:rPr>
        <w:t>Fragkou</w:t>
      </w:r>
      <w:proofErr w:type="spellEnd"/>
      <w:r w:rsidRPr="009D4DF3">
        <w:rPr>
          <w:rFonts w:ascii="Times New Roman" w:hAnsi="Times New Roman" w:cs="Times New Roman"/>
        </w:rPr>
        <w:t xml:space="preserve"> IA, </w:t>
      </w:r>
      <w:proofErr w:type="spellStart"/>
      <w:r w:rsidRPr="009D4DF3">
        <w:rPr>
          <w:rFonts w:ascii="Times New Roman" w:hAnsi="Times New Roman" w:cs="Times New Roman"/>
        </w:rPr>
        <w:t>Orfanou</w:t>
      </w:r>
      <w:proofErr w:type="spellEnd"/>
      <w:r w:rsidRPr="009D4DF3">
        <w:rPr>
          <w:rFonts w:ascii="Times New Roman" w:hAnsi="Times New Roman" w:cs="Times New Roman"/>
        </w:rPr>
        <w:t xml:space="preserve"> DC,</w:t>
      </w:r>
      <w:proofErr w:type="spellStart"/>
      <w:r w:rsidRPr="004478F6">
        <w:rPr>
          <w:rFonts w:ascii="Times New Roman" w:hAnsi="Times New Roman" w:cs="Times New Roman"/>
        </w:rPr>
        <w:t>Gougoulis</w:t>
      </w:r>
      <w:proofErr w:type="spellEnd"/>
      <w:r w:rsidRPr="004478F6">
        <w:rPr>
          <w:rFonts w:ascii="Times New Roman" w:hAnsi="Times New Roman" w:cs="Times New Roman"/>
        </w:rPr>
        <w:t xml:space="preserve"> DA, </w:t>
      </w:r>
      <w:proofErr w:type="spellStart"/>
      <w:r w:rsidRPr="004478F6">
        <w:rPr>
          <w:rFonts w:ascii="Times New Roman" w:hAnsi="Times New Roman" w:cs="Times New Roman"/>
        </w:rPr>
        <w:t>Tzivara</w:t>
      </w:r>
      <w:proofErr w:type="spellEnd"/>
      <w:r w:rsidRPr="004478F6">
        <w:rPr>
          <w:rFonts w:ascii="Times New Roman" w:hAnsi="Times New Roman" w:cs="Times New Roman"/>
        </w:rPr>
        <w:t xml:space="preserve"> A, </w:t>
      </w:r>
      <w:proofErr w:type="spellStart"/>
      <w:r w:rsidRPr="004478F6">
        <w:rPr>
          <w:rFonts w:ascii="Times New Roman" w:hAnsi="Times New Roman" w:cs="Times New Roman"/>
        </w:rPr>
        <w:t>et</w:t>
      </w:r>
      <w:proofErr w:type="spellEnd"/>
      <w:r w:rsidRPr="004478F6">
        <w:rPr>
          <w:rFonts w:ascii="Times New Roman" w:hAnsi="Times New Roman" w:cs="Times New Roman"/>
        </w:rPr>
        <w:t xml:space="preserve"> al. </w:t>
      </w:r>
      <w:r w:rsidRPr="004478F6">
        <w:rPr>
          <w:rFonts w:ascii="Times New Roman" w:hAnsi="Times New Roman" w:cs="Times New Roman"/>
          <w:lang w:val="en-US"/>
        </w:rPr>
        <w:t>Experimental staphylococcal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mastitis in bitches: clinical, bacteriological, cytological, </w:t>
      </w:r>
      <w:proofErr w:type="spellStart"/>
      <w:r w:rsidRPr="004478F6">
        <w:rPr>
          <w:rFonts w:ascii="Times New Roman" w:hAnsi="Times New Roman" w:cs="Times New Roman"/>
          <w:lang w:val="en-US"/>
        </w:rPr>
        <w:t>haematological</w:t>
      </w:r>
      <w:proofErr w:type="spellEnd"/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and pathological features. Vet </w:t>
      </w:r>
      <w:proofErr w:type="spellStart"/>
      <w:r w:rsidRPr="004478F6">
        <w:rPr>
          <w:rFonts w:ascii="Times New Roman" w:hAnsi="Times New Roman" w:cs="Times New Roman"/>
          <w:lang w:val="en-US"/>
        </w:rPr>
        <w:t>Microbiol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2007;124: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9D4DF3">
        <w:rPr>
          <w:rFonts w:ascii="Times New Roman" w:hAnsi="Times New Roman" w:cs="Times New Roman"/>
          <w:lang w:val="en-US"/>
        </w:rPr>
        <w:t>95–106.</w:t>
      </w:r>
    </w:p>
    <w:p w:rsidR="009D4DF3" w:rsidRPr="009D4DF3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Pr="004478F6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4DF3">
        <w:rPr>
          <w:rFonts w:ascii="Times New Roman" w:hAnsi="Times New Roman" w:cs="Times New Roman"/>
          <w:lang w:val="en-US"/>
        </w:rPr>
        <w:t xml:space="preserve">[18] De </w:t>
      </w:r>
      <w:proofErr w:type="spellStart"/>
      <w:r w:rsidRPr="009D4DF3">
        <w:rPr>
          <w:rFonts w:ascii="Times New Roman" w:hAnsi="Times New Roman" w:cs="Times New Roman"/>
          <w:lang w:val="en-US"/>
        </w:rPr>
        <w:t>Graef</w:t>
      </w:r>
      <w:proofErr w:type="spellEnd"/>
      <w:r w:rsidRPr="009D4DF3">
        <w:rPr>
          <w:rFonts w:ascii="Times New Roman" w:hAnsi="Times New Roman" w:cs="Times New Roman"/>
          <w:lang w:val="en-US"/>
        </w:rPr>
        <w:t xml:space="preserve"> EM, </w:t>
      </w:r>
      <w:proofErr w:type="spellStart"/>
      <w:r w:rsidRPr="009D4DF3">
        <w:rPr>
          <w:rFonts w:ascii="Times New Roman" w:hAnsi="Times New Roman" w:cs="Times New Roman"/>
          <w:lang w:val="en-US"/>
        </w:rPr>
        <w:t>Decostere</w:t>
      </w:r>
      <w:proofErr w:type="spellEnd"/>
      <w:r w:rsidRPr="009D4DF3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9D4DF3">
        <w:rPr>
          <w:rFonts w:ascii="Times New Roman" w:hAnsi="Times New Roman" w:cs="Times New Roman"/>
          <w:lang w:val="en-US"/>
        </w:rPr>
        <w:t>Devriese</w:t>
      </w:r>
      <w:proofErr w:type="spellEnd"/>
      <w:r w:rsidRPr="009D4DF3">
        <w:rPr>
          <w:rFonts w:ascii="Times New Roman" w:hAnsi="Times New Roman" w:cs="Times New Roman"/>
          <w:lang w:val="en-US"/>
        </w:rPr>
        <w:t xml:space="preserve"> LA, </w:t>
      </w:r>
      <w:proofErr w:type="spellStart"/>
      <w:r w:rsidRPr="009D4DF3">
        <w:rPr>
          <w:rFonts w:ascii="Times New Roman" w:hAnsi="Times New Roman" w:cs="Times New Roman"/>
          <w:lang w:val="en-US"/>
        </w:rPr>
        <w:t>Haesebrouck</w:t>
      </w:r>
      <w:proofErr w:type="spellEnd"/>
      <w:r w:rsidRPr="009D4DF3">
        <w:rPr>
          <w:rFonts w:ascii="Times New Roman" w:hAnsi="Times New Roman" w:cs="Times New Roman"/>
          <w:lang w:val="en-US"/>
        </w:rPr>
        <w:t xml:space="preserve"> F.</w:t>
      </w:r>
      <w:r w:rsidR="009D4DF3" w:rsidRP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Antibiotic resistance among fecal indicator bacteria from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healthy individually owned and kennel dogs. </w:t>
      </w:r>
      <w:proofErr w:type="spellStart"/>
      <w:r w:rsidRPr="004478F6">
        <w:rPr>
          <w:rFonts w:ascii="Times New Roman" w:hAnsi="Times New Roman" w:cs="Times New Roman"/>
          <w:lang w:val="en-US"/>
        </w:rPr>
        <w:t>Microb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Drug Resist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2004;10:65–9.</w:t>
      </w:r>
    </w:p>
    <w:p w:rsidR="009D4DF3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Pr="004478F6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[19] Rota A, </w:t>
      </w:r>
      <w:proofErr w:type="spellStart"/>
      <w:r w:rsidRPr="004478F6">
        <w:rPr>
          <w:rFonts w:ascii="Times New Roman" w:hAnsi="Times New Roman" w:cs="Times New Roman"/>
          <w:lang w:val="en-US"/>
        </w:rPr>
        <w:t>Milani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C, </w:t>
      </w:r>
      <w:proofErr w:type="spellStart"/>
      <w:r w:rsidRPr="004478F6">
        <w:rPr>
          <w:rFonts w:ascii="Times New Roman" w:hAnsi="Times New Roman" w:cs="Times New Roman"/>
          <w:lang w:val="en-US"/>
        </w:rPr>
        <w:t>Drigo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I, </w:t>
      </w:r>
      <w:proofErr w:type="spellStart"/>
      <w:r w:rsidRPr="004478F6">
        <w:rPr>
          <w:rFonts w:ascii="Times New Roman" w:hAnsi="Times New Roman" w:cs="Times New Roman"/>
          <w:lang w:val="en-US"/>
        </w:rPr>
        <w:t>Drigo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4478F6">
        <w:rPr>
          <w:rFonts w:ascii="Times New Roman" w:hAnsi="Times New Roman" w:cs="Times New Roman"/>
          <w:lang w:val="en-US"/>
        </w:rPr>
        <w:t>Corrò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M. Isolation of</w:t>
      </w:r>
      <w:r w:rsidR="009D4D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methicillin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-resistant </w:t>
      </w:r>
      <w:r w:rsidRPr="00BE74D4">
        <w:rPr>
          <w:rFonts w:ascii="Times New Roman" w:hAnsi="Times New Roman" w:cs="Times New Roman"/>
          <w:i/>
          <w:lang w:val="en-US"/>
        </w:rPr>
        <w:t xml:space="preserve">Staphylococcus </w:t>
      </w:r>
      <w:proofErr w:type="spellStart"/>
      <w:r w:rsidRPr="00BE74D4">
        <w:rPr>
          <w:rFonts w:ascii="Times New Roman" w:hAnsi="Times New Roman" w:cs="Times New Roman"/>
          <w:i/>
          <w:lang w:val="en-US"/>
        </w:rPr>
        <w:t>pseudintermedius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from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breeding dogs. </w:t>
      </w:r>
      <w:proofErr w:type="spellStart"/>
      <w:r w:rsidRPr="004478F6">
        <w:rPr>
          <w:rFonts w:ascii="Times New Roman" w:hAnsi="Times New Roman" w:cs="Times New Roman"/>
          <w:lang w:val="en-US"/>
        </w:rPr>
        <w:t>Theriogenology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2011;75:115–21.</w:t>
      </w:r>
    </w:p>
    <w:p w:rsidR="009D4DF3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D4DF3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[20] Scott </w:t>
      </w:r>
      <w:proofErr w:type="spellStart"/>
      <w:r w:rsidRPr="004478F6">
        <w:rPr>
          <w:rFonts w:ascii="Times New Roman" w:hAnsi="Times New Roman" w:cs="Times New Roman"/>
          <w:lang w:val="en-US"/>
        </w:rPr>
        <w:t>Weese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J. Antimicrobial resistance in companion animals.</w:t>
      </w:r>
      <w:r w:rsidR="009D4D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Anim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Health Res Rev 2008;9:169 –76. </w:t>
      </w:r>
    </w:p>
    <w:p w:rsidR="009D4DF3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4DF3">
        <w:rPr>
          <w:rFonts w:ascii="Times New Roman" w:hAnsi="Times New Roman" w:cs="Times New Roman"/>
        </w:rPr>
        <w:t xml:space="preserve">[21] </w:t>
      </w:r>
      <w:proofErr w:type="spellStart"/>
      <w:r w:rsidRPr="009D4DF3">
        <w:rPr>
          <w:rFonts w:ascii="Times New Roman" w:hAnsi="Times New Roman" w:cs="Times New Roman"/>
        </w:rPr>
        <w:t>Bannoehr</w:t>
      </w:r>
      <w:proofErr w:type="spellEnd"/>
      <w:r w:rsidRPr="009D4DF3">
        <w:rPr>
          <w:rFonts w:ascii="Times New Roman" w:hAnsi="Times New Roman" w:cs="Times New Roman"/>
        </w:rPr>
        <w:t xml:space="preserve"> J, Franco A, </w:t>
      </w:r>
      <w:proofErr w:type="spellStart"/>
      <w:r w:rsidRPr="009D4DF3">
        <w:rPr>
          <w:rFonts w:ascii="Times New Roman" w:hAnsi="Times New Roman" w:cs="Times New Roman"/>
        </w:rPr>
        <w:t>Iurescia</w:t>
      </w:r>
      <w:proofErr w:type="spellEnd"/>
      <w:r w:rsidRPr="009D4DF3">
        <w:rPr>
          <w:rFonts w:ascii="Times New Roman" w:hAnsi="Times New Roman" w:cs="Times New Roman"/>
        </w:rPr>
        <w:t xml:space="preserve"> M, Battisti A, Fitzgerald JR.</w:t>
      </w:r>
      <w:r w:rsidR="009D4DF3">
        <w:rPr>
          <w:rFonts w:ascii="Times New Roman" w:hAnsi="Times New Roman" w:cs="Times New Roman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Molecular diagnostic identification of </w:t>
      </w:r>
      <w:r w:rsidRPr="00BE74D4">
        <w:rPr>
          <w:rFonts w:ascii="Times New Roman" w:hAnsi="Times New Roman" w:cs="Times New Roman"/>
          <w:i/>
          <w:lang w:val="en-US"/>
        </w:rPr>
        <w:t xml:space="preserve">Staphylococcus </w:t>
      </w:r>
      <w:proofErr w:type="spellStart"/>
      <w:r w:rsidRPr="00BE74D4">
        <w:rPr>
          <w:rFonts w:ascii="Times New Roman" w:hAnsi="Times New Roman" w:cs="Times New Roman"/>
          <w:i/>
          <w:lang w:val="en-US"/>
        </w:rPr>
        <w:t>pseudintermedius</w:t>
      </w:r>
      <w:proofErr w:type="spellEnd"/>
      <w:r w:rsidRPr="004478F6">
        <w:rPr>
          <w:rFonts w:ascii="Times New Roman" w:hAnsi="Times New Roman" w:cs="Times New Roman"/>
          <w:lang w:val="en-US"/>
        </w:rPr>
        <w:t>.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J </w:t>
      </w:r>
      <w:proofErr w:type="spellStart"/>
      <w:r w:rsidRPr="004478F6">
        <w:rPr>
          <w:rFonts w:ascii="Times New Roman" w:hAnsi="Times New Roman" w:cs="Times New Roman"/>
          <w:lang w:val="en-US"/>
        </w:rPr>
        <w:t>Clin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Microbiol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2009;47:469 –71.</w:t>
      </w:r>
    </w:p>
    <w:p w:rsidR="009D4DF3" w:rsidRPr="004478F6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>[22] Clinical Laboratory Standards Institute. Performance Standards for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Antimicrobial Disk and Dilution Susceptibility Tests for Bacteria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Isolated From Animals; Approved Standard, Third Edition (M31-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A3), Clinical Laboratory Standards Institute, 2008.</w:t>
      </w:r>
    </w:p>
    <w:p w:rsidR="009D4DF3" w:rsidRPr="004478F6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>[23] Clinical Laboratory Standards Institute. Performance Standards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for Antimicrobial Susceptibility Testing; Nineteenth Informational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Supplement (M100-S19), Clinical Laboratory Standards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Institute, 2009.</w:t>
      </w:r>
    </w:p>
    <w:p w:rsidR="009D4DF3" w:rsidRPr="004478F6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>[24] Davidson AP. Approaches to reducing neonatal mortality in the</w:t>
      </w:r>
      <w:r w:rsidR="009D4DF3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dog. Available at: </w:t>
      </w:r>
      <w:hyperlink r:id="rId8" w:history="1">
        <w:r w:rsidR="009D4DF3" w:rsidRPr="00FE6872">
          <w:rPr>
            <w:rStyle w:val="Collegamentoipertestuale"/>
            <w:rFonts w:ascii="Times New Roman" w:hAnsi="Times New Roman" w:cs="Times New Roman"/>
            <w:lang w:val="en-US"/>
          </w:rPr>
          <w:t>http://www.ivis.org/advances/Concannon/davidson/chapter.asp?LA_1</w:t>
        </w:r>
      </w:hyperlink>
      <w:r w:rsidRPr="004478F6">
        <w:rPr>
          <w:rFonts w:ascii="Times New Roman" w:hAnsi="Times New Roman" w:cs="Times New Roman"/>
          <w:lang w:val="en-US"/>
        </w:rPr>
        <w:t>.</w:t>
      </w:r>
    </w:p>
    <w:p w:rsidR="009D4DF3" w:rsidRPr="004478F6" w:rsidRDefault="009D4DF3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[25] </w:t>
      </w:r>
      <w:proofErr w:type="spellStart"/>
      <w:r w:rsidRPr="004478F6">
        <w:rPr>
          <w:rFonts w:ascii="Times New Roman" w:hAnsi="Times New Roman" w:cs="Times New Roman"/>
          <w:lang w:val="en-US"/>
        </w:rPr>
        <w:t>Ström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B, </w:t>
      </w:r>
      <w:proofErr w:type="spellStart"/>
      <w:r w:rsidRPr="004478F6">
        <w:rPr>
          <w:rFonts w:ascii="Times New Roman" w:hAnsi="Times New Roman" w:cs="Times New Roman"/>
          <w:lang w:val="en-US"/>
        </w:rPr>
        <w:t>Linde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-Forsberg C. Effects of </w:t>
      </w:r>
      <w:proofErr w:type="spellStart"/>
      <w:r w:rsidRPr="004478F6">
        <w:rPr>
          <w:rFonts w:ascii="Times New Roman" w:hAnsi="Times New Roman" w:cs="Times New Roman"/>
          <w:lang w:val="en-US"/>
        </w:rPr>
        <w:t>ampicillin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4478F6">
        <w:rPr>
          <w:rFonts w:ascii="Times New Roman" w:hAnsi="Times New Roman" w:cs="Times New Roman"/>
          <w:lang w:val="en-US"/>
        </w:rPr>
        <w:t>trimethoprim-sulfamethoxazole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on the vaginal bacterial flora of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bitches. Am J Vet Res 1993;54:891– 6.</w:t>
      </w:r>
    </w:p>
    <w:p w:rsidR="00B82E86" w:rsidRPr="004478F6" w:rsidRDefault="00B82E8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[26] Hirsh DC, </w:t>
      </w:r>
      <w:proofErr w:type="spellStart"/>
      <w:r w:rsidRPr="004478F6">
        <w:rPr>
          <w:rFonts w:ascii="Times New Roman" w:hAnsi="Times New Roman" w:cs="Times New Roman"/>
          <w:lang w:val="en-US"/>
        </w:rPr>
        <w:t>Wiger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N. The bacterial flora of the normal canine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vagina compared with that of vaginal exudates. J Small </w:t>
      </w:r>
      <w:proofErr w:type="spellStart"/>
      <w:r w:rsidRPr="004478F6">
        <w:rPr>
          <w:rFonts w:ascii="Times New Roman" w:hAnsi="Times New Roman" w:cs="Times New Roman"/>
          <w:lang w:val="en-US"/>
        </w:rPr>
        <w:t>Anim</w:t>
      </w:r>
      <w:proofErr w:type="spellEnd"/>
      <w:r w:rsidR="00B82E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Pract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1977;18:25–30.</w:t>
      </w:r>
    </w:p>
    <w:p w:rsidR="00B82E86" w:rsidRPr="004478F6" w:rsidRDefault="00B82E8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[27] </w:t>
      </w:r>
      <w:proofErr w:type="spellStart"/>
      <w:r w:rsidRPr="004478F6">
        <w:rPr>
          <w:rFonts w:ascii="Times New Roman" w:hAnsi="Times New Roman" w:cs="Times New Roman"/>
          <w:lang w:val="en-US"/>
        </w:rPr>
        <w:t>Saijonmaa-Koulumies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LE, Lloyd DH. Colonization of neonatal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puppies by </w:t>
      </w:r>
      <w:r w:rsidRPr="00BE74D4">
        <w:rPr>
          <w:rFonts w:ascii="Times New Roman" w:hAnsi="Times New Roman" w:cs="Times New Roman"/>
          <w:i/>
          <w:lang w:val="en-US"/>
        </w:rPr>
        <w:t xml:space="preserve">Staphylococcus </w:t>
      </w:r>
      <w:proofErr w:type="spellStart"/>
      <w:r w:rsidRPr="00BE74D4">
        <w:rPr>
          <w:rFonts w:ascii="Times New Roman" w:hAnsi="Times New Roman" w:cs="Times New Roman"/>
          <w:i/>
          <w:lang w:val="en-US"/>
        </w:rPr>
        <w:t>intermedius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. Vet </w:t>
      </w:r>
      <w:proofErr w:type="spellStart"/>
      <w:r w:rsidRPr="004478F6">
        <w:rPr>
          <w:rFonts w:ascii="Times New Roman" w:hAnsi="Times New Roman" w:cs="Times New Roman"/>
          <w:lang w:val="en-US"/>
        </w:rPr>
        <w:t>Dermatol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2002;13: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123–30.</w:t>
      </w:r>
    </w:p>
    <w:p w:rsidR="00B82E86" w:rsidRPr="004478F6" w:rsidRDefault="00B82E8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[28] </w:t>
      </w:r>
      <w:proofErr w:type="spellStart"/>
      <w:r w:rsidRPr="004478F6">
        <w:rPr>
          <w:rFonts w:ascii="Times New Roman" w:hAnsi="Times New Roman" w:cs="Times New Roman"/>
          <w:lang w:val="en-US"/>
        </w:rPr>
        <w:t>Sørum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4478F6">
        <w:rPr>
          <w:rFonts w:ascii="Times New Roman" w:hAnsi="Times New Roman" w:cs="Times New Roman"/>
          <w:lang w:val="en-US"/>
        </w:rPr>
        <w:t>Sunde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M. Resistance to antibiotics in the normal flora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of animals. Vet Res 2001;32:227– 41.</w:t>
      </w:r>
    </w:p>
    <w:p w:rsidR="00B82E86" w:rsidRPr="004478F6" w:rsidRDefault="00B82E8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[29] Murphy C, Reid-Smith RJ, Prescott JF, </w:t>
      </w:r>
      <w:proofErr w:type="spellStart"/>
      <w:r w:rsidRPr="004478F6">
        <w:rPr>
          <w:rFonts w:ascii="Times New Roman" w:hAnsi="Times New Roman" w:cs="Times New Roman"/>
          <w:lang w:val="en-US"/>
        </w:rPr>
        <w:t>Bonnett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BN, </w:t>
      </w:r>
      <w:proofErr w:type="spellStart"/>
      <w:r w:rsidRPr="004478F6">
        <w:rPr>
          <w:rFonts w:ascii="Times New Roman" w:hAnsi="Times New Roman" w:cs="Times New Roman"/>
          <w:lang w:val="en-US"/>
        </w:rPr>
        <w:t>Poppe</w:t>
      </w:r>
      <w:proofErr w:type="spellEnd"/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C, </w:t>
      </w:r>
      <w:proofErr w:type="spellStart"/>
      <w:r w:rsidRPr="004478F6">
        <w:rPr>
          <w:rFonts w:ascii="Times New Roman" w:hAnsi="Times New Roman" w:cs="Times New Roman"/>
          <w:lang w:val="en-US"/>
        </w:rPr>
        <w:t>Boerlin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P, et al. Occurrence of antimicrobial resistant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bacteria in healthy dogs and cats presented to private veterinary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hospitals in southern Ontario: a preliminary study. </w:t>
      </w:r>
      <w:proofErr w:type="spellStart"/>
      <w:r w:rsidRPr="004478F6">
        <w:rPr>
          <w:rFonts w:ascii="Times New Roman" w:hAnsi="Times New Roman" w:cs="Times New Roman"/>
          <w:lang w:val="en-US"/>
        </w:rPr>
        <w:t>CanVet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J 2009;50:1047–53.</w:t>
      </w:r>
    </w:p>
    <w:p w:rsidR="00B82E86" w:rsidRPr="004478F6" w:rsidRDefault="00B82E8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lastRenderedPageBreak/>
        <w:t xml:space="preserve">[30] </w:t>
      </w:r>
      <w:proofErr w:type="spellStart"/>
      <w:r w:rsidRPr="004478F6">
        <w:rPr>
          <w:rFonts w:ascii="Times New Roman" w:hAnsi="Times New Roman" w:cs="Times New Roman"/>
          <w:lang w:val="en-US"/>
        </w:rPr>
        <w:t>Norström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4478F6">
        <w:rPr>
          <w:rFonts w:ascii="Times New Roman" w:hAnsi="Times New Roman" w:cs="Times New Roman"/>
          <w:lang w:val="en-US"/>
        </w:rPr>
        <w:t>Sunde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4478F6">
        <w:rPr>
          <w:rFonts w:ascii="Times New Roman" w:hAnsi="Times New Roman" w:cs="Times New Roman"/>
          <w:lang w:val="en-US"/>
        </w:rPr>
        <w:t>Tharaldsen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4478F6">
        <w:rPr>
          <w:rFonts w:ascii="Times New Roman" w:hAnsi="Times New Roman" w:cs="Times New Roman"/>
          <w:lang w:val="en-US"/>
        </w:rPr>
        <w:t>Mørk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T, </w:t>
      </w:r>
      <w:proofErr w:type="spellStart"/>
      <w:r w:rsidRPr="004478F6">
        <w:rPr>
          <w:rFonts w:ascii="Times New Roman" w:hAnsi="Times New Roman" w:cs="Times New Roman"/>
          <w:lang w:val="en-US"/>
        </w:rPr>
        <w:t>Bergsjø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B,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Kruse H. Antimicrobial resistance in </w:t>
      </w:r>
      <w:r w:rsidRPr="00BE74D4">
        <w:rPr>
          <w:rFonts w:ascii="Times New Roman" w:hAnsi="Times New Roman" w:cs="Times New Roman"/>
          <w:i/>
          <w:lang w:val="en-US"/>
        </w:rPr>
        <w:t xml:space="preserve">Staphylococcus </w:t>
      </w:r>
      <w:proofErr w:type="spellStart"/>
      <w:r w:rsidRPr="00BE74D4">
        <w:rPr>
          <w:rFonts w:ascii="Times New Roman" w:hAnsi="Times New Roman" w:cs="Times New Roman"/>
          <w:i/>
          <w:lang w:val="en-US"/>
        </w:rPr>
        <w:t>pseudintermedius</w:t>
      </w:r>
      <w:proofErr w:type="spellEnd"/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in the Norwegian dog population. </w:t>
      </w:r>
      <w:proofErr w:type="spellStart"/>
      <w:r w:rsidRPr="004478F6">
        <w:rPr>
          <w:rFonts w:ascii="Times New Roman" w:hAnsi="Times New Roman" w:cs="Times New Roman"/>
          <w:lang w:val="en-US"/>
        </w:rPr>
        <w:t>Microb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Drug</w:t>
      </w:r>
      <w:r w:rsidR="00B82E86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Resist 2009;15:55–9.</w:t>
      </w:r>
    </w:p>
    <w:p w:rsidR="00B82E86" w:rsidRPr="004478F6" w:rsidRDefault="00B82E86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85062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085062">
        <w:rPr>
          <w:rFonts w:ascii="Times New Roman" w:hAnsi="Times New Roman" w:cs="Times New Roman"/>
          <w:lang w:val="en-US"/>
        </w:rPr>
        <w:t xml:space="preserve">[31] </w:t>
      </w:r>
      <w:proofErr w:type="spellStart"/>
      <w:r w:rsidRPr="00085062">
        <w:rPr>
          <w:rFonts w:ascii="Times New Roman" w:hAnsi="Times New Roman" w:cs="Times New Roman"/>
          <w:lang w:val="en-US"/>
        </w:rPr>
        <w:t>Lyskova</w:t>
      </w:r>
      <w:proofErr w:type="spellEnd"/>
      <w:r w:rsidRPr="00085062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Pr="00085062">
        <w:rPr>
          <w:rFonts w:ascii="Times New Roman" w:hAnsi="Times New Roman" w:cs="Times New Roman"/>
          <w:lang w:val="en-US"/>
        </w:rPr>
        <w:t>Vydrzalova</w:t>
      </w:r>
      <w:proofErr w:type="spellEnd"/>
      <w:r w:rsidRPr="00085062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085062">
        <w:rPr>
          <w:rFonts w:ascii="Times New Roman" w:hAnsi="Times New Roman" w:cs="Times New Roman"/>
          <w:lang w:val="en-US"/>
        </w:rPr>
        <w:t>Mazurova</w:t>
      </w:r>
      <w:proofErr w:type="spellEnd"/>
      <w:r w:rsidRPr="00085062">
        <w:rPr>
          <w:rFonts w:ascii="Times New Roman" w:hAnsi="Times New Roman" w:cs="Times New Roman"/>
          <w:lang w:val="en-US"/>
        </w:rPr>
        <w:t xml:space="preserve"> J. Identification and antimicrobial</w:t>
      </w:r>
      <w:r w:rsidR="00085062" w:rsidRP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susceptibility of bacteria and yeasts isolated from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healthy dogs and dogs with </w:t>
      </w:r>
      <w:proofErr w:type="spellStart"/>
      <w:r w:rsidRPr="004478F6">
        <w:rPr>
          <w:rFonts w:ascii="Times New Roman" w:hAnsi="Times New Roman" w:cs="Times New Roman"/>
          <w:lang w:val="en-US"/>
        </w:rPr>
        <w:t>otitis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externa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. J Vet Med A </w:t>
      </w:r>
      <w:proofErr w:type="spellStart"/>
      <w:r w:rsidRPr="004478F6">
        <w:rPr>
          <w:rFonts w:ascii="Times New Roman" w:hAnsi="Times New Roman" w:cs="Times New Roman"/>
          <w:lang w:val="en-US"/>
        </w:rPr>
        <w:t>Physiol</w:t>
      </w:r>
      <w:proofErr w:type="spellEnd"/>
      <w:r w:rsidR="000850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Pathol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Clin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Med 2007;54:559–63.</w:t>
      </w:r>
    </w:p>
    <w:p w:rsidR="00085062" w:rsidRDefault="00085062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[32] </w:t>
      </w:r>
      <w:proofErr w:type="spellStart"/>
      <w:r w:rsidRPr="004478F6">
        <w:rPr>
          <w:rFonts w:ascii="Times New Roman" w:hAnsi="Times New Roman" w:cs="Times New Roman"/>
          <w:lang w:val="en-US"/>
        </w:rPr>
        <w:t>Authier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S, Paquette D, </w:t>
      </w:r>
      <w:proofErr w:type="spellStart"/>
      <w:r w:rsidRPr="004478F6">
        <w:rPr>
          <w:rFonts w:ascii="Times New Roman" w:hAnsi="Times New Roman" w:cs="Times New Roman"/>
          <w:lang w:val="en-US"/>
        </w:rPr>
        <w:t>Labrecque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O, Messier S. Comparison of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susceptibility to antimicrobials of bacterial isolates from companion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animals in a veterinary diagnostic laboratory in Canada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between 2 time points 10 years apart. Can Vet J 2006;47: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774–8.</w:t>
      </w:r>
    </w:p>
    <w:p w:rsidR="00085062" w:rsidRPr="004478F6" w:rsidRDefault="00085062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85062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[33] </w:t>
      </w:r>
      <w:proofErr w:type="spellStart"/>
      <w:r w:rsidRPr="004478F6">
        <w:rPr>
          <w:rFonts w:ascii="Times New Roman" w:hAnsi="Times New Roman" w:cs="Times New Roman"/>
          <w:lang w:val="en-US"/>
        </w:rPr>
        <w:t>Rantala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M, Lahti E, </w:t>
      </w:r>
      <w:proofErr w:type="spellStart"/>
      <w:r w:rsidRPr="004478F6">
        <w:rPr>
          <w:rFonts w:ascii="Times New Roman" w:hAnsi="Times New Roman" w:cs="Times New Roman"/>
          <w:lang w:val="en-US"/>
        </w:rPr>
        <w:t>Kuhalampi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4478F6">
        <w:rPr>
          <w:rFonts w:ascii="Times New Roman" w:hAnsi="Times New Roman" w:cs="Times New Roman"/>
          <w:lang w:val="en-US"/>
        </w:rPr>
        <w:t>Pesonen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4478F6">
        <w:rPr>
          <w:rFonts w:ascii="Times New Roman" w:hAnsi="Times New Roman" w:cs="Times New Roman"/>
          <w:lang w:val="en-US"/>
        </w:rPr>
        <w:t>Järvinen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A-K,</w:t>
      </w:r>
      <w:r w:rsidR="000850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Saijonmaa-Koulumies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L, et al. </w:t>
      </w:r>
      <w:proofErr w:type="spellStart"/>
      <w:r w:rsidRPr="00E03A4F">
        <w:rPr>
          <w:rFonts w:ascii="Times New Roman" w:hAnsi="Times New Roman" w:cs="Times New Roman"/>
        </w:rPr>
        <w:t>Antimicrobial</w:t>
      </w:r>
      <w:proofErr w:type="spellEnd"/>
      <w:r w:rsidRPr="00E03A4F">
        <w:rPr>
          <w:rFonts w:ascii="Times New Roman" w:hAnsi="Times New Roman" w:cs="Times New Roman"/>
        </w:rPr>
        <w:t xml:space="preserve"> </w:t>
      </w:r>
      <w:proofErr w:type="spellStart"/>
      <w:r w:rsidRPr="00E03A4F">
        <w:rPr>
          <w:rFonts w:ascii="Times New Roman" w:hAnsi="Times New Roman" w:cs="Times New Roman"/>
        </w:rPr>
        <w:t>resistance</w:t>
      </w:r>
      <w:proofErr w:type="spellEnd"/>
      <w:r w:rsidRPr="00E03A4F">
        <w:rPr>
          <w:rFonts w:ascii="Times New Roman" w:hAnsi="Times New Roman" w:cs="Times New Roman"/>
        </w:rPr>
        <w:t xml:space="preserve"> in</w:t>
      </w:r>
      <w:r w:rsidR="00085062" w:rsidRPr="00E03A4F">
        <w:rPr>
          <w:rFonts w:ascii="Times New Roman" w:hAnsi="Times New Roman" w:cs="Times New Roman"/>
        </w:rPr>
        <w:t xml:space="preserve"> </w:t>
      </w:r>
      <w:proofErr w:type="spellStart"/>
      <w:r w:rsidRPr="00E03A4F">
        <w:rPr>
          <w:rFonts w:ascii="Times New Roman" w:hAnsi="Times New Roman" w:cs="Times New Roman"/>
          <w:i/>
        </w:rPr>
        <w:t>Staphylococcus</w:t>
      </w:r>
      <w:proofErr w:type="spellEnd"/>
      <w:r w:rsidRPr="00E03A4F">
        <w:rPr>
          <w:rFonts w:ascii="Times New Roman" w:hAnsi="Times New Roman" w:cs="Times New Roman"/>
        </w:rPr>
        <w:t xml:space="preserve"> </w:t>
      </w:r>
      <w:proofErr w:type="spellStart"/>
      <w:r w:rsidRPr="00E03A4F">
        <w:rPr>
          <w:rFonts w:ascii="Times New Roman" w:hAnsi="Times New Roman" w:cs="Times New Roman"/>
        </w:rPr>
        <w:t>spp</w:t>
      </w:r>
      <w:proofErr w:type="spellEnd"/>
      <w:r w:rsidRPr="00E03A4F">
        <w:rPr>
          <w:rFonts w:ascii="Times New Roman" w:hAnsi="Times New Roman" w:cs="Times New Roman"/>
        </w:rPr>
        <w:t xml:space="preserve">., </w:t>
      </w:r>
      <w:proofErr w:type="spellStart"/>
      <w:r w:rsidRPr="00E03A4F">
        <w:rPr>
          <w:rFonts w:ascii="Times New Roman" w:hAnsi="Times New Roman" w:cs="Times New Roman"/>
          <w:i/>
        </w:rPr>
        <w:t>Escherichia</w:t>
      </w:r>
      <w:proofErr w:type="spellEnd"/>
      <w:r w:rsidRPr="00E03A4F">
        <w:rPr>
          <w:rFonts w:ascii="Times New Roman" w:hAnsi="Times New Roman" w:cs="Times New Roman"/>
          <w:i/>
        </w:rPr>
        <w:t xml:space="preserve"> coli</w:t>
      </w:r>
      <w:r w:rsidRPr="00E03A4F">
        <w:rPr>
          <w:rFonts w:ascii="Times New Roman" w:hAnsi="Times New Roman" w:cs="Times New Roman"/>
        </w:rPr>
        <w:t xml:space="preserve"> and </w:t>
      </w:r>
      <w:proofErr w:type="spellStart"/>
      <w:r w:rsidRPr="00E03A4F">
        <w:rPr>
          <w:rFonts w:ascii="Times New Roman" w:hAnsi="Times New Roman" w:cs="Times New Roman"/>
          <w:i/>
        </w:rPr>
        <w:t>Enterococcus</w:t>
      </w:r>
      <w:proofErr w:type="spellEnd"/>
      <w:r w:rsidRPr="00E03A4F">
        <w:rPr>
          <w:rFonts w:ascii="Times New Roman" w:hAnsi="Times New Roman" w:cs="Times New Roman"/>
        </w:rPr>
        <w:t xml:space="preserve"> </w:t>
      </w:r>
      <w:proofErr w:type="spellStart"/>
      <w:r w:rsidRPr="00E03A4F">
        <w:rPr>
          <w:rFonts w:ascii="Times New Roman" w:hAnsi="Times New Roman" w:cs="Times New Roman"/>
        </w:rPr>
        <w:t>spp</w:t>
      </w:r>
      <w:proofErr w:type="spellEnd"/>
      <w:r w:rsidRPr="00E03A4F">
        <w:rPr>
          <w:rFonts w:ascii="Times New Roman" w:hAnsi="Times New Roman" w:cs="Times New Roman"/>
        </w:rPr>
        <w:t xml:space="preserve">. </w:t>
      </w:r>
      <w:r w:rsidR="00085062" w:rsidRPr="004478F6">
        <w:rPr>
          <w:rFonts w:ascii="Times New Roman" w:hAnsi="Times New Roman" w:cs="Times New Roman"/>
          <w:lang w:val="en-US"/>
        </w:rPr>
        <w:t>I</w:t>
      </w:r>
      <w:r w:rsidRPr="004478F6">
        <w:rPr>
          <w:rFonts w:ascii="Times New Roman" w:hAnsi="Times New Roman" w:cs="Times New Roman"/>
          <w:lang w:val="en-US"/>
        </w:rPr>
        <w:t>n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dogs given antibiotic for chronic dermatological disorders, compared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with non-treated control dogs. </w:t>
      </w:r>
      <w:proofErr w:type="spellStart"/>
      <w:r w:rsidRPr="004478F6">
        <w:rPr>
          <w:rFonts w:ascii="Times New Roman" w:hAnsi="Times New Roman" w:cs="Times New Roman"/>
          <w:lang w:val="en-US"/>
        </w:rPr>
        <w:t>Acta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Vet Scand 2004;45: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37–45.</w:t>
      </w:r>
    </w:p>
    <w:p w:rsidR="00085062" w:rsidRDefault="00085062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[34] Pedersen K, Pedersen K, Jensen H, </w:t>
      </w:r>
      <w:proofErr w:type="spellStart"/>
      <w:r w:rsidRPr="004478F6">
        <w:rPr>
          <w:rFonts w:ascii="Times New Roman" w:hAnsi="Times New Roman" w:cs="Times New Roman"/>
          <w:lang w:val="en-US"/>
        </w:rPr>
        <w:t>Finster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K, Jensen VF, </w:t>
      </w:r>
      <w:proofErr w:type="spellStart"/>
      <w:r w:rsidRPr="004478F6">
        <w:rPr>
          <w:rFonts w:ascii="Times New Roman" w:hAnsi="Times New Roman" w:cs="Times New Roman"/>
          <w:lang w:val="en-US"/>
        </w:rPr>
        <w:t>Heuer</w:t>
      </w:r>
      <w:proofErr w:type="spellEnd"/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OE. Occurrence of antimicrobial resistance in bacteria from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diagnostic samples from dogs. J </w:t>
      </w:r>
      <w:proofErr w:type="spellStart"/>
      <w:r w:rsidRPr="004478F6">
        <w:rPr>
          <w:rFonts w:ascii="Times New Roman" w:hAnsi="Times New Roman" w:cs="Times New Roman"/>
          <w:lang w:val="en-US"/>
        </w:rPr>
        <w:t>Antimicrob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Chemother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2007;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60:775– 81.</w:t>
      </w:r>
    </w:p>
    <w:p w:rsidR="00085062" w:rsidRPr="004478F6" w:rsidRDefault="00085062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[35] </w:t>
      </w:r>
      <w:proofErr w:type="spellStart"/>
      <w:r w:rsidRPr="004478F6">
        <w:rPr>
          <w:rFonts w:ascii="Times New Roman" w:hAnsi="Times New Roman" w:cs="Times New Roman"/>
          <w:lang w:val="en-US"/>
        </w:rPr>
        <w:t>Guardabassi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L, Schwarz S, Lloyd DH. Pet animals as reservoirs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of antimicrobial-resistant bacteria. J </w:t>
      </w:r>
      <w:proofErr w:type="spellStart"/>
      <w:r w:rsidRPr="004478F6">
        <w:rPr>
          <w:rFonts w:ascii="Times New Roman" w:hAnsi="Times New Roman" w:cs="Times New Roman"/>
          <w:lang w:val="en-US"/>
        </w:rPr>
        <w:t>Antimicrob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Chemother</w:t>
      </w:r>
      <w:proofErr w:type="spellEnd"/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2004;54:321–32.</w:t>
      </w:r>
    </w:p>
    <w:p w:rsidR="00085062" w:rsidRPr="004478F6" w:rsidRDefault="00085062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2F27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[36] </w:t>
      </w:r>
      <w:proofErr w:type="spellStart"/>
      <w:r w:rsidRPr="004478F6">
        <w:rPr>
          <w:rFonts w:ascii="Times New Roman" w:hAnsi="Times New Roman" w:cs="Times New Roman"/>
          <w:lang w:val="en-US"/>
        </w:rPr>
        <w:t>Meunier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4478F6">
        <w:rPr>
          <w:rFonts w:ascii="Times New Roman" w:hAnsi="Times New Roman" w:cs="Times New Roman"/>
          <w:lang w:val="en-US"/>
        </w:rPr>
        <w:t>Acar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JF, Martel JL, </w:t>
      </w:r>
      <w:proofErr w:type="spellStart"/>
      <w:r w:rsidRPr="004478F6">
        <w:rPr>
          <w:rFonts w:ascii="Times New Roman" w:hAnsi="Times New Roman" w:cs="Times New Roman"/>
          <w:lang w:val="en-US"/>
        </w:rPr>
        <w:t>Kroemer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S, Valle M. A </w:t>
      </w:r>
      <w:proofErr w:type="spellStart"/>
      <w:r w:rsidRPr="004478F6">
        <w:rPr>
          <w:rFonts w:ascii="Times New Roman" w:hAnsi="Times New Roman" w:cs="Times New Roman"/>
          <w:lang w:val="en-US"/>
        </w:rPr>
        <w:t>sevenyear</w:t>
      </w:r>
      <w:proofErr w:type="spellEnd"/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survey to </w:t>
      </w:r>
      <w:proofErr w:type="spellStart"/>
      <w:r w:rsidRPr="004478F6">
        <w:rPr>
          <w:rFonts w:ascii="Times New Roman" w:hAnsi="Times New Roman" w:cs="Times New Roman"/>
          <w:lang w:val="en-US"/>
        </w:rPr>
        <w:t>marbofloxacin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of pathogenic strains isolated from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 xml:space="preserve">pets. J </w:t>
      </w:r>
      <w:proofErr w:type="spellStart"/>
      <w:r w:rsidRPr="004478F6">
        <w:rPr>
          <w:rFonts w:ascii="Times New Roman" w:hAnsi="Times New Roman" w:cs="Times New Roman"/>
          <w:lang w:val="en-US"/>
        </w:rPr>
        <w:t>Int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8F6">
        <w:rPr>
          <w:rFonts w:ascii="Times New Roman" w:hAnsi="Times New Roman" w:cs="Times New Roman"/>
          <w:lang w:val="en-US"/>
        </w:rPr>
        <w:t>Antimicrob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Agents 2004;24:592– 8.</w:t>
      </w:r>
    </w:p>
    <w:p w:rsidR="00085062" w:rsidRPr="004478F6" w:rsidRDefault="00085062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85062" w:rsidRDefault="00C52F27" w:rsidP="00AA2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478F6">
        <w:rPr>
          <w:rFonts w:ascii="Times New Roman" w:hAnsi="Times New Roman" w:cs="Times New Roman"/>
          <w:lang w:val="en-US"/>
        </w:rPr>
        <w:t xml:space="preserve">[37] Morris DO, Rook KA, </w:t>
      </w:r>
      <w:proofErr w:type="spellStart"/>
      <w:r w:rsidRPr="004478F6">
        <w:rPr>
          <w:rFonts w:ascii="Times New Roman" w:hAnsi="Times New Roman" w:cs="Times New Roman"/>
          <w:lang w:val="en-US"/>
        </w:rPr>
        <w:t>Shofer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FS, Rankin SC. Screening of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BE74D4">
        <w:rPr>
          <w:rFonts w:ascii="Times New Roman" w:hAnsi="Times New Roman" w:cs="Times New Roman"/>
          <w:i/>
          <w:lang w:val="en-US"/>
        </w:rPr>
        <w:t xml:space="preserve">Staphylococcus </w:t>
      </w:r>
      <w:proofErr w:type="spellStart"/>
      <w:r w:rsidRPr="00BE74D4">
        <w:rPr>
          <w:rFonts w:ascii="Times New Roman" w:hAnsi="Times New Roman" w:cs="Times New Roman"/>
          <w:i/>
          <w:lang w:val="en-US"/>
        </w:rPr>
        <w:t>aureus</w:t>
      </w:r>
      <w:proofErr w:type="spellEnd"/>
      <w:r w:rsidRPr="00BE74D4">
        <w:rPr>
          <w:rFonts w:ascii="Times New Roman" w:hAnsi="Times New Roman" w:cs="Times New Roman"/>
          <w:i/>
          <w:lang w:val="en-US"/>
        </w:rPr>
        <w:t xml:space="preserve">, Staphylococcus </w:t>
      </w:r>
      <w:proofErr w:type="spellStart"/>
      <w:r w:rsidRPr="00BE74D4">
        <w:rPr>
          <w:rFonts w:ascii="Times New Roman" w:hAnsi="Times New Roman" w:cs="Times New Roman"/>
          <w:i/>
          <w:lang w:val="en-US"/>
        </w:rPr>
        <w:t>intermedius</w:t>
      </w:r>
      <w:proofErr w:type="spellEnd"/>
      <w:r w:rsidRPr="00BE74D4">
        <w:rPr>
          <w:rFonts w:ascii="Times New Roman" w:hAnsi="Times New Roman" w:cs="Times New Roman"/>
          <w:i/>
          <w:lang w:val="en-US"/>
        </w:rPr>
        <w:t>, and Staphylococcus</w:t>
      </w:r>
      <w:r w:rsidR="00085062" w:rsidRPr="00BE74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E74D4">
        <w:rPr>
          <w:rFonts w:ascii="Times New Roman" w:hAnsi="Times New Roman" w:cs="Times New Roman"/>
          <w:i/>
          <w:lang w:val="en-US"/>
        </w:rPr>
        <w:t>schleiferi</w:t>
      </w:r>
      <w:proofErr w:type="spellEnd"/>
      <w:r w:rsidRPr="004478F6">
        <w:rPr>
          <w:rFonts w:ascii="Times New Roman" w:hAnsi="Times New Roman" w:cs="Times New Roman"/>
          <w:lang w:val="en-US"/>
        </w:rPr>
        <w:t xml:space="preserve"> isolates obtained from small companion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4478F6">
        <w:rPr>
          <w:rFonts w:ascii="Times New Roman" w:hAnsi="Times New Roman" w:cs="Times New Roman"/>
          <w:lang w:val="en-US"/>
        </w:rPr>
        <w:t>animals for antimicrobial resistance: a retrospective review of</w:t>
      </w:r>
      <w:r w:rsidR="00085062">
        <w:rPr>
          <w:rFonts w:ascii="Times New Roman" w:hAnsi="Times New Roman" w:cs="Times New Roman"/>
          <w:lang w:val="en-US"/>
        </w:rPr>
        <w:t xml:space="preserve"> </w:t>
      </w:r>
      <w:r w:rsidRPr="00085062">
        <w:rPr>
          <w:rFonts w:ascii="Times New Roman" w:hAnsi="Times New Roman" w:cs="Times New Roman"/>
          <w:lang w:val="en-US"/>
        </w:rPr>
        <w:t xml:space="preserve">749 isolates (2003-04). Vet </w:t>
      </w:r>
      <w:proofErr w:type="spellStart"/>
      <w:r w:rsidRPr="00085062">
        <w:rPr>
          <w:rFonts w:ascii="Times New Roman" w:hAnsi="Times New Roman" w:cs="Times New Roman"/>
          <w:lang w:val="en-US"/>
        </w:rPr>
        <w:t>Dermatol</w:t>
      </w:r>
      <w:proofErr w:type="spellEnd"/>
      <w:r w:rsidRPr="00085062">
        <w:rPr>
          <w:rFonts w:ascii="Times New Roman" w:hAnsi="Times New Roman" w:cs="Times New Roman"/>
          <w:lang w:val="en-US"/>
        </w:rPr>
        <w:t xml:space="preserve"> 2006;17:332–7.</w:t>
      </w:r>
    </w:p>
    <w:p w:rsidR="00085062" w:rsidRDefault="00085062" w:rsidP="00085062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85062" w:rsidRDefault="00085062" w:rsidP="00085062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52F27" w:rsidRDefault="00E03A4F" w:rsidP="00E03A4F">
      <w:pPr>
        <w:autoSpaceDE w:val="0"/>
        <w:autoSpaceDN w:val="0"/>
        <w:adjustRightInd w:val="0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6120130" cy="162220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F" w:rsidRDefault="00E03A4F" w:rsidP="00E03A4F">
      <w:pPr>
        <w:autoSpaceDE w:val="0"/>
        <w:autoSpaceDN w:val="0"/>
        <w:adjustRightInd w:val="0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6120130" cy="1846463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F" w:rsidRDefault="00E03A4F" w:rsidP="00E03A4F">
      <w:pPr>
        <w:autoSpaceDE w:val="0"/>
        <w:autoSpaceDN w:val="0"/>
        <w:adjustRightInd w:val="0"/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030712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F" w:rsidRDefault="00E03A4F" w:rsidP="00E03A4F">
      <w:pPr>
        <w:autoSpaceDE w:val="0"/>
        <w:autoSpaceDN w:val="0"/>
        <w:adjustRightInd w:val="0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6120130" cy="3122666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F" w:rsidRPr="00C52F27" w:rsidRDefault="00E03A4F" w:rsidP="00E03A4F">
      <w:pPr>
        <w:autoSpaceDE w:val="0"/>
        <w:autoSpaceDN w:val="0"/>
        <w:adjustRightInd w:val="0"/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290392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A4F" w:rsidRPr="00C52F27" w:rsidSect="00400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B2B"/>
    <w:multiLevelType w:val="hybridMultilevel"/>
    <w:tmpl w:val="A89CE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4DEC"/>
    <w:rsid w:val="0000099E"/>
    <w:rsid w:val="000402C5"/>
    <w:rsid w:val="000702FE"/>
    <w:rsid w:val="000827B5"/>
    <w:rsid w:val="00085062"/>
    <w:rsid w:val="00092222"/>
    <w:rsid w:val="00152295"/>
    <w:rsid w:val="001A5E2D"/>
    <w:rsid w:val="00271603"/>
    <w:rsid w:val="00375126"/>
    <w:rsid w:val="003D0FCA"/>
    <w:rsid w:val="00400A5E"/>
    <w:rsid w:val="004478F6"/>
    <w:rsid w:val="005A3F03"/>
    <w:rsid w:val="005B6B65"/>
    <w:rsid w:val="005B7E7C"/>
    <w:rsid w:val="005F1F10"/>
    <w:rsid w:val="00653970"/>
    <w:rsid w:val="006E0209"/>
    <w:rsid w:val="00703846"/>
    <w:rsid w:val="00752336"/>
    <w:rsid w:val="00787072"/>
    <w:rsid w:val="008006B3"/>
    <w:rsid w:val="00824DEC"/>
    <w:rsid w:val="00852DB8"/>
    <w:rsid w:val="00855C57"/>
    <w:rsid w:val="00936F4F"/>
    <w:rsid w:val="00977D49"/>
    <w:rsid w:val="009940C8"/>
    <w:rsid w:val="009968F1"/>
    <w:rsid w:val="009D4DF3"/>
    <w:rsid w:val="009E4E81"/>
    <w:rsid w:val="00A323C7"/>
    <w:rsid w:val="00A60C9B"/>
    <w:rsid w:val="00A752FF"/>
    <w:rsid w:val="00AA2FD3"/>
    <w:rsid w:val="00AC0AD1"/>
    <w:rsid w:val="00AD24E0"/>
    <w:rsid w:val="00B45E21"/>
    <w:rsid w:val="00B8239F"/>
    <w:rsid w:val="00B82E86"/>
    <w:rsid w:val="00BE74D4"/>
    <w:rsid w:val="00C52F27"/>
    <w:rsid w:val="00D86732"/>
    <w:rsid w:val="00DB454D"/>
    <w:rsid w:val="00E03A4F"/>
    <w:rsid w:val="00EC6272"/>
    <w:rsid w:val="00EE0588"/>
    <w:rsid w:val="00F3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2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0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A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A4F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75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7512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is.org/advances/Concannon/davidson/chapter.asp?LA_1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/22898018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47D6-FC40-4774-8B49-9FFC14C4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dcterms:created xsi:type="dcterms:W3CDTF">2015-07-27T13:17:00Z</dcterms:created>
  <dcterms:modified xsi:type="dcterms:W3CDTF">2015-07-27T13:17:00Z</dcterms:modified>
</cp:coreProperties>
</file>