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F8" w:rsidRDefault="00FB2BF8" w:rsidP="00FB2BF8">
      <w:r>
        <w:rPr>
          <w:noProof/>
        </w:rPr>
        <w:drawing>
          <wp:inline distT="0" distB="0" distL="0" distR="0">
            <wp:extent cx="6110605" cy="2289175"/>
            <wp:effectExtent l="0" t="0" r="4445" b="0"/>
            <wp:docPr id="1" name="Immagine 1"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_gallery.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0605" cy="2289175"/>
                    </a:xfrm>
                    <a:prstGeom prst="rect">
                      <a:avLst/>
                    </a:prstGeom>
                    <a:noFill/>
                    <a:ln>
                      <a:noFill/>
                    </a:ln>
                  </pic:spPr>
                </pic:pic>
              </a:graphicData>
            </a:graphic>
          </wp:inline>
        </w:drawing>
      </w:r>
    </w:p>
    <w:p w:rsidR="00FB2BF8" w:rsidRDefault="00FB2BF8" w:rsidP="00FB2BF8"/>
    <w:p w:rsidR="00FB2BF8" w:rsidRDefault="00FB2BF8" w:rsidP="00FB2BF8"/>
    <w:p w:rsidR="00FB2BF8" w:rsidRPr="00FB2BF8" w:rsidRDefault="00FB2BF8" w:rsidP="00FB2BF8">
      <w:pPr>
        <w:rPr>
          <w:rFonts w:asciiTheme="minorHAnsi" w:hAnsiTheme="minorHAnsi"/>
        </w:rPr>
      </w:pPr>
    </w:p>
    <w:p w:rsidR="00FB2BF8" w:rsidRPr="00FB2BF8" w:rsidRDefault="00FB2BF8" w:rsidP="00FB2BF8">
      <w:pPr>
        <w:jc w:val="center"/>
        <w:rPr>
          <w:rFonts w:asciiTheme="minorHAnsi" w:hAnsiTheme="minorHAnsi"/>
          <w:i/>
          <w:iCs/>
          <w:sz w:val="28"/>
          <w:szCs w:val="28"/>
          <w:lang w:val="en-US"/>
        </w:rPr>
      </w:pPr>
      <w:r w:rsidRPr="00FB2BF8">
        <w:rPr>
          <w:rFonts w:asciiTheme="minorHAnsi" w:hAnsiTheme="minorHAnsi"/>
          <w:b/>
          <w:i/>
          <w:iCs/>
          <w:sz w:val="28"/>
          <w:szCs w:val="28"/>
          <w:lang w:val="en-US"/>
        </w:rPr>
        <w:t xml:space="preserve">This is an author version </w:t>
      </w:r>
      <w:bookmarkStart w:id="0" w:name="_GoBack"/>
      <w:r w:rsidRPr="00FB2BF8">
        <w:rPr>
          <w:rFonts w:asciiTheme="minorHAnsi" w:hAnsiTheme="minorHAnsi"/>
          <w:b/>
          <w:i/>
          <w:iCs/>
          <w:sz w:val="28"/>
          <w:szCs w:val="28"/>
          <w:lang w:val="en-US"/>
        </w:rPr>
        <w:t>of the contribution published on</w:t>
      </w:r>
      <w:r w:rsidRPr="00FB2BF8">
        <w:rPr>
          <w:rFonts w:asciiTheme="minorHAnsi" w:hAnsiTheme="minorHAnsi"/>
          <w:i/>
          <w:iCs/>
          <w:sz w:val="28"/>
          <w:szCs w:val="28"/>
          <w:lang w:val="en-US"/>
        </w:rPr>
        <w:t>:</w:t>
      </w:r>
      <w:r w:rsidRPr="00FB2BF8">
        <w:rPr>
          <w:rFonts w:asciiTheme="minorHAnsi" w:hAnsiTheme="minorHAnsi"/>
          <w:i/>
          <w:iCs/>
          <w:sz w:val="28"/>
          <w:szCs w:val="28"/>
          <w:lang w:val="en-US"/>
        </w:rPr>
        <w:br/>
        <w:t xml:space="preserve">Questa è la </w:t>
      </w:r>
      <w:proofErr w:type="spellStart"/>
      <w:r w:rsidRPr="00FB2BF8">
        <w:rPr>
          <w:rFonts w:asciiTheme="minorHAnsi" w:hAnsiTheme="minorHAnsi"/>
          <w:i/>
          <w:iCs/>
          <w:sz w:val="28"/>
          <w:szCs w:val="28"/>
          <w:lang w:val="en-US"/>
        </w:rPr>
        <w:t>versione</w:t>
      </w:r>
      <w:proofErr w:type="spellEnd"/>
      <w:r w:rsidRPr="00FB2BF8">
        <w:rPr>
          <w:rFonts w:asciiTheme="minorHAnsi" w:hAnsiTheme="minorHAnsi"/>
          <w:i/>
          <w:iCs/>
          <w:sz w:val="28"/>
          <w:szCs w:val="28"/>
          <w:lang w:val="en-US"/>
        </w:rPr>
        <w:t xml:space="preserve"> </w:t>
      </w:r>
      <w:proofErr w:type="spellStart"/>
      <w:r w:rsidRPr="00FB2BF8">
        <w:rPr>
          <w:rFonts w:asciiTheme="minorHAnsi" w:hAnsiTheme="minorHAnsi"/>
          <w:i/>
          <w:iCs/>
          <w:sz w:val="28"/>
          <w:szCs w:val="28"/>
          <w:lang w:val="en-US"/>
        </w:rPr>
        <w:t>dell’autore</w:t>
      </w:r>
      <w:proofErr w:type="spellEnd"/>
      <w:r w:rsidRPr="00FB2BF8">
        <w:rPr>
          <w:rFonts w:asciiTheme="minorHAnsi" w:hAnsiTheme="minorHAnsi"/>
          <w:i/>
          <w:iCs/>
          <w:sz w:val="28"/>
          <w:szCs w:val="28"/>
          <w:lang w:val="en-US"/>
        </w:rPr>
        <w:t xml:space="preserve"> </w:t>
      </w:r>
      <w:proofErr w:type="spellStart"/>
      <w:r w:rsidRPr="00FB2BF8">
        <w:rPr>
          <w:rFonts w:asciiTheme="minorHAnsi" w:hAnsiTheme="minorHAnsi"/>
          <w:i/>
          <w:iCs/>
          <w:sz w:val="28"/>
          <w:szCs w:val="28"/>
          <w:lang w:val="en-US"/>
        </w:rPr>
        <w:t>dell’opera</w:t>
      </w:r>
      <w:proofErr w:type="spellEnd"/>
      <w:r w:rsidRPr="00FB2BF8">
        <w:rPr>
          <w:rFonts w:asciiTheme="minorHAnsi" w:hAnsiTheme="minorHAnsi"/>
          <w:i/>
          <w:iCs/>
          <w:sz w:val="28"/>
          <w:szCs w:val="28"/>
          <w:lang w:val="en-US"/>
        </w:rPr>
        <w:t>:</w:t>
      </w:r>
      <w:r w:rsidRPr="00FB2BF8">
        <w:rPr>
          <w:rFonts w:asciiTheme="minorHAnsi" w:hAnsiTheme="minorHAnsi"/>
          <w:i/>
          <w:iCs/>
          <w:sz w:val="28"/>
          <w:szCs w:val="28"/>
          <w:lang w:val="en-US"/>
        </w:rPr>
        <w:br/>
        <w:t xml:space="preserve"> Journal of </w:t>
      </w:r>
      <w:proofErr w:type="spellStart"/>
      <w:r w:rsidRPr="00FB2BF8">
        <w:rPr>
          <w:rFonts w:asciiTheme="minorHAnsi" w:hAnsiTheme="minorHAnsi"/>
          <w:i/>
          <w:iCs/>
          <w:sz w:val="28"/>
          <w:szCs w:val="28"/>
          <w:lang w:val="en-US"/>
        </w:rPr>
        <w:t>Phytopathology</w:t>
      </w:r>
      <w:proofErr w:type="spellEnd"/>
      <w:r w:rsidRPr="00FB2BF8">
        <w:rPr>
          <w:rFonts w:asciiTheme="minorHAnsi" w:hAnsiTheme="minorHAnsi"/>
          <w:i/>
          <w:iCs/>
          <w:sz w:val="28"/>
          <w:szCs w:val="28"/>
          <w:lang w:val="en-US"/>
        </w:rPr>
        <w:t xml:space="preserve">, 162, 116-126, 2014, </w:t>
      </w:r>
      <w:proofErr w:type="spellStart"/>
      <w:r w:rsidRPr="00FB2BF8">
        <w:rPr>
          <w:rFonts w:asciiTheme="minorHAnsi" w:hAnsiTheme="minorHAnsi"/>
          <w:i/>
          <w:iCs/>
          <w:sz w:val="28"/>
          <w:szCs w:val="28"/>
          <w:lang w:val="en-US" w:eastAsia="en-US"/>
        </w:rPr>
        <w:t>doi</w:t>
      </w:r>
      <w:proofErr w:type="spellEnd"/>
      <w:r w:rsidRPr="00FB2BF8">
        <w:rPr>
          <w:rFonts w:asciiTheme="minorHAnsi" w:hAnsiTheme="minorHAnsi"/>
          <w:i/>
          <w:iCs/>
          <w:sz w:val="28"/>
          <w:szCs w:val="28"/>
          <w:lang w:val="en-US" w:eastAsia="en-US"/>
        </w:rPr>
        <w:t>: 10.1111/jph.12162</w:t>
      </w:r>
      <w:r w:rsidRPr="00FB2BF8">
        <w:rPr>
          <w:rFonts w:asciiTheme="minorHAnsi" w:hAnsiTheme="minorHAnsi"/>
          <w:i/>
          <w:iCs/>
          <w:sz w:val="28"/>
          <w:szCs w:val="28"/>
          <w:lang w:val="en-US"/>
        </w:rPr>
        <w:br/>
        <w:t xml:space="preserve"> </w:t>
      </w:r>
    </w:p>
    <w:p w:rsidR="00FB2BF8" w:rsidRPr="00FB2BF8" w:rsidRDefault="00FB2BF8" w:rsidP="00FB2BF8">
      <w:pPr>
        <w:jc w:val="center"/>
        <w:rPr>
          <w:rFonts w:asciiTheme="minorHAnsi" w:hAnsiTheme="minorHAnsi"/>
          <w:i/>
          <w:sz w:val="28"/>
          <w:szCs w:val="28"/>
        </w:rPr>
      </w:pPr>
      <w:r w:rsidRPr="00FB2BF8">
        <w:rPr>
          <w:rFonts w:asciiTheme="minorHAnsi" w:hAnsiTheme="minorHAnsi"/>
          <w:b/>
          <w:i/>
          <w:sz w:val="28"/>
          <w:szCs w:val="28"/>
        </w:rPr>
        <w:t xml:space="preserve">The definitive </w:t>
      </w:r>
      <w:proofErr w:type="spellStart"/>
      <w:r w:rsidRPr="00FB2BF8">
        <w:rPr>
          <w:rFonts w:asciiTheme="minorHAnsi" w:hAnsiTheme="minorHAnsi"/>
          <w:b/>
          <w:i/>
          <w:sz w:val="28"/>
          <w:szCs w:val="28"/>
        </w:rPr>
        <w:t>version</w:t>
      </w:r>
      <w:proofErr w:type="spellEnd"/>
      <w:r w:rsidRPr="00FB2BF8">
        <w:rPr>
          <w:rFonts w:asciiTheme="minorHAnsi" w:hAnsiTheme="minorHAnsi"/>
          <w:b/>
          <w:i/>
          <w:sz w:val="28"/>
          <w:szCs w:val="28"/>
        </w:rPr>
        <w:t xml:space="preserve"> </w:t>
      </w:r>
      <w:proofErr w:type="spellStart"/>
      <w:r w:rsidRPr="00FB2BF8">
        <w:rPr>
          <w:rFonts w:asciiTheme="minorHAnsi" w:hAnsiTheme="minorHAnsi"/>
          <w:b/>
          <w:i/>
          <w:sz w:val="28"/>
          <w:szCs w:val="28"/>
        </w:rPr>
        <w:t>is</w:t>
      </w:r>
      <w:proofErr w:type="spellEnd"/>
      <w:r w:rsidRPr="00FB2BF8">
        <w:rPr>
          <w:rFonts w:asciiTheme="minorHAnsi" w:hAnsiTheme="minorHAnsi"/>
          <w:b/>
          <w:i/>
          <w:sz w:val="28"/>
          <w:szCs w:val="28"/>
        </w:rPr>
        <w:t xml:space="preserve"> </w:t>
      </w:r>
      <w:proofErr w:type="spellStart"/>
      <w:r w:rsidRPr="00FB2BF8">
        <w:rPr>
          <w:rFonts w:asciiTheme="minorHAnsi" w:hAnsiTheme="minorHAnsi"/>
          <w:b/>
          <w:i/>
          <w:sz w:val="28"/>
          <w:szCs w:val="28"/>
        </w:rPr>
        <w:t>available</w:t>
      </w:r>
      <w:proofErr w:type="spellEnd"/>
      <w:r w:rsidRPr="00FB2BF8">
        <w:rPr>
          <w:rFonts w:asciiTheme="minorHAnsi" w:hAnsiTheme="minorHAnsi"/>
          <w:b/>
          <w:i/>
          <w:sz w:val="28"/>
          <w:szCs w:val="28"/>
        </w:rPr>
        <w:t xml:space="preserve"> at:</w:t>
      </w:r>
      <w:r w:rsidRPr="00FB2BF8">
        <w:rPr>
          <w:rFonts w:asciiTheme="minorHAnsi" w:hAnsiTheme="minorHAnsi"/>
          <w:i/>
          <w:sz w:val="28"/>
          <w:szCs w:val="28"/>
        </w:rPr>
        <w:br/>
        <w:t>La versione definitiva è disponibile alla URL:</w:t>
      </w:r>
      <w:r w:rsidRPr="00FB2BF8">
        <w:rPr>
          <w:rFonts w:asciiTheme="minorHAnsi" w:hAnsiTheme="minorHAnsi"/>
          <w:i/>
          <w:sz w:val="28"/>
          <w:szCs w:val="28"/>
        </w:rPr>
        <w:br/>
      </w:r>
      <w:bookmarkEnd w:id="0"/>
      <w:r w:rsidRPr="00FB2BF8">
        <w:rPr>
          <w:rFonts w:asciiTheme="minorHAnsi" w:hAnsiTheme="minorHAnsi"/>
          <w:i/>
          <w:sz w:val="28"/>
          <w:szCs w:val="28"/>
        </w:rPr>
        <w:t>http://onlinelibrary.wiley.com/doi/10.1111/jph.12162/abstract</w:t>
      </w:r>
    </w:p>
    <w:p w:rsidR="00FB2BF8" w:rsidRDefault="00FB2BF8">
      <w:pPr>
        <w:spacing w:after="200" w:line="276" w:lineRule="auto"/>
        <w:rPr>
          <w:b/>
          <w:bCs/>
          <w:sz w:val="28"/>
          <w:szCs w:val="28"/>
          <w:lang w:val="en-US" w:eastAsia="en-US"/>
        </w:rPr>
      </w:pPr>
      <w:r>
        <w:rPr>
          <w:b/>
          <w:bCs/>
          <w:sz w:val="28"/>
          <w:szCs w:val="28"/>
          <w:lang w:val="en-US"/>
        </w:rPr>
        <w:br w:type="page"/>
      </w:r>
    </w:p>
    <w:p w:rsidR="002506F7" w:rsidRPr="002506F7" w:rsidRDefault="002506F7" w:rsidP="002506F7">
      <w:pPr>
        <w:pStyle w:val="Paragrafoelenco"/>
        <w:autoSpaceDE w:val="0"/>
        <w:autoSpaceDN w:val="0"/>
        <w:adjustRightInd w:val="0"/>
        <w:spacing w:line="480" w:lineRule="auto"/>
        <w:ind w:left="0"/>
        <w:jc w:val="both"/>
        <w:rPr>
          <w:rFonts w:ascii="Times New Roman" w:hAnsi="Times New Roman"/>
          <w:b/>
          <w:bCs/>
          <w:sz w:val="28"/>
          <w:szCs w:val="28"/>
          <w:lang w:val="en-US"/>
        </w:rPr>
      </w:pPr>
      <w:r w:rsidRPr="002506F7">
        <w:rPr>
          <w:rFonts w:ascii="Times New Roman" w:hAnsi="Times New Roman"/>
          <w:b/>
          <w:bCs/>
          <w:sz w:val="28"/>
          <w:szCs w:val="28"/>
          <w:lang w:val="en-US"/>
        </w:rPr>
        <w:lastRenderedPageBreak/>
        <w:t>Control of</w:t>
      </w:r>
      <w:r w:rsidRPr="002506F7">
        <w:rPr>
          <w:rFonts w:ascii="Times New Roman" w:hAnsi="Times New Roman"/>
          <w:b/>
          <w:bCs/>
          <w:i/>
          <w:sz w:val="28"/>
          <w:szCs w:val="28"/>
          <w:lang w:val="en-US"/>
        </w:rPr>
        <w:t xml:space="preserve"> </w:t>
      </w:r>
      <w:proofErr w:type="spellStart"/>
      <w:r w:rsidRPr="002506F7">
        <w:rPr>
          <w:rFonts w:ascii="Times New Roman" w:hAnsi="Times New Roman"/>
          <w:b/>
          <w:bCs/>
          <w:i/>
          <w:sz w:val="28"/>
          <w:szCs w:val="28"/>
          <w:lang w:val="en-US"/>
        </w:rPr>
        <w:t>Colletotrichum</w:t>
      </w:r>
      <w:proofErr w:type="spellEnd"/>
      <w:r w:rsidRPr="002506F7">
        <w:rPr>
          <w:rFonts w:ascii="Times New Roman" w:hAnsi="Times New Roman"/>
          <w:b/>
          <w:bCs/>
          <w:i/>
          <w:sz w:val="28"/>
          <w:szCs w:val="28"/>
          <w:lang w:val="en-US"/>
        </w:rPr>
        <w:t xml:space="preserve"> </w:t>
      </w:r>
      <w:proofErr w:type="spellStart"/>
      <w:r w:rsidRPr="002506F7">
        <w:rPr>
          <w:rFonts w:ascii="Times New Roman" w:hAnsi="Times New Roman"/>
          <w:b/>
          <w:bCs/>
          <w:i/>
          <w:sz w:val="28"/>
          <w:szCs w:val="28"/>
          <w:lang w:val="en-US"/>
        </w:rPr>
        <w:t>coccodes</w:t>
      </w:r>
      <w:proofErr w:type="spellEnd"/>
      <w:r w:rsidRPr="002506F7">
        <w:rPr>
          <w:rFonts w:ascii="Times New Roman" w:hAnsi="Times New Roman"/>
          <w:b/>
          <w:bCs/>
          <w:sz w:val="28"/>
          <w:szCs w:val="28"/>
          <w:lang w:val="en-US"/>
        </w:rPr>
        <w:t xml:space="preserve"> on tomato by grafting and soil amendments</w:t>
      </w:r>
    </w:p>
    <w:p w:rsidR="002506F7" w:rsidRPr="002506F7" w:rsidRDefault="002506F7" w:rsidP="002506F7">
      <w:pPr>
        <w:pStyle w:val="Paragrafoelenco"/>
        <w:autoSpaceDE w:val="0"/>
        <w:autoSpaceDN w:val="0"/>
        <w:adjustRightInd w:val="0"/>
        <w:spacing w:line="480" w:lineRule="auto"/>
        <w:ind w:left="0"/>
        <w:jc w:val="both"/>
        <w:rPr>
          <w:rFonts w:ascii="Times New Roman" w:hAnsi="Times New Roman"/>
          <w:b/>
          <w:bCs/>
          <w:i/>
          <w:sz w:val="24"/>
          <w:szCs w:val="24"/>
          <w:lang w:val="en-US"/>
        </w:rPr>
      </w:pPr>
      <w:r w:rsidRPr="002506F7">
        <w:rPr>
          <w:rFonts w:ascii="Times New Roman" w:hAnsi="Times New Roman"/>
          <w:i/>
          <w:sz w:val="24"/>
          <w:szCs w:val="24"/>
          <w:lang w:val="en-US"/>
        </w:rPr>
        <w:t>Centre for Innovation in the Agro-Environmental Sector, AGROINNOVA, University of Torino</w:t>
      </w:r>
    </w:p>
    <w:p w:rsidR="002506F7" w:rsidRPr="002506F7" w:rsidRDefault="002506F7" w:rsidP="002506F7">
      <w:pPr>
        <w:spacing w:line="480" w:lineRule="auto"/>
        <w:jc w:val="both"/>
        <w:rPr>
          <w:rStyle w:val="Enfasigrassetto"/>
          <w:b w:val="0"/>
          <w:bCs/>
          <w:lang w:val="en-US"/>
        </w:rPr>
      </w:pPr>
    </w:p>
    <w:p w:rsidR="002506F7" w:rsidRPr="002506F7" w:rsidRDefault="002506F7" w:rsidP="002506F7">
      <w:pPr>
        <w:spacing w:line="480" w:lineRule="auto"/>
        <w:jc w:val="both"/>
        <w:rPr>
          <w:rStyle w:val="Enfasigrassetto"/>
          <w:b w:val="0"/>
          <w:bCs/>
        </w:rPr>
      </w:pPr>
      <w:r w:rsidRPr="002506F7">
        <w:rPr>
          <w:rStyle w:val="Enfasigrassetto"/>
          <w:b w:val="0"/>
          <w:bCs/>
        </w:rPr>
        <w:t>Giovanna Gilardi</w:t>
      </w:r>
      <w:r w:rsidRPr="002506F7">
        <w:rPr>
          <w:rStyle w:val="Enfasigrassetto"/>
          <w:b w:val="0"/>
          <w:bCs/>
          <w:vertAlign w:val="superscript"/>
        </w:rPr>
        <w:t>1</w:t>
      </w:r>
      <w:r w:rsidRPr="002506F7">
        <w:rPr>
          <w:rStyle w:val="Enfasigrassetto"/>
          <w:b w:val="0"/>
          <w:bCs/>
        </w:rPr>
        <w:t>, Paola Colla</w:t>
      </w:r>
      <w:r w:rsidRPr="002506F7">
        <w:rPr>
          <w:rStyle w:val="Enfasigrassetto"/>
          <w:b w:val="0"/>
          <w:bCs/>
          <w:vertAlign w:val="superscript"/>
        </w:rPr>
        <w:t>1</w:t>
      </w:r>
      <w:r w:rsidRPr="002506F7">
        <w:rPr>
          <w:rStyle w:val="Enfasigrassetto"/>
          <w:b w:val="0"/>
          <w:bCs/>
        </w:rPr>
        <w:t>, Massimo Pugliese</w:t>
      </w:r>
      <w:r w:rsidRPr="002506F7">
        <w:rPr>
          <w:rStyle w:val="Enfasigrassetto"/>
          <w:b w:val="0"/>
          <w:bCs/>
          <w:vertAlign w:val="superscript"/>
        </w:rPr>
        <w:t>1,2</w:t>
      </w:r>
      <w:r w:rsidRPr="002506F7">
        <w:rPr>
          <w:rStyle w:val="Enfasigrassetto"/>
          <w:b w:val="0"/>
          <w:bCs/>
        </w:rPr>
        <w:t>, Michele Baudino</w:t>
      </w:r>
      <w:r w:rsidRPr="002506F7">
        <w:rPr>
          <w:rStyle w:val="Enfasigrassetto"/>
          <w:b w:val="0"/>
          <w:bCs/>
          <w:vertAlign w:val="superscript"/>
        </w:rPr>
        <w:t>3</w:t>
      </w:r>
      <w:r w:rsidRPr="002506F7">
        <w:rPr>
          <w:rStyle w:val="Enfasigrassetto"/>
          <w:b w:val="0"/>
          <w:bCs/>
        </w:rPr>
        <w:t>, Maria Lodovica Gullino</w:t>
      </w:r>
      <w:r w:rsidRPr="002506F7">
        <w:rPr>
          <w:rStyle w:val="Enfasigrassetto"/>
          <w:b w:val="0"/>
          <w:bCs/>
          <w:vertAlign w:val="superscript"/>
        </w:rPr>
        <w:t xml:space="preserve">1,2 </w:t>
      </w:r>
      <w:r w:rsidRPr="002506F7">
        <w:rPr>
          <w:rStyle w:val="Enfasigrassetto"/>
          <w:b w:val="0"/>
          <w:bCs/>
        </w:rPr>
        <w:t>and Angelo Garibaldi</w:t>
      </w:r>
      <w:r w:rsidRPr="002506F7">
        <w:rPr>
          <w:rStyle w:val="Enfasigrassetto"/>
          <w:b w:val="0"/>
          <w:bCs/>
          <w:vertAlign w:val="superscript"/>
        </w:rPr>
        <w:t>1</w:t>
      </w:r>
      <w:r w:rsidRPr="002506F7">
        <w:rPr>
          <w:rStyle w:val="Enfasigrassetto"/>
          <w:b w:val="0"/>
          <w:bCs/>
        </w:rPr>
        <w:t xml:space="preserve"> </w:t>
      </w:r>
    </w:p>
    <w:p w:rsidR="002506F7" w:rsidRPr="002506F7" w:rsidRDefault="002506F7" w:rsidP="002506F7">
      <w:pPr>
        <w:pStyle w:val="Paragrafoelenco"/>
        <w:autoSpaceDE w:val="0"/>
        <w:autoSpaceDN w:val="0"/>
        <w:adjustRightInd w:val="0"/>
        <w:spacing w:line="480" w:lineRule="auto"/>
        <w:ind w:left="0"/>
        <w:jc w:val="both"/>
        <w:rPr>
          <w:rFonts w:ascii="Times New Roman" w:hAnsi="Times New Roman"/>
          <w:sz w:val="24"/>
          <w:szCs w:val="24"/>
          <w:vertAlign w:val="superscript"/>
        </w:rPr>
      </w:pPr>
    </w:p>
    <w:p w:rsidR="002506F7" w:rsidRPr="002506F7" w:rsidRDefault="002506F7" w:rsidP="002506F7">
      <w:pPr>
        <w:pStyle w:val="Paragrafoelenco"/>
        <w:autoSpaceDE w:val="0"/>
        <w:autoSpaceDN w:val="0"/>
        <w:adjustRightInd w:val="0"/>
        <w:spacing w:line="480" w:lineRule="auto"/>
        <w:ind w:left="0"/>
        <w:jc w:val="both"/>
        <w:rPr>
          <w:rFonts w:ascii="Times New Roman" w:hAnsi="Times New Roman"/>
          <w:b/>
          <w:bCs/>
          <w:sz w:val="24"/>
          <w:szCs w:val="24"/>
          <w:lang w:val="en-US"/>
        </w:rPr>
      </w:pPr>
      <w:r w:rsidRPr="002506F7">
        <w:rPr>
          <w:rFonts w:ascii="Times New Roman" w:hAnsi="Times New Roman"/>
          <w:sz w:val="24"/>
          <w:szCs w:val="24"/>
          <w:vertAlign w:val="superscript"/>
        </w:rPr>
        <w:t>1</w:t>
      </w:r>
      <w:r w:rsidRPr="002506F7">
        <w:rPr>
          <w:rFonts w:ascii="Times New Roman" w:hAnsi="Times New Roman"/>
          <w:sz w:val="24"/>
          <w:szCs w:val="24"/>
        </w:rPr>
        <w:t xml:space="preserve"> </w:t>
      </w:r>
      <w:proofErr w:type="spellStart"/>
      <w:r w:rsidRPr="002506F7">
        <w:rPr>
          <w:rFonts w:ascii="Times New Roman" w:hAnsi="Times New Roman"/>
          <w:sz w:val="24"/>
          <w:szCs w:val="24"/>
        </w:rPr>
        <w:t>Centre</w:t>
      </w:r>
      <w:proofErr w:type="spellEnd"/>
      <w:r w:rsidRPr="002506F7">
        <w:rPr>
          <w:rFonts w:ascii="Times New Roman" w:hAnsi="Times New Roman"/>
          <w:sz w:val="24"/>
          <w:szCs w:val="24"/>
        </w:rPr>
        <w:t xml:space="preserve"> </w:t>
      </w:r>
      <w:proofErr w:type="spellStart"/>
      <w:r w:rsidRPr="002506F7">
        <w:rPr>
          <w:rFonts w:ascii="Times New Roman" w:hAnsi="Times New Roman"/>
          <w:sz w:val="24"/>
          <w:szCs w:val="24"/>
        </w:rPr>
        <w:t>for</w:t>
      </w:r>
      <w:proofErr w:type="spellEnd"/>
      <w:r w:rsidRPr="002506F7">
        <w:rPr>
          <w:rFonts w:ascii="Times New Roman" w:hAnsi="Times New Roman"/>
          <w:sz w:val="24"/>
          <w:szCs w:val="24"/>
        </w:rPr>
        <w:t xml:space="preserve"> </w:t>
      </w:r>
      <w:proofErr w:type="spellStart"/>
      <w:r w:rsidRPr="002506F7">
        <w:rPr>
          <w:rFonts w:ascii="Times New Roman" w:hAnsi="Times New Roman"/>
          <w:sz w:val="24"/>
          <w:szCs w:val="24"/>
        </w:rPr>
        <w:t>Innovation</w:t>
      </w:r>
      <w:proofErr w:type="spellEnd"/>
      <w:r w:rsidRPr="002506F7">
        <w:rPr>
          <w:rFonts w:ascii="Times New Roman" w:hAnsi="Times New Roman"/>
          <w:sz w:val="24"/>
          <w:szCs w:val="24"/>
        </w:rPr>
        <w:t xml:space="preserve"> in the </w:t>
      </w:r>
      <w:proofErr w:type="spellStart"/>
      <w:r w:rsidRPr="002506F7">
        <w:rPr>
          <w:rFonts w:ascii="Times New Roman" w:hAnsi="Times New Roman"/>
          <w:sz w:val="24"/>
          <w:szCs w:val="24"/>
        </w:rPr>
        <w:t>Agro-Environmental</w:t>
      </w:r>
      <w:proofErr w:type="spellEnd"/>
      <w:r w:rsidRPr="002506F7">
        <w:rPr>
          <w:rFonts w:ascii="Times New Roman" w:hAnsi="Times New Roman"/>
          <w:sz w:val="24"/>
          <w:szCs w:val="24"/>
        </w:rPr>
        <w:t xml:space="preserve"> Sector, AGROINNOVA, </w:t>
      </w:r>
      <w:proofErr w:type="spellStart"/>
      <w:r w:rsidRPr="002506F7">
        <w:rPr>
          <w:rFonts w:ascii="Times New Roman" w:hAnsi="Times New Roman"/>
          <w:sz w:val="24"/>
          <w:szCs w:val="24"/>
        </w:rPr>
        <w:t>University</w:t>
      </w:r>
      <w:proofErr w:type="spellEnd"/>
      <w:r w:rsidRPr="002506F7">
        <w:rPr>
          <w:rFonts w:ascii="Times New Roman" w:hAnsi="Times New Roman"/>
          <w:sz w:val="24"/>
          <w:szCs w:val="24"/>
        </w:rPr>
        <w:t xml:space="preserve"> </w:t>
      </w:r>
      <w:proofErr w:type="spellStart"/>
      <w:r w:rsidRPr="002506F7">
        <w:rPr>
          <w:rFonts w:ascii="Times New Roman" w:hAnsi="Times New Roman"/>
          <w:sz w:val="24"/>
          <w:szCs w:val="24"/>
        </w:rPr>
        <w:t>of</w:t>
      </w:r>
      <w:proofErr w:type="spellEnd"/>
      <w:r w:rsidRPr="002506F7">
        <w:rPr>
          <w:rFonts w:ascii="Times New Roman" w:hAnsi="Times New Roman"/>
          <w:sz w:val="24"/>
          <w:szCs w:val="24"/>
        </w:rPr>
        <w:t xml:space="preserve"> Torino,</w:t>
      </w:r>
      <w:r w:rsidRPr="002506F7">
        <w:rPr>
          <w:rFonts w:ascii="Times New Roman" w:hAnsi="Times New Roman"/>
          <w:sz w:val="24"/>
          <w:szCs w:val="24"/>
          <w:vertAlign w:val="superscript"/>
        </w:rPr>
        <w:t xml:space="preserve"> </w:t>
      </w:r>
      <w:r w:rsidRPr="002506F7">
        <w:rPr>
          <w:rFonts w:ascii="Times New Roman" w:hAnsi="Times New Roman"/>
          <w:sz w:val="24"/>
          <w:szCs w:val="24"/>
        </w:rPr>
        <w:t xml:space="preserve">Via Leonardo da Vinci 44, 10095 Grugliasco (TO), Italy; </w:t>
      </w:r>
      <w:r w:rsidRPr="002506F7">
        <w:rPr>
          <w:rFonts w:ascii="Times New Roman" w:hAnsi="Times New Roman"/>
          <w:sz w:val="24"/>
          <w:szCs w:val="24"/>
          <w:vertAlign w:val="superscript"/>
        </w:rPr>
        <w:t>2</w:t>
      </w:r>
      <w:r w:rsidRPr="002506F7">
        <w:rPr>
          <w:rFonts w:ascii="Times New Roman" w:hAnsi="Times New Roman"/>
          <w:sz w:val="24"/>
          <w:szCs w:val="24"/>
        </w:rPr>
        <w:t xml:space="preserve">DISAFA, </w:t>
      </w:r>
      <w:proofErr w:type="spellStart"/>
      <w:r w:rsidRPr="002506F7">
        <w:rPr>
          <w:rFonts w:ascii="Times New Roman" w:hAnsi="Times New Roman"/>
          <w:sz w:val="24"/>
          <w:szCs w:val="24"/>
        </w:rPr>
        <w:t>University</w:t>
      </w:r>
      <w:proofErr w:type="spellEnd"/>
      <w:r w:rsidRPr="002506F7">
        <w:rPr>
          <w:rFonts w:ascii="Times New Roman" w:hAnsi="Times New Roman"/>
          <w:sz w:val="24"/>
          <w:szCs w:val="24"/>
        </w:rPr>
        <w:t xml:space="preserve"> </w:t>
      </w:r>
      <w:proofErr w:type="spellStart"/>
      <w:r w:rsidRPr="002506F7">
        <w:rPr>
          <w:rFonts w:ascii="Times New Roman" w:hAnsi="Times New Roman"/>
          <w:sz w:val="24"/>
          <w:szCs w:val="24"/>
        </w:rPr>
        <w:t>of</w:t>
      </w:r>
      <w:proofErr w:type="spellEnd"/>
      <w:r w:rsidRPr="002506F7">
        <w:rPr>
          <w:rFonts w:ascii="Times New Roman" w:hAnsi="Times New Roman"/>
          <w:sz w:val="24"/>
          <w:szCs w:val="24"/>
        </w:rPr>
        <w:t xml:space="preserve"> Torino, Via Leonardo da Vinci 44, 10095 Grugliasco (TO), Italy; </w:t>
      </w:r>
      <w:r w:rsidRPr="002506F7">
        <w:rPr>
          <w:rFonts w:ascii="Times New Roman" w:hAnsi="Times New Roman"/>
          <w:sz w:val="24"/>
          <w:szCs w:val="24"/>
          <w:vertAlign w:val="superscript"/>
        </w:rPr>
        <w:t>3</w:t>
      </w:r>
      <w:r w:rsidRPr="002506F7">
        <w:rPr>
          <w:rFonts w:ascii="Times New Roman" w:hAnsi="Times New Roman"/>
          <w:sz w:val="24"/>
          <w:szCs w:val="24"/>
        </w:rPr>
        <w:t xml:space="preserve">Consorzio di Ricerca e Sviluppo per l’Ortofrutticoltura Piemontese, </w:t>
      </w:r>
      <w:proofErr w:type="spellStart"/>
      <w:r w:rsidRPr="002506F7">
        <w:rPr>
          <w:rFonts w:ascii="Times New Roman" w:hAnsi="Times New Roman"/>
          <w:sz w:val="24"/>
          <w:szCs w:val="24"/>
        </w:rPr>
        <w:t>CReSO</w:t>
      </w:r>
      <w:proofErr w:type="spellEnd"/>
      <w:r w:rsidRPr="002506F7">
        <w:rPr>
          <w:rFonts w:ascii="Times New Roman" w:hAnsi="Times New Roman"/>
          <w:sz w:val="24"/>
          <w:szCs w:val="24"/>
        </w:rPr>
        <w:t xml:space="preserve">, Via </w:t>
      </w:r>
      <w:proofErr w:type="spellStart"/>
      <w:r w:rsidRPr="002506F7">
        <w:rPr>
          <w:rFonts w:ascii="Times New Roman" w:hAnsi="Times New Roman"/>
          <w:sz w:val="24"/>
          <w:szCs w:val="24"/>
        </w:rPr>
        <w:t>Albertasse</w:t>
      </w:r>
      <w:proofErr w:type="spellEnd"/>
      <w:r w:rsidRPr="002506F7">
        <w:rPr>
          <w:rFonts w:ascii="Times New Roman" w:hAnsi="Times New Roman"/>
          <w:sz w:val="24"/>
          <w:szCs w:val="24"/>
        </w:rPr>
        <w:t xml:space="preserve"> 16 - 12012 </w:t>
      </w:r>
      <w:proofErr w:type="spellStart"/>
      <w:r w:rsidRPr="002506F7">
        <w:rPr>
          <w:rFonts w:ascii="Times New Roman" w:hAnsi="Times New Roman"/>
          <w:sz w:val="24"/>
          <w:szCs w:val="24"/>
        </w:rPr>
        <w:t>Boves</w:t>
      </w:r>
      <w:proofErr w:type="spellEnd"/>
      <w:r w:rsidRPr="002506F7">
        <w:rPr>
          <w:rFonts w:ascii="Times New Roman" w:hAnsi="Times New Roman"/>
          <w:sz w:val="24"/>
          <w:szCs w:val="24"/>
        </w:rPr>
        <w:t xml:space="preserve"> (CN), Italy (</w:t>
      </w:r>
      <w:proofErr w:type="spellStart"/>
      <w:r w:rsidRPr="002506F7">
        <w:rPr>
          <w:rFonts w:ascii="Times New Roman" w:hAnsi="Times New Roman"/>
          <w:sz w:val="24"/>
          <w:szCs w:val="24"/>
        </w:rPr>
        <w:t>correspondence</w:t>
      </w:r>
      <w:proofErr w:type="spellEnd"/>
      <w:r w:rsidRPr="002506F7">
        <w:rPr>
          <w:rFonts w:ascii="Times New Roman" w:hAnsi="Times New Roman"/>
          <w:sz w:val="24"/>
          <w:szCs w:val="24"/>
        </w:rPr>
        <w:t xml:space="preserve"> </w:t>
      </w:r>
      <w:proofErr w:type="spellStart"/>
      <w:r w:rsidRPr="002506F7">
        <w:rPr>
          <w:rFonts w:ascii="Times New Roman" w:hAnsi="Times New Roman"/>
          <w:sz w:val="24"/>
          <w:szCs w:val="24"/>
        </w:rPr>
        <w:t>to</w:t>
      </w:r>
      <w:proofErr w:type="spellEnd"/>
      <w:r w:rsidRPr="002506F7">
        <w:rPr>
          <w:rFonts w:ascii="Times New Roman" w:hAnsi="Times New Roman"/>
          <w:sz w:val="24"/>
          <w:szCs w:val="24"/>
        </w:rPr>
        <w:t xml:space="preserve"> P. Colla. </w:t>
      </w:r>
      <w:r w:rsidRPr="002506F7">
        <w:rPr>
          <w:rFonts w:ascii="Times New Roman" w:hAnsi="Times New Roman"/>
          <w:sz w:val="24"/>
          <w:szCs w:val="24"/>
          <w:lang w:val="en-US"/>
        </w:rPr>
        <w:t>E-mail: paola.colla@unito.it).</w:t>
      </w:r>
    </w:p>
    <w:p w:rsidR="002506F7" w:rsidRPr="002506F7" w:rsidRDefault="002506F7" w:rsidP="002506F7">
      <w:pPr>
        <w:pStyle w:val="Titolo"/>
        <w:spacing w:line="480" w:lineRule="auto"/>
        <w:jc w:val="both"/>
        <w:rPr>
          <w:b/>
          <w:sz w:val="24"/>
          <w:lang w:val="en-US"/>
        </w:rPr>
      </w:pPr>
    </w:p>
    <w:p w:rsidR="002506F7" w:rsidRPr="002506F7" w:rsidRDefault="002506F7" w:rsidP="002506F7">
      <w:pPr>
        <w:pStyle w:val="Titolo"/>
        <w:spacing w:line="480" w:lineRule="auto"/>
        <w:jc w:val="both"/>
        <w:rPr>
          <w:sz w:val="24"/>
        </w:rPr>
      </w:pPr>
      <w:r w:rsidRPr="002506F7">
        <w:rPr>
          <w:b/>
          <w:sz w:val="28"/>
          <w:lang w:val="en-US"/>
        </w:rPr>
        <w:t>Keywords</w:t>
      </w:r>
      <w:r w:rsidRPr="002506F7">
        <w:rPr>
          <w:b/>
          <w:sz w:val="24"/>
        </w:rPr>
        <w:t>:</w:t>
      </w:r>
      <w:r w:rsidRPr="002506F7">
        <w:rPr>
          <w:i/>
          <w:sz w:val="24"/>
        </w:rPr>
        <w:t xml:space="preserve"> </w:t>
      </w:r>
      <w:r w:rsidRPr="002506F7">
        <w:rPr>
          <w:sz w:val="24"/>
        </w:rPr>
        <w:t xml:space="preserve">Colletotrichum root rot, grafting, compost, biofumigation, integrated disease management, </w:t>
      </w:r>
      <w:proofErr w:type="spellStart"/>
      <w:r w:rsidRPr="002506F7">
        <w:rPr>
          <w:i/>
          <w:sz w:val="24"/>
        </w:rPr>
        <w:t>Solanum</w:t>
      </w:r>
      <w:proofErr w:type="spellEnd"/>
      <w:r w:rsidRPr="002506F7">
        <w:rPr>
          <w:i/>
          <w:sz w:val="24"/>
        </w:rPr>
        <w:t xml:space="preserve"> </w:t>
      </w:r>
      <w:proofErr w:type="spellStart"/>
      <w:r w:rsidRPr="002506F7">
        <w:rPr>
          <w:i/>
          <w:sz w:val="24"/>
        </w:rPr>
        <w:t>lycopersicum</w:t>
      </w:r>
      <w:proofErr w:type="spellEnd"/>
      <w:r w:rsidRPr="002506F7">
        <w:rPr>
          <w:i/>
          <w:sz w:val="24"/>
        </w:rPr>
        <w:t>.</w:t>
      </w:r>
      <w:r w:rsidRPr="002506F7">
        <w:rPr>
          <w:sz w:val="24"/>
        </w:rPr>
        <w:t xml:space="preserve"> </w:t>
      </w:r>
    </w:p>
    <w:p w:rsidR="002506F7" w:rsidRPr="002506F7" w:rsidRDefault="002506F7" w:rsidP="002506F7">
      <w:pPr>
        <w:spacing w:line="480" w:lineRule="auto"/>
        <w:jc w:val="both"/>
        <w:rPr>
          <w:b/>
          <w:sz w:val="28"/>
          <w:lang w:val="en-US"/>
        </w:rPr>
      </w:pPr>
      <w:r w:rsidRPr="002506F7">
        <w:rPr>
          <w:b/>
          <w:sz w:val="28"/>
          <w:lang w:val="en-US"/>
        </w:rPr>
        <w:t>Abstract</w:t>
      </w:r>
    </w:p>
    <w:p w:rsidR="002506F7" w:rsidRPr="002506F7" w:rsidRDefault="002506F7" w:rsidP="002506F7">
      <w:pPr>
        <w:spacing w:line="480" w:lineRule="auto"/>
        <w:ind w:firstLine="340"/>
        <w:jc w:val="both"/>
        <w:rPr>
          <w:lang w:val="en-US"/>
        </w:rPr>
      </w:pPr>
      <w:r w:rsidRPr="002506F7">
        <w:rPr>
          <w:lang w:val="en-GB"/>
        </w:rPr>
        <w:t xml:space="preserve">Eight trials were carried out in 2011 and </w:t>
      </w:r>
      <w:smartTag w:uri="urn:schemas-microsoft-com:office:smarttags" w:element="metricconverter">
        <w:smartTagPr>
          <w:attr w:name="ProductID" w:val="2012 in"/>
        </w:smartTagPr>
        <w:r w:rsidRPr="002506F7">
          <w:rPr>
            <w:lang w:val="en-GB"/>
          </w:rPr>
          <w:t>2012 in</w:t>
        </w:r>
      </w:smartTag>
      <w:r w:rsidRPr="002506F7">
        <w:rPr>
          <w:lang w:val="en-GB"/>
        </w:rPr>
        <w:t xml:space="preserve"> northern Italy to evaluate the efficacy of grafting, compost and </w:t>
      </w:r>
      <w:proofErr w:type="spellStart"/>
      <w:r w:rsidRPr="002506F7">
        <w:rPr>
          <w:lang w:val="en-GB"/>
        </w:rPr>
        <w:t>biofumigation</w:t>
      </w:r>
      <w:proofErr w:type="spellEnd"/>
      <w:r w:rsidRPr="002506F7">
        <w:rPr>
          <w:lang w:val="en-GB"/>
        </w:rPr>
        <w:t xml:space="preserve"> with </w:t>
      </w:r>
      <w:proofErr w:type="spellStart"/>
      <w:r w:rsidRPr="002506F7">
        <w:rPr>
          <w:i/>
          <w:lang w:val="en-GB"/>
        </w:rPr>
        <w:t>Brassica</w:t>
      </w:r>
      <w:proofErr w:type="spellEnd"/>
      <w:r w:rsidRPr="002506F7">
        <w:rPr>
          <w:i/>
          <w:lang w:val="en-GB"/>
        </w:rPr>
        <w:t xml:space="preserve"> </w:t>
      </w:r>
      <w:proofErr w:type="spellStart"/>
      <w:r w:rsidRPr="002506F7">
        <w:rPr>
          <w:i/>
          <w:lang w:val="en-GB"/>
        </w:rPr>
        <w:t>carinata</w:t>
      </w:r>
      <w:proofErr w:type="spellEnd"/>
      <w:r w:rsidRPr="002506F7">
        <w:rPr>
          <w:lang w:val="en-GB"/>
        </w:rPr>
        <w:t xml:space="preserve"> against </w:t>
      </w:r>
      <w:proofErr w:type="spellStart"/>
      <w:r w:rsidRPr="002506F7">
        <w:rPr>
          <w:i/>
          <w:lang w:val="en-GB"/>
        </w:rPr>
        <w:t>Colletotrichum</w:t>
      </w:r>
      <w:proofErr w:type="spellEnd"/>
      <w:r w:rsidRPr="002506F7">
        <w:rPr>
          <w:i/>
          <w:lang w:val="en-GB"/>
        </w:rPr>
        <w:t xml:space="preserve"> </w:t>
      </w:r>
      <w:proofErr w:type="spellStart"/>
      <w:r w:rsidRPr="002506F7">
        <w:rPr>
          <w:i/>
          <w:lang w:val="en-GB"/>
        </w:rPr>
        <w:t>coccodes</w:t>
      </w:r>
      <w:proofErr w:type="spellEnd"/>
      <w:r w:rsidRPr="002506F7">
        <w:rPr>
          <w:lang w:val="en-GB"/>
        </w:rPr>
        <w:t xml:space="preserve"> on tomato. Four trials were carried out in commercial farms and four trials were carried out in plastic tunnels at an experimental centre. The rootstocks ‘Armstrong’, ‘Arnold’, ‘Beaufort’, ‘Big Power’, ‘</w:t>
      </w:r>
      <w:proofErr w:type="spellStart"/>
      <w:r w:rsidRPr="002506F7">
        <w:rPr>
          <w:lang w:val="en-GB"/>
        </w:rPr>
        <w:t>Brigeor</w:t>
      </w:r>
      <w:proofErr w:type="spellEnd"/>
      <w:r w:rsidRPr="002506F7">
        <w:rPr>
          <w:lang w:val="en-GB"/>
        </w:rPr>
        <w:t>’, ‘</w:t>
      </w:r>
      <w:proofErr w:type="spellStart"/>
      <w:r w:rsidRPr="002506F7">
        <w:rPr>
          <w:lang w:val="en-GB"/>
        </w:rPr>
        <w:t>Emperador</w:t>
      </w:r>
      <w:proofErr w:type="spellEnd"/>
      <w:r w:rsidRPr="002506F7">
        <w:rPr>
          <w:lang w:val="en-GB"/>
        </w:rPr>
        <w:t>’, ‘King Kong’, ‘Spirit’ and ‘</w:t>
      </w:r>
      <w:proofErr w:type="spellStart"/>
      <w:r w:rsidRPr="002506F7">
        <w:rPr>
          <w:lang w:val="en-GB"/>
        </w:rPr>
        <w:t>Superpro</w:t>
      </w:r>
      <w:proofErr w:type="spellEnd"/>
      <w:r w:rsidRPr="002506F7">
        <w:rPr>
          <w:lang w:val="en-GB"/>
        </w:rPr>
        <w:t xml:space="preserve"> V295’ were tested. Host plants included several tomato F1 hybrids: ‘</w:t>
      </w:r>
      <w:proofErr w:type="spellStart"/>
      <w:r w:rsidRPr="002506F7">
        <w:rPr>
          <w:lang w:val="en-GB"/>
        </w:rPr>
        <w:t>Amantino</w:t>
      </w:r>
      <w:proofErr w:type="spellEnd"/>
      <w:r w:rsidRPr="002506F7">
        <w:rPr>
          <w:lang w:val="en-GB"/>
        </w:rPr>
        <w:t>’, ‘</w:t>
      </w:r>
      <w:proofErr w:type="spellStart"/>
      <w:r w:rsidRPr="002506F7">
        <w:rPr>
          <w:lang w:val="en-GB"/>
        </w:rPr>
        <w:t>Arawak</w:t>
      </w:r>
      <w:proofErr w:type="spellEnd"/>
      <w:r w:rsidRPr="002506F7">
        <w:rPr>
          <w:lang w:val="en-GB"/>
        </w:rPr>
        <w:t>’, ‘CLX 37438’, ‘</w:t>
      </w:r>
      <w:proofErr w:type="spellStart"/>
      <w:r w:rsidRPr="002506F7">
        <w:rPr>
          <w:lang w:val="en-GB"/>
        </w:rPr>
        <w:t>Cauralina</w:t>
      </w:r>
      <w:proofErr w:type="spellEnd"/>
      <w:r w:rsidRPr="002506F7">
        <w:rPr>
          <w:lang w:val="en-GB"/>
        </w:rPr>
        <w:t>’, ‘CU 8301’, ‘CU 8506’, ‘DRK 7021’, ‘E 34431’, ‘E 50070’, ‘EXP’, ‘</w:t>
      </w:r>
      <w:proofErr w:type="spellStart"/>
      <w:r w:rsidRPr="002506F7">
        <w:rPr>
          <w:lang w:val="en-GB"/>
        </w:rPr>
        <w:t>Gotico</w:t>
      </w:r>
      <w:proofErr w:type="spellEnd"/>
      <w:r w:rsidRPr="002506F7">
        <w:rPr>
          <w:lang w:val="en-GB"/>
        </w:rPr>
        <w:t>’, ‘Ingrid’, ‘ISI 61401’, ‘ISI 61402’, ‘</w:t>
      </w:r>
      <w:proofErr w:type="spellStart"/>
      <w:r w:rsidRPr="002506F7">
        <w:rPr>
          <w:lang w:val="en-GB"/>
        </w:rPr>
        <w:t>Profitto</w:t>
      </w:r>
      <w:proofErr w:type="spellEnd"/>
      <w:r w:rsidRPr="002506F7">
        <w:rPr>
          <w:lang w:val="en-GB"/>
        </w:rPr>
        <w:t>’, ‘</w:t>
      </w:r>
      <w:proofErr w:type="spellStart"/>
      <w:r w:rsidRPr="002506F7">
        <w:rPr>
          <w:lang w:val="en-GB"/>
        </w:rPr>
        <w:t>Punente</w:t>
      </w:r>
      <w:proofErr w:type="spellEnd"/>
      <w:r w:rsidRPr="002506F7">
        <w:rPr>
          <w:lang w:val="en-GB"/>
        </w:rPr>
        <w:t>’, ‘</w:t>
      </w:r>
      <w:proofErr w:type="spellStart"/>
      <w:r w:rsidRPr="002506F7">
        <w:rPr>
          <w:lang w:val="en-GB"/>
        </w:rPr>
        <w:t>Rugantino</w:t>
      </w:r>
      <w:proofErr w:type="spellEnd"/>
      <w:r w:rsidRPr="002506F7">
        <w:rPr>
          <w:lang w:val="en-GB"/>
        </w:rPr>
        <w:t xml:space="preserve">’ and ‘Tomahawk’. </w:t>
      </w:r>
      <w:r w:rsidRPr="002506F7">
        <w:rPr>
          <w:lang w:val="en-US"/>
        </w:rPr>
        <w:t xml:space="preserve">Tomato roots from the control plots were 34 to </w:t>
      </w:r>
      <w:r w:rsidRPr="002506F7">
        <w:rPr>
          <w:lang w:val="en-GB"/>
        </w:rPr>
        <w:t xml:space="preserve">87 % </w:t>
      </w:r>
      <w:r w:rsidRPr="002506F7">
        <w:rPr>
          <w:lang w:val="en-US"/>
        </w:rPr>
        <w:t>diseased</w:t>
      </w:r>
      <w:r w:rsidRPr="002506F7">
        <w:rPr>
          <w:lang w:val="en-GB"/>
        </w:rPr>
        <w:t xml:space="preserve"> in both naturally and artificially infested soil.</w:t>
      </w:r>
      <w:r w:rsidRPr="002506F7">
        <w:rPr>
          <w:lang w:val="en-US"/>
        </w:rPr>
        <w:t xml:space="preserve"> </w:t>
      </w:r>
    </w:p>
    <w:p w:rsidR="002506F7" w:rsidRPr="002506F7" w:rsidRDefault="002506F7" w:rsidP="002506F7">
      <w:pPr>
        <w:spacing w:line="480" w:lineRule="auto"/>
        <w:ind w:firstLine="340"/>
        <w:jc w:val="both"/>
        <w:rPr>
          <w:lang w:val="en-GB"/>
        </w:rPr>
      </w:pPr>
      <w:r w:rsidRPr="002506F7">
        <w:rPr>
          <w:lang w:val="en-US"/>
        </w:rPr>
        <w:lastRenderedPageBreak/>
        <w:t>Among the nineteen commercial tomato hybrids tested, in the presence of a very high disease pressure in a naturally infested soil, ‘</w:t>
      </w:r>
      <w:proofErr w:type="spellStart"/>
      <w:r w:rsidRPr="002506F7">
        <w:rPr>
          <w:lang w:val="en-US"/>
        </w:rPr>
        <w:t>Rugantino</w:t>
      </w:r>
      <w:proofErr w:type="spellEnd"/>
      <w:r w:rsidRPr="002506F7">
        <w:rPr>
          <w:lang w:val="en-US"/>
        </w:rPr>
        <w:t xml:space="preserve">’ was the least affected by </w:t>
      </w:r>
      <w:r w:rsidRPr="002506F7">
        <w:rPr>
          <w:i/>
          <w:lang w:val="en-US"/>
        </w:rPr>
        <w:t xml:space="preserve">C. coccodes, </w:t>
      </w:r>
      <w:r w:rsidRPr="002506F7">
        <w:rPr>
          <w:lang w:val="en-US"/>
        </w:rPr>
        <w:t>showing 32% infected roots. ‘</w:t>
      </w:r>
      <w:r w:rsidRPr="002506F7">
        <w:rPr>
          <w:lang w:val="en-GB"/>
        </w:rPr>
        <w:t>Tomahawk’ grafted onto ‘Arnold’, ‘Armstrong’ and ‘</w:t>
      </w:r>
      <w:proofErr w:type="spellStart"/>
      <w:r w:rsidRPr="002506F7">
        <w:rPr>
          <w:lang w:val="en-GB"/>
        </w:rPr>
        <w:t>Superpro</w:t>
      </w:r>
      <w:proofErr w:type="spellEnd"/>
      <w:r w:rsidRPr="002506F7">
        <w:rPr>
          <w:lang w:val="en-GB"/>
        </w:rPr>
        <w:t xml:space="preserve"> V295’ was significantly less affected by </w:t>
      </w:r>
      <w:r w:rsidRPr="002506F7">
        <w:rPr>
          <w:i/>
          <w:lang w:val="en-GB"/>
        </w:rPr>
        <w:t xml:space="preserve">C. </w:t>
      </w:r>
      <w:proofErr w:type="spellStart"/>
      <w:r w:rsidRPr="002506F7">
        <w:rPr>
          <w:i/>
          <w:lang w:val="en-GB"/>
        </w:rPr>
        <w:t>coccodes</w:t>
      </w:r>
      <w:proofErr w:type="spellEnd"/>
      <w:r w:rsidRPr="002506F7">
        <w:rPr>
          <w:lang w:val="en-GB"/>
        </w:rPr>
        <w:t>, while ‘</w:t>
      </w:r>
      <w:proofErr w:type="spellStart"/>
      <w:r w:rsidRPr="002506F7">
        <w:rPr>
          <w:lang w:val="en-GB"/>
        </w:rPr>
        <w:t>Arawak</w:t>
      </w:r>
      <w:proofErr w:type="spellEnd"/>
      <w:r w:rsidRPr="002506F7">
        <w:rPr>
          <w:lang w:val="en-GB"/>
        </w:rPr>
        <w:t>’ grafted onto ‘Armstrong’, ‘Arnold’, ‘</w:t>
      </w:r>
      <w:proofErr w:type="spellStart"/>
      <w:r w:rsidRPr="002506F7">
        <w:rPr>
          <w:lang w:val="en-GB"/>
        </w:rPr>
        <w:t>Emperador</w:t>
      </w:r>
      <w:proofErr w:type="spellEnd"/>
      <w:r w:rsidRPr="002506F7">
        <w:rPr>
          <w:lang w:val="en-GB"/>
        </w:rPr>
        <w:t xml:space="preserve">’ and ‘Beaufort’ provided very good control of root rot in the different trials. Compost addition and </w:t>
      </w:r>
      <w:proofErr w:type="spellStart"/>
      <w:r w:rsidRPr="002506F7">
        <w:rPr>
          <w:lang w:val="en-GB"/>
        </w:rPr>
        <w:t>biofumigation</w:t>
      </w:r>
      <w:proofErr w:type="spellEnd"/>
      <w:r w:rsidRPr="002506F7">
        <w:rPr>
          <w:lang w:val="en-GB"/>
        </w:rPr>
        <w:t xml:space="preserve"> with </w:t>
      </w:r>
      <w:proofErr w:type="spellStart"/>
      <w:r w:rsidRPr="002506F7">
        <w:rPr>
          <w:i/>
          <w:lang w:val="en-GB"/>
        </w:rPr>
        <w:t>Brassica</w:t>
      </w:r>
      <w:proofErr w:type="spellEnd"/>
      <w:r w:rsidRPr="002506F7">
        <w:rPr>
          <w:lang w:val="en-GB"/>
        </w:rPr>
        <w:t xml:space="preserve"> pellets were also tested with and without grafting. Soil amendment with compost, in the case of the ‘Arawak’ and ‘Tomahawk’, resulted in a slightly improved disease control only on non-grafted plants. When grafting and biofumigation were combined in a soil naturally infested with </w:t>
      </w:r>
      <w:r w:rsidRPr="002506F7">
        <w:rPr>
          <w:i/>
          <w:lang w:val="en-GB"/>
        </w:rPr>
        <w:t xml:space="preserve">C. </w:t>
      </w:r>
      <w:proofErr w:type="spellStart"/>
      <w:r w:rsidRPr="002506F7">
        <w:rPr>
          <w:i/>
          <w:lang w:val="en-GB"/>
        </w:rPr>
        <w:t>coccodes</w:t>
      </w:r>
      <w:proofErr w:type="spellEnd"/>
      <w:r w:rsidRPr="002506F7">
        <w:rPr>
          <w:lang w:val="en-GB"/>
        </w:rPr>
        <w:t xml:space="preserve"> and </w:t>
      </w:r>
      <w:proofErr w:type="spellStart"/>
      <w:r w:rsidRPr="002506F7">
        <w:rPr>
          <w:i/>
          <w:lang w:val="en-GB"/>
        </w:rPr>
        <w:t>Meloidogyne</w:t>
      </w:r>
      <w:proofErr w:type="spellEnd"/>
      <w:r w:rsidRPr="002506F7">
        <w:rPr>
          <w:i/>
          <w:lang w:val="en-GB"/>
        </w:rPr>
        <w:t xml:space="preserve"> </w:t>
      </w:r>
      <w:proofErr w:type="spellStart"/>
      <w:r w:rsidRPr="002506F7">
        <w:rPr>
          <w:i/>
          <w:lang w:val="en-GB"/>
        </w:rPr>
        <w:t>arenaria</w:t>
      </w:r>
      <w:proofErr w:type="spellEnd"/>
      <w:r w:rsidRPr="002506F7">
        <w:rPr>
          <w:lang w:val="en-GB"/>
        </w:rPr>
        <w:t xml:space="preserve">, </w:t>
      </w:r>
      <w:proofErr w:type="spellStart"/>
      <w:r w:rsidRPr="002506F7">
        <w:rPr>
          <w:lang w:val="en-GB"/>
        </w:rPr>
        <w:t>biofumigation</w:t>
      </w:r>
      <w:proofErr w:type="spellEnd"/>
      <w:r w:rsidRPr="002506F7">
        <w:rPr>
          <w:lang w:val="en-GB"/>
        </w:rPr>
        <w:t xml:space="preserve"> did not improve </w:t>
      </w:r>
      <w:r w:rsidRPr="002506F7">
        <w:rPr>
          <w:i/>
          <w:lang w:val="en-GB"/>
        </w:rPr>
        <w:t>C. coccodes</w:t>
      </w:r>
      <w:r w:rsidRPr="002506F7">
        <w:rPr>
          <w:lang w:val="en-GB"/>
        </w:rPr>
        <w:t xml:space="preserve"> control in comparison to grafting alone. In a naturally infested soil, compost alone and combined with biofumigation improved disease control only on non-grafted ‘Tomahawk’ plants. In general, grafting by itself provided very good results in terms of disease control, which were not significantly improved by combination with compost and/or biofumigation. </w:t>
      </w:r>
    </w:p>
    <w:p w:rsidR="002506F7" w:rsidRPr="002506F7" w:rsidRDefault="002506F7" w:rsidP="002506F7">
      <w:pPr>
        <w:pStyle w:val="Titolo"/>
        <w:spacing w:line="480" w:lineRule="auto"/>
        <w:jc w:val="both"/>
        <w:rPr>
          <w:sz w:val="24"/>
        </w:rPr>
      </w:pPr>
    </w:p>
    <w:p w:rsidR="002506F7" w:rsidRPr="002506F7" w:rsidRDefault="002506F7" w:rsidP="002506F7">
      <w:pPr>
        <w:spacing w:line="480" w:lineRule="auto"/>
        <w:jc w:val="both"/>
        <w:rPr>
          <w:b/>
          <w:sz w:val="28"/>
          <w:lang w:val="en-GB"/>
        </w:rPr>
      </w:pPr>
      <w:r w:rsidRPr="002506F7">
        <w:rPr>
          <w:b/>
          <w:sz w:val="28"/>
          <w:lang w:val="en-GB"/>
        </w:rPr>
        <w:t>Introduction</w:t>
      </w:r>
    </w:p>
    <w:p w:rsidR="002506F7" w:rsidRPr="002506F7" w:rsidRDefault="002506F7" w:rsidP="002506F7">
      <w:pPr>
        <w:spacing w:line="480" w:lineRule="auto"/>
        <w:ind w:firstLine="709"/>
        <w:jc w:val="both"/>
        <w:rPr>
          <w:lang w:val="en-GB"/>
        </w:rPr>
      </w:pPr>
      <w:r w:rsidRPr="002506F7">
        <w:rPr>
          <w:lang w:val="en-GB"/>
        </w:rPr>
        <w:t>Tomato (</w:t>
      </w:r>
      <w:proofErr w:type="spellStart"/>
      <w:r w:rsidRPr="002506F7">
        <w:rPr>
          <w:i/>
          <w:lang w:val="en-GB"/>
        </w:rPr>
        <w:t>Solanum</w:t>
      </w:r>
      <w:proofErr w:type="spellEnd"/>
      <w:r w:rsidRPr="002506F7">
        <w:rPr>
          <w:i/>
          <w:lang w:val="en-GB"/>
        </w:rPr>
        <w:t xml:space="preserve"> </w:t>
      </w:r>
      <w:proofErr w:type="spellStart"/>
      <w:r w:rsidRPr="002506F7">
        <w:rPr>
          <w:i/>
          <w:lang w:val="en-GB"/>
        </w:rPr>
        <w:t>lycopersicum</w:t>
      </w:r>
      <w:proofErr w:type="spellEnd"/>
      <w:r w:rsidRPr="002506F7">
        <w:rPr>
          <w:lang w:val="en-GB"/>
        </w:rPr>
        <w:t xml:space="preserve"> L.) is widely grown in Italy in highly specialized and intensive cultivation systems which involve the repeated planting of the same crop in the same soil. This type of intensive production system favours the development of soil-borne diseases (</w:t>
      </w:r>
      <w:proofErr w:type="spellStart"/>
      <w:r w:rsidRPr="002506F7">
        <w:rPr>
          <w:lang w:val="en-GB"/>
        </w:rPr>
        <w:t>Katan</w:t>
      </w:r>
      <w:proofErr w:type="spellEnd"/>
      <w:r w:rsidRPr="002506F7">
        <w:rPr>
          <w:lang w:val="en-GB"/>
        </w:rPr>
        <w:t xml:space="preserve"> 1984; Garibaldi and </w:t>
      </w:r>
      <w:proofErr w:type="spellStart"/>
      <w:r w:rsidRPr="002506F7">
        <w:rPr>
          <w:lang w:val="en-GB"/>
        </w:rPr>
        <w:t>Gullino</w:t>
      </w:r>
      <w:proofErr w:type="spellEnd"/>
      <w:r w:rsidRPr="002506F7">
        <w:rPr>
          <w:lang w:val="en-GB"/>
        </w:rPr>
        <w:t xml:space="preserve"> 1995; </w:t>
      </w:r>
      <w:proofErr w:type="spellStart"/>
      <w:r w:rsidRPr="002506F7">
        <w:rPr>
          <w:lang w:val="en-GB"/>
        </w:rPr>
        <w:t>Katan</w:t>
      </w:r>
      <w:proofErr w:type="spellEnd"/>
      <w:r w:rsidRPr="002506F7">
        <w:rPr>
          <w:lang w:val="en-GB"/>
        </w:rPr>
        <w:t xml:space="preserve"> and </w:t>
      </w:r>
      <w:proofErr w:type="spellStart"/>
      <w:r w:rsidRPr="002506F7">
        <w:rPr>
          <w:lang w:val="en-GB"/>
        </w:rPr>
        <w:t>Vanachter</w:t>
      </w:r>
      <w:proofErr w:type="spellEnd"/>
      <w:r w:rsidRPr="002506F7">
        <w:rPr>
          <w:lang w:val="en-GB"/>
        </w:rPr>
        <w:t xml:space="preserve"> 2010) that, in industrialized countries since 2005, cannot be controlled by soil disinfestation with methyl bromide (Gullino et al. 2003; 2005; Di </w:t>
      </w:r>
      <w:proofErr w:type="spellStart"/>
      <w:r w:rsidRPr="002506F7">
        <w:rPr>
          <w:lang w:val="en-GB"/>
        </w:rPr>
        <w:t>Tullio</w:t>
      </w:r>
      <w:proofErr w:type="spellEnd"/>
      <w:r w:rsidRPr="002506F7">
        <w:rPr>
          <w:lang w:val="en-GB"/>
        </w:rPr>
        <w:t xml:space="preserve"> et al. 2006). As consequence of loss of effective fumigants, </w:t>
      </w:r>
      <w:r w:rsidRPr="002506F7">
        <w:rPr>
          <w:lang w:val="en-US"/>
        </w:rPr>
        <w:t xml:space="preserve">pathogens generally considered minor can became major on tomato grafted onto interspecific hybrids (Garibaldi and Gullino 2010). Increased attacks by </w:t>
      </w:r>
      <w:r w:rsidRPr="002506F7">
        <w:rPr>
          <w:i/>
          <w:lang w:val="en-US"/>
        </w:rPr>
        <w:t xml:space="preserve">Rhizoctonia solani </w:t>
      </w:r>
      <w:r w:rsidRPr="002506F7">
        <w:rPr>
          <w:lang w:val="en-US"/>
        </w:rPr>
        <w:t xml:space="preserve">(Kuhn), 1858 (anastomosis group AG-4), </w:t>
      </w:r>
      <w:proofErr w:type="spellStart"/>
      <w:r w:rsidRPr="002506F7">
        <w:rPr>
          <w:i/>
          <w:lang w:val="en-GB"/>
        </w:rPr>
        <w:t>Phytophthora</w:t>
      </w:r>
      <w:proofErr w:type="spellEnd"/>
      <w:r w:rsidRPr="002506F7">
        <w:rPr>
          <w:i/>
          <w:lang w:val="en-GB"/>
        </w:rPr>
        <w:t xml:space="preserve"> </w:t>
      </w:r>
      <w:proofErr w:type="spellStart"/>
      <w:r w:rsidRPr="002506F7">
        <w:rPr>
          <w:i/>
          <w:lang w:val="en-GB"/>
        </w:rPr>
        <w:t>nicotianae</w:t>
      </w:r>
      <w:proofErr w:type="spellEnd"/>
      <w:r w:rsidRPr="002506F7">
        <w:rPr>
          <w:lang w:val="en-GB"/>
        </w:rPr>
        <w:t xml:space="preserve"> (</w:t>
      </w:r>
      <w:r w:rsidRPr="002506F7">
        <w:rPr>
          <w:lang w:val="en-US"/>
        </w:rPr>
        <w:t xml:space="preserve">Breda de </w:t>
      </w:r>
      <w:proofErr w:type="spellStart"/>
      <w:r w:rsidRPr="002506F7">
        <w:rPr>
          <w:lang w:val="en-US"/>
        </w:rPr>
        <w:t>Haan</w:t>
      </w:r>
      <w:proofErr w:type="spellEnd"/>
      <w:r w:rsidRPr="002506F7">
        <w:rPr>
          <w:lang w:val="en-US"/>
        </w:rPr>
        <w:t>), 1896,</w:t>
      </w:r>
      <w:r w:rsidRPr="002506F7">
        <w:rPr>
          <w:lang w:val="en-GB"/>
        </w:rPr>
        <w:t xml:space="preserve"> and</w:t>
      </w:r>
      <w:r>
        <w:rPr>
          <w:lang w:val="en-GB"/>
        </w:rPr>
        <w:t xml:space="preserve"> </w:t>
      </w:r>
      <w:r w:rsidRPr="002506F7">
        <w:rPr>
          <w:i/>
          <w:lang w:val="en-GB"/>
        </w:rPr>
        <w:t xml:space="preserve">P. </w:t>
      </w:r>
      <w:proofErr w:type="spellStart"/>
      <w:r w:rsidRPr="002506F7">
        <w:rPr>
          <w:i/>
          <w:lang w:val="en-GB"/>
        </w:rPr>
        <w:t>capsici</w:t>
      </w:r>
      <w:proofErr w:type="spellEnd"/>
      <w:r w:rsidRPr="002506F7">
        <w:rPr>
          <w:lang w:val="en-GB"/>
        </w:rPr>
        <w:t xml:space="preserve"> (</w:t>
      </w:r>
      <w:proofErr w:type="spellStart"/>
      <w:r w:rsidRPr="002506F7">
        <w:rPr>
          <w:lang w:val="en-GB"/>
        </w:rPr>
        <w:t>Leonian</w:t>
      </w:r>
      <w:proofErr w:type="spellEnd"/>
      <w:r w:rsidRPr="002506F7">
        <w:rPr>
          <w:lang w:val="en-GB"/>
        </w:rPr>
        <w:t xml:space="preserve">), 1922, </w:t>
      </w:r>
      <w:r w:rsidRPr="002506F7">
        <w:rPr>
          <w:lang w:val="en-US"/>
        </w:rPr>
        <w:t xml:space="preserve">were repeatedly observed on tomato grafted onto </w:t>
      </w:r>
      <w:r w:rsidRPr="002506F7">
        <w:rPr>
          <w:i/>
          <w:lang w:val="en-US"/>
        </w:rPr>
        <w:t xml:space="preserve">S. </w:t>
      </w:r>
      <w:proofErr w:type="spellStart"/>
      <w:r w:rsidRPr="002506F7">
        <w:rPr>
          <w:i/>
          <w:lang w:val="en-US"/>
        </w:rPr>
        <w:t>lycopersicum</w:t>
      </w:r>
      <w:proofErr w:type="spellEnd"/>
      <w:r w:rsidRPr="002506F7">
        <w:rPr>
          <w:i/>
          <w:lang w:val="en-US"/>
        </w:rPr>
        <w:t xml:space="preserve"> </w:t>
      </w:r>
      <w:r w:rsidRPr="002506F7">
        <w:rPr>
          <w:lang w:val="en-US"/>
        </w:rPr>
        <w:t>x</w:t>
      </w:r>
      <w:r w:rsidRPr="002506F7">
        <w:rPr>
          <w:i/>
          <w:lang w:val="en-US"/>
        </w:rPr>
        <w:t xml:space="preserve"> S. </w:t>
      </w:r>
      <w:proofErr w:type="spellStart"/>
      <w:r w:rsidRPr="002506F7">
        <w:rPr>
          <w:i/>
          <w:lang w:val="en-US"/>
        </w:rPr>
        <w:t>hirsutum</w:t>
      </w:r>
      <w:proofErr w:type="spellEnd"/>
      <w:r w:rsidRPr="002506F7">
        <w:rPr>
          <w:lang w:val="en-US"/>
        </w:rPr>
        <w:t xml:space="preserve"> (Garibaldi and </w:t>
      </w:r>
      <w:proofErr w:type="spellStart"/>
      <w:r w:rsidRPr="002506F7">
        <w:rPr>
          <w:lang w:val="en-US"/>
        </w:rPr>
        <w:t>Gullino</w:t>
      </w:r>
      <w:proofErr w:type="spellEnd"/>
      <w:r w:rsidRPr="002506F7">
        <w:rPr>
          <w:lang w:val="en-US"/>
        </w:rPr>
        <w:t xml:space="preserve"> 2010; Garibaldi et al. 2012a).</w:t>
      </w:r>
      <w:r w:rsidRPr="002506F7">
        <w:rPr>
          <w:lang w:val="en-GB"/>
        </w:rPr>
        <w:t xml:space="preserve"> On the other hand, grafting confers resistance to several pest and diseases, such as Fusarium </w:t>
      </w:r>
      <w:r w:rsidRPr="002506F7">
        <w:rPr>
          <w:lang w:val="en-GB"/>
        </w:rPr>
        <w:lastRenderedPageBreak/>
        <w:t xml:space="preserve">wilt, bacterial wilt caused by </w:t>
      </w:r>
      <w:proofErr w:type="spellStart"/>
      <w:r w:rsidRPr="002506F7">
        <w:rPr>
          <w:i/>
          <w:lang w:val="en-GB"/>
        </w:rPr>
        <w:t>Ralstonia</w:t>
      </w:r>
      <w:proofErr w:type="spellEnd"/>
      <w:r w:rsidRPr="002506F7">
        <w:rPr>
          <w:i/>
          <w:lang w:val="en-GB"/>
        </w:rPr>
        <w:t xml:space="preserve"> </w:t>
      </w:r>
      <w:proofErr w:type="spellStart"/>
      <w:r w:rsidRPr="002506F7">
        <w:rPr>
          <w:i/>
          <w:lang w:val="en-GB"/>
        </w:rPr>
        <w:t>solanacearum</w:t>
      </w:r>
      <w:proofErr w:type="spellEnd"/>
      <w:r w:rsidRPr="002506F7">
        <w:rPr>
          <w:lang w:val="en-GB"/>
        </w:rPr>
        <w:t xml:space="preserve"> (Smith), 1896, and root-knot nematodes (King et al. 2008; </w:t>
      </w:r>
      <w:proofErr w:type="spellStart"/>
      <w:r w:rsidRPr="002506F7">
        <w:rPr>
          <w:lang w:val="en-GB"/>
        </w:rPr>
        <w:t>Louws</w:t>
      </w:r>
      <w:proofErr w:type="spellEnd"/>
      <w:r w:rsidRPr="002506F7">
        <w:rPr>
          <w:lang w:val="en-GB"/>
        </w:rPr>
        <w:t xml:space="preserve"> et al. 2010; Yamazaki et al. 2000). Other research showed that the adoption of ‘Energy’ as a rootstock seemed the best solution for grafted tomatoes grown in sandy soils heavily infested </w:t>
      </w:r>
      <w:proofErr w:type="spellStart"/>
      <w:r w:rsidRPr="002506F7">
        <w:rPr>
          <w:lang w:val="en-GB"/>
        </w:rPr>
        <w:t>withroot</w:t>
      </w:r>
      <w:proofErr w:type="spellEnd"/>
      <w:r w:rsidRPr="002506F7">
        <w:rPr>
          <w:lang w:val="en-GB"/>
        </w:rPr>
        <w:t xml:space="preserve"> knot nematodes (</w:t>
      </w:r>
      <w:proofErr w:type="spellStart"/>
      <w:r w:rsidRPr="002506F7">
        <w:rPr>
          <w:i/>
          <w:lang w:val="en-GB"/>
        </w:rPr>
        <w:t>Meloidogyne</w:t>
      </w:r>
      <w:proofErr w:type="spellEnd"/>
      <w:r w:rsidRPr="002506F7">
        <w:rPr>
          <w:lang w:val="en-GB"/>
        </w:rPr>
        <w:t xml:space="preserve"> spp.), while the adoption of rootstocks such as</w:t>
      </w:r>
      <w:r>
        <w:rPr>
          <w:lang w:val="en-GB"/>
        </w:rPr>
        <w:t xml:space="preserve"> </w:t>
      </w:r>
      <w:r w:rsidRPr="002506F7">
        <w:rPr>
          <w:lang w:val="en-GB"/>
        </w:rPr>
        <w:t xml:space="preserve">‘Beaufort’ and ‘He-Man’ made it possible to grow grafted tomatoes in soils heavily infected with </w:t>
      </w:r>
      <w:proofErr w:type="spellStart"/>
      <w:r w:rsidRPr="002506F7">
        <w:rPr>
          <w:i/>
          <w:lang w:val="en-GB"/>
        </w:rPr>
        <w:t>Fusarium</w:t>
      </w:r>
      <w:proofErr w:type="spellEnd"/>
      <w:r w:rsidRPr="002506F7">
        <w:rPr>
          <w:i/>
          <w:lang w:val="en-GB"/>
        </w:rPr>
        <w:t xml:space="preserve"> </w:t>
      </w:r>
      <w:proofErr w:type="spellStart"/>
      <w:r w:rsidRPr="002506F7">
        <w:rPr>
          <w:i/>
          <w:lang w:val="en-GB"/>
        </w:rPr>
        <w:t>oxysporum</w:t>
      </w:r>
      <w:proofErr w:type="spellEnd"/>
      <w:r w:rsidRPr="002506F7">
        <w:rPr>
          <w:i/>
          <w:lang w:val="en-GB"/>
        </w:rPr>
        <w:t xml:space="preserve"> </w:t>
      </w:r>
      <w:proofErr w:type="spellStart"/>
      <w:r w:rsidRPr="002506F7">
        <w:rPr>
          <w:lang w:val="en-GB"/>
        </w:rPr>
        <w:t>f.sp</w:t>
      </w:r>
      <w:proofErr w:type="spellEnd"/>
      <w:r w:rsidRPr="002506F7">
        <w:rPr>
          <w:i/>
          <w:lang w:val="en-GB"/>
        </w:rPr>
        <w:t xml:space="preserve"> </w:t>
      </w:r>
      <w:proofErr w:type="spellStart"/>
      <w:r w:rsidRPr="002506F7">
        <w:rPr>
          <w:i/>
          <w:lang w:val="en-GB"/>
        </w:rPr>
        <w:t>radicis-lycopersici</w:t>
      </w:r>
      <w:proofErr w:type="spellEnd"/>
      <w:r w:rsidRPr="002506F7">
        <w:rPr>
          <w:lang w:val="en-GB"/>
        </w:rPr>
        <w:t xml:space="preserve"> (Garibaldi and </w:t>
      </w:r>
      <w:proofErr w:type="spellStart"/>
      <w:r w:rsidRPr="002506F7">
        <w:rPr>
          <w:lang w:val="en-GB"/>
        </w:rPr>
        <w:t>Minuto</w:t>
      </w:r>
      <w:proofErr w:type="spellEnd"/>
      <w:r w:rsidRPr="002506F7">
        <w:rPr>
          <w:lang w:val="en-GB"/>
        </w:rPr>
        <w:t xml:space="preserve"> 2003).</w:t>
      </w:r>
    </w:p>
    <w:p w:rsidR="002506F7" w:rsidRPr="002506F7" w:rsidRDefault="002506F7" w:rsidP="002506F7">
      <w:pPr>
        <w:spacing w:line="480" w:lineRule="auto"/>
        <w:ind w:firstLine="709"/>
        <w:jc w:val="both"/>
        <w:rPr>
          <w:lang w:val="en-US"/>
        </w:rPr>
      </w:pPr>
      <w:r w:rsidRPr="002506F7">
        <w:rPr>
          <w:lang w:val="en-GB"/>
        </w:rPr>
        <w:t xml:space="preserve">In the early 2000’s, a root rot caused by </w:t>
      </w:r>
      <w:proofErr w:type="spellStart"/>
      <w:r w:rsidRPr="002506F7">
        <w:rPr>
          <w:i/>
          <w:lang w:val="en-GB"/>
        </w:rPr>
        <w:t>Colletotrichum</w:t>
      </w:r>
      <w:proofErr w:type="spellEnd"/>
      <w:r w:rsidRPr="002506F7">
        <w:rPr>
          <w:i/>
          <w:lang w:val="en-GB"/>
        </w:rPr>
        <w:t xml:space="preserve"> </w:t>
      </w:r>
      <w:proofErr w:type="spellStart"/>
      <w:r w:rsidRPr="002506F7">
        <w:rPr>
          <w:i/>
          <w:lang w:val="en-GB"/>
        </w:rPr>
        <w:t>coccodes</w:t>
      </w:r>
      <w:proofErr w:type="spellEnd"/>
      <w:r w:rsidRPr="002506F7">
        <w:rPr>
          <w:lang w:val="en-GB"/>
        </w:rPr>
        <w:t xml:space="preserve"> (</w:t>
      </w:r>
      <w:proofErr w:type="spellStart"/>
      <w:r w:rsidRPr="002506F7">
        <w:rPr>
          <w:lang w:val="en-GB"/>
        </w:rPr>
        <w:t>Wallr</w:t>
      </w:r>
      <w:proofErr w:type="spellEnd"/>
      <w:r w:rsidRPr="002506F7">
        <w:rPr>
          <w:lang w:val="en-GB"/>
        </w:rPr>
        <w:t>.) S. Hughes, 1958, was observed during surveys carried out in Piedmont, Liguria, Campania, Lazio and Sicily on grafted and non-grafted tomatoes, where methyl bromide was being replaced by other fumigants or alternative control methods (Garibaldi and Gullino 2010). This re-emerging pathogen affects the root system with considerable necrosis deteriorating both the old and young roots. Upon visual examination the root tissues can be seen to become blackish and to show cracks (Garibaldi et al. 2008). Previous research showed that</w:t>
      </w:r>
      <w:r w:rsidRPr="002506F7">
        <w:rPr>
          <w:lang w:val="en-US"/>
        </w:rPr>
        <w:t xml:space="preserve"> </w:t>
      </w:r>
      <w:r w:rsidRPr="002506F7">
        <w:rPr>
          <w:lang w:val="en-GB"/>
        </w:rPr>
        <w:t xml:space="preserve">among the most popular rootstocks used in Italy, ‘Beaufort’ seemed more sensitive to </w:t>
      </w:r>
      <w:r w:rsidRPr="002506F7">
        <w:rPr>
          <w:i/>
          <w:lang w:val="en-GB"/>
        </w:rPr>
        <w:t>C. coccodes</w:t>
      </w:r>
      <w:r w:rsidRPr="002506F7">
        <w:rPr>
          <w:lang w:val="en-GB"/>
        </w:rPr>
        <w:t xml:space="preserve"> infection than ‘Energy’ and ‘He Man’ (</w:t>
      </w:r>
      <w:proofErr w:type="spellStart"/>
      <w:r w:rsidRPr="002506F7">
        <w:rPr>
          <w:lang w:val="en-GB"/>
        </w:rPr>
        <w:t>Minuto</w:t>
      </w:r>
      <w:proofErr w:type="spellEnd"/>
      <w:r w:rsidRPr="002506F7">
        <w:rPr>
          <w:lang w:val="en-GB"/>
        </w:rPr>
        <w:t xml:space="preserve"> et al. 2008).</w:t>
      </w:r>
    </w:p>
    <w:p w:rsidR="002506F7" w:rsidRPr="002506F7" w:rsidRDefault="002506F7" w:rsidP="002506F7">
      <w:pPr>
        <w:spacing w:line="480" w:lineRule="auto"/>
        <w:ind w:firstLine="709"/>
        <w:jc w:val="both"/>
        <w:rPr>
          <w:lang w:val="en-US"/>
        </w:rPr>
      </w:pPr>
      <w:r w:rsidRPr="002506F7">
        <w:rPr>
          <w:lang w:val="en-GB"/>
        </w:rPr>
        <w:t xml:space="preserve">The host range of </w:t>
      </w:r>
      <w:r w:rsidRPr="002506F7">
        <w:rPr>
          <w:i/>
          <w:lang w:val="en-GB"/>
        </w:rPr>
        <w:t xml:space="preserve">C. coccodes </w:t>
      </w:r>
      <w:r w:rsidRPr="002506F7">
        <w:rPr>
          <w:lang w:val="en-GB"/>
        </w:rPr>
        <w:t xml:space="preserve">includes cultivated species such as tomato, pepper, potato, eggplant, lettuce, chrysanthemum, some species of </w:t>
      </w:r>
      <w:proofErr w:type="spellStart"/>
      <w:r w:rsidRPr="002506F7">
        <w:rPr>
          <w:lang w:val="en-GB"/>
        </w:rPr>
        <w:t>Cucurbitaceae</w:t>
      </w:r>
      <w:proofErr w:type="spellEnd"/>
      <w:r w:rsidRPr="002506F7">
        <w:rPr>
          <w:lang w:val="en-GB"/>
        </w:rPr>
        <w:t xml:space="preserve"> and </w:t>
      </w:r>
      <w:proofErr w:type="spellStart"/>
      <w:r w:rsidRPr="002506F7">
        <w:rPr>
          <w:lang w:val="en-GB"/>
        </w:rPr>
        <w:t>Brassicaceae</w:t>
      </w:r>
      <w:proofErr w:type="spellEnd"/>
      <w:r w:rsidRPr="002506F7">
        <w:rPr>
          <w:lang w:val="en-GB"/>
        </w:rPr>
        <w:t xml:space="preserve"> (Dillard 1992), and several weeds including </w:t>
      </w:r>
      <w:proofErr w:type="spellStart"/>
      <w:r w:rsidRPr="002506F7">
        <w:rPr>
          <w:lang w:val="en-GB"/>
        </w:rPr>
        <w:t>Amarantaceae</w:t>
      </w:r>
      <w:proofErr w:type="spellEnd"/>
      <w:r w:rsidRPr="002506F7">
        <w:rPr>
          <w:lang w:val="en-GB"/>
        </w:rPr>
        <w:t xml:space="preserve">, </w:t>
      </w:r>
      <w:proofErr w:type="spellStart"/>
      <w:r w:rsidRPr="002506F7">
        <w:rPr>
          <w:lang w:val="en-GB"/>
        </w:rPr>
        <w:t>Chenopodiaceae</w:t>
      </w:r>
      <w:proofErr w:type="spellEnd"/>
      <w:r w:rsidRPr="002506F7">
        <w:rPr>
          <w:lang w:val="en-GB"/>
        </w:rPr>
        <w:t xml:space="preserve">, </w:t>
      </w:r>
      <w:proofErr w:type="spellStart"/>
      <w:r w:rsidRPr="002506F7">
        <w:rPr>
          <w:lang w:val="en-GB"/>
        </w:rPr>
        <w:t>Compositae</w:t>
      </w:r>
      <w:proofErr w:type="spellEnd"/>
      <w:r w:rsidRPr="002506F7">
        <w:rPr>
          <w:lang w:val="en-GB"/>
        </w:rPr>
        <w:t xml:space="preserve">, </w:t>
      </w:r>
      <w:proofErr w:type="spellStart"/>
      <w:r w:rsidRPr="002506F7">
        <w:rPr>
          <w:lang w:val="en-GB"/>
        </w:rPr>
        <w:t>Convulvolaceae</w:t>
      </w:r>
      <w:proofErr w:type="spellEnd"/>
      <w:r w:rsidRPr="002506F7">
        <w:rPr>
          <w:lang w:val="en-GB"/>
        </w:rPr>
        <w:t xml:space="preserve">, </w:t>
      </w:r>
      <w:proofErr w:type="spellStart"/>
      <w:r w:rsidRPr="002506F7">
        <w:rPr>
          <w:lang w:val="en-GB"/>
        </w:rPr>
        <w:t>Cruciferae</w:t>
      </w:r>
      <w:proofErr w:type="spellEnd"/>
      <w:r w:rsidRPr="002506F7">
        <w:rPr>
          <w:lang w:val="en-GB"/>
        </w:rPr>
        <w:t xml:space="preserve">, </w:t>
      </w:r>
      <w:proofErr w:type="spellStart"/>
      <w:r w:rsidRPr="002506F7">
        <w:rPr>
          <w:lang w:val="en-GB"/>
        </w:rPr>
        <w:t>Graminaceae</w:t>
      </w:r>
      <w:proofErr w:type="spellEnd"/>
      <w:r w:rsidRPr="002506F7">
        <w:rPr>
          <w:lang w:val="en-GB"/>
        </w:rPr>
        <w:t xml:space="preserve">, </w:t>
      </w:r>
      <w:proofErr w:type="spellStart"/>
      <w:r w:rsidRPr="002506F7">
        <w:rPr>
          <w:lang w:val="en-GB"/>
        </w:rPr>
        <w:t>Malvaceae</w:t>
      </w:r>
      <w:proofErr w:type="spellEnd"/>
      <w:r w:rsidRPr="002506F7">
        <w:rPr>
          <w:lang w:val="en-GB"/>
        </w:rPr>
        <w:t xml:space="preserve">, </w:t>
      </w:r>
      <w:proofErr w:type="spellStart"/>
      <w:r w:rsidRPr="002506F7">
        <w:rPr>
          <w:lang w:val="en-GB"/>
        </w:rPr>
        <w:t>Oxalidaceae</w:t>
      </w:r>
      <w:proofErr w:type="spellEnd"/>
      <w:r w:rsidRPr="002506F7">
        <w:rPr>
          <w:lang w:val="en-GB"/>
        </w:rPr>
        <w:t xml:space="preserve">, </w:t>
      </w:r>
      <w:proofErr w:type="spellStart"/>
      <w:r w:rsidRPr="002506F7">
        <w:rPr>
          <w:lang w:val="en-GB"/>
        </w:rPr>
        <w:t>Polygonaceae</w:t>
      </w:r>
      <w:proofErr w:type="spellEnd"/>
      <w:r w:rsidRPr="002506F7">
        <w:rPr>
          <w:lang w:val="en-GB"/>
        </w:rPr>
        <w:t xml:space="preserve"> and </w:t>
      </w:r>
      <w:proofErr w:type="spellStart"/>
      <w:r w:rsidRPr="002506F7">
        <w:rPr>
          <w:lang w:val="en-GB"/>
        </w:rPr>
        <w:t>Solanaceae</w:t>
      </w:r>
      <w:proofErr w:type="spellEnd"/>
      <w:r w:rsidRPr="002506F7">
        <w:rPr>
          <w:lang w:val="en-GB"/>
        </w:rPr>
        <w:t xml:space="preserve"> (Raid and </w:t>
      </w:r>
      <w:proofErr w:type="spellStart"/>
      <w:r w:rsidRPr="002506F7">
        <w:rPr>
          <w:lang w:val="en-GB"/>
        </w:rPr>
        <w:t>Pennypacker</w:t>
      </w:r>
      <w:proofErr w:type="spellEnd"/>
      <w:r w:rsidRPr="002506F7">
        <w:rPr>
          <w:lang w:val="en-GB"/>
        </w:rPr>
        <w:t xml:space="preserve"> 1987). Indeed, during a survey carried out in July </w:t>
      </w:r>
      <w:smartTag w:uri="urn:schemas-microsoft-com:office:smarttags" w:element="metricconverter">
        <w:smartTagPr>
          <w:attr w:name="ProductID" w:val="2011 in"/>
        </w:smartTagPr>
        <w:r w:rsidRPr="002506F7">
          <w:rPr>
            <w:lang w:val="en-GB"/>
          </w:rPr>
          <w:t>2011 in</w:t>
        </w:r>
      </w:smartTag>
      <w:r w:rsidRPr="002506F7">
        <w:rPr>
          <w:lang w:val="en-GB"/>
        </w:rPr>
        <w:t xml:space="preserve"> Piedmont (northern Italy), root rots were also observed on grafted and non-grafted sweet pepper plants and </w:t>
      </w:r>
      <w:r w:rsidRPr="002506F7">
        <w:rPr>
          <w:i/>
          <w:lang w:val="en-GB"/>
        </w:rPr>
        <w:t>C. coccodes</w:t>
      </w:r>
      <w:r w:rsidRPr="002506F7">
        <w:rPr>
          <w:lang w:val="en-GB"/>
        </w:rPr>
        <w:t xml:space="preserve"> was isolated from infected tissues (Garibaldi et al. 2012b).</w:t>
      </w:r>
    </w:p>
    <w:p w:rsidR="002506F7" w:rsidRPr="002506F7" w:rsidRDefault="002506F7" w:rsidP="002506F7">
      <w:pPr>
        <w:autoSpaceDE w:val="0"/>
        <w:autoSpaceDN w:val="0"/>
        <w:adjustRightInd w:val="0"/>
        <w:spacing w:line="480" w:lineRule="auto"/>
        <w:ind w:firstLine="709"/>
        <w:jc w:val="both"/>
        <w:rPr>
          <w:lang w:val="en-US"/>
        </w:rPr>
      </w:pPr>
      <w:r w:rsidRPr="002506F7">
        <w:rPr>
          <w:lang w:val="en-GB"/>
        </w:rPr>
        <w:t>Grafting has been used to confer tolerance to high and low temperatures, to increase the absorption of nutrients and water, to improve plant vigour and fruit yield, to extend the harvest period, and to increase resistance to soil-borne pests and diseases (</w:t>
      </w:r>
      <w:r w:rsidRPr="002506F7">
        <w:rPr>
          <w:bCs/>
          <w:lang w:val="en-US"/>
        </w:rPr>
        <w:t xml:space="preserve">King et al. 2008; Lee et al. 2010; </w:t>
      </w:r>
      <w:proofErr w:type="spellStart"/>
      <w:r w:rsidRPr="002506F7">
        <w:rPr>
          <w:lang w:val="en-US"/>
        </w:rPr>
        <w:t>Rouphael</w:t>
      </w:r>
      <w:proofErr w:type="spellEnd"/>
      <w:r w:rsidRPr="002506F7">
        <w:rPr>
          <w:lang w:val="en-US"/>
        </w:rPr>
        <w:t xml:space="preserve"> et al</w:t>
      </w:r>
      <w:r w:rsidRPr="002506F7">
        <w:rPr>
          <w:i/>
          <w:lang w:val="en-US"/>
        </w:rPr>
        <w:t>.</w:t>
      </w:r>
      <w:r w:rsidRPr="002506F7">
        <w:rPr>
          <w:lang w:val="en-US"/>
        </w:rPr>
        <w:t xml:space="preserve"> 2010; Leal-</w:t>
      </w:r>
      <w:proofErr w:type="spellStart"/>
      <w:r w:rsidRPr="002506F7">
        <w:rPr>
          <w:bCs/>
          <w:lang w:val="en-US"/>
        </w:rPr>
        <w:t>Fernández</w:t>
      </w:r>
      <w:proofErr w:type="spellEnd"/>
      <w:r w:rsidRPr="002506F7">
        <w:rPr>
          <w:bCs/>
          <w:lang w:val="en-US"/>
        </w:rPr>
        <w:t xml:space="preserve"> et al. 2012). In particular, with the loss of methyl bromide, the use of grafting has expanded to manage a broad range of pathogens including fungi, oomycetes, </w:t>
      </w:r>
      <w:r w:rsidRPr="002506F7">
        <w:rPr>
          <w:bCs/>
          <w:lang w:val="en-US"/>
        </w:rPr>
        <w:lastRenderedPageBreak/>
        <w:t>bacteria, nematodes and viruses (</w:t>
      </w:r>
      <w:proofErr w:type="spellStart"/>
      <w:r w:rsidRPr="002506F7">
        <w:rPr>
          <w:bCs/>
          <w:lang w:val="en-US"/>
        </w:rPr>
        <w:t>Louws</w:t>
      </w:r>
      <w:proofErr w:type="spellEnd"/>
      <w:r w:rsidRPr="002506F7">
        <w:rPr>
          <w:bCs/>
          <w:lang w:val="en-US"/>
        </w:rPr>
        <w:t xml:space="preserve"> et al. 2010), even though the degree of tolerance varies considerably with the rootstocks (Lee et al. 2010). </w:t>
      </w:r>
      <w:r w:rsidRPr="002506F7">
        <w:rPr>
          <w:lang w:val="en-GB"/>
        </w:rPr>
        <w:t>In spite of the disadvantages associated, including additional costs, the use of resistant rootstocks has significantly increased for vegetable crops such as tomato, bell pepper and melon, with more than 59 million plants grafted in Italy (</w:t>
      </w:r>
      <w:proofErr w:type="spellStart"/>
      <w:r w:rsidRPr="002506F7">
        <w:rPr>
          <w:lang w:val="en-GB"/>
        </w:rPr>
        <w:t>Morra</w:t>
      </w:r>
      <w:proofErr w:type="spellEnd"/>
      <w:r w:rsidRPr="002506F7">
        <w:rPr>
          <w:lang w:val="en-GB"/>
        </w:rPr>
        <w:t xml:space="preserve"> and </w:t>
      </w:r>
      <w:proofErr w:type="spellStart"/>
      <w:r w:rsidRPr="002506F7">
        <w:rPr>
          <w:lang w:val="en-GB"/>
        </w:rPr>
        <w:t>Bilotto</w:t>
      </w:r>
      <w:proofErr w:type="spellEnd"/>
      <w:r w:rsidRPr="002506F7">
        <w:rPr>
          <w:lang w:val="en-GB"/>
        </w:rPr>
        <w:t xml:space="preserve"> 2010). </w:t>
      </w:r>
    </w:p>
    <w:p w:rsidR="002506F7" w:rsidRPr="002506F7" w:rsidRDefault="002506F7" w:rsidP="002506F7">
      <w:pPr>
        <w:spacing w:line="480" w:lineRule="auto"/>
        <w:ind w:firstLine="709"/>
        <w:jc w:val="both"/>
        <w:rPr>
          <w:lang w:val="en-US"/>
        </w:rPr>
      </w:pPr>
      <w:r w:rsidRPr="002506F7">
        <w:rPr>
          <w:lang w:val="en-US"/>
        </w:rPr>
        <w:t xml:space="preserve">Watermelon and tomato are the two major grafted vegetables throughout the world (Lee et al. 2010). </w:t>
      </w:r>
      <w:r w:rsidRPr="002506F7">
        <w:rPr>
          <w:bCs/>
          <w:lang w:val="en-US"/>
        </w:rPr>
        <w:t>In Piedmont (northern Italy) grafted plants are mostly used in tomato cropping systems, and are also becoming popular for bell pepper (</w:t>
      </w:r>
      <w:proofErr w:type="spellStart"/>
      <w:r w:rsidRPr="002506F7">
        <w:rPr>
          <w:bCs/>
          <w:lang w:val="en-US"/>
        </w:rPr>
        <w:t>Gilardi</w:t>
      </w:r>
      <w:proofErr w:type="spellEnd"/>
      <w:r w:rsidRPr="002506F7">
        <w:rPr>
          <w:bCs/>
          <w:lang w:val="en-US"/>
        </w:rPr>
        <w:t xml:space="preserve"> et al. 2013).</w:t>
      </w:r>
    </w:p>
    <w:p w:rsidR="002506F7" w:rsidRPr="002506F7" w:rsidRDefault="002506F7" w:rsidP="002506F7">
      <w:pPr>
        <w:spacing w:line="480" w:lineRule="auto"/>
        <w:ind w:firstLine="709"/>
        <w:jc w:val="both"/>
        <w:rPr>
          <w:lang w:val="en-GB"/>
        </w:rPr>
      </w:pPr>
      <w:r w:rsidRPr="002506F7">
        <w:rPr>
          <w:lang w:val="en-GB"/>
        </w:rPr>
        <w:t>However, over-reliance on specific rootstocks has led to the emergence of new pathogens, shifts in the host specificity of the pathogens (</w:t>
      </w:r>
      <w:proofErr w:type="spellStart"/>
      <w:r w:rsidRPr="002506F7">
        <w:rPr>
          <w:lang w:val="en-GB"/>
        </w:rPr>
        <w:t>Louws</w:t>
      </w:r>
      <w:proofErr w:type="spellEnd"/>
      <w:r w:rsidRPr="002506F7">
        <w:rPr>
          <w:lang w:val="en-GB"/>
        </w:rPr>
        <w:t xml:space="preserve"> et al. 2010), and resurgent problems such as tomato brown root rot caused </w:t>
      </w:r>
      <w:r w:rsidRPr="002506F7">
        <w:rPr>
          <w:i/>
          <w:lang w:val="en-GB"/>
        </w:rPr>
        <w:t>by C. coccodes</w:t>
      </w:r>
      <w:r w:rsidRPr="002506F7">
        <w:rPr>
          <w:lang w:val="en-GB"/>
        </w:rPr>
        <w:t xml:space="preserve"> (Garibaldi et al. 2008). </w:t>
      </w:r>
    </w:p>
    <w:p w:rsidR="002506F7" w:rsidRPr="002506F7" w:rsidRDefault="002506F7" w:rsidP="002506F7">
      <w:pPr>
        <w:spacing w:line="480" w:lineRule="auto"/>
        <w:ind w:firstLine="709"/>
        <w:jc w:val="both"/>
        <w:rPr>
          <w:lang w:val="en-US"/>
        </w:rPr>
      </w:pPr>
      <w:r w:rsidRPr="002506F7">
        <w:rPr>
          <w:lang w:val="en-GB"/>
        </w:rPr>
        <w:t>The use of grafting to control soil-borne pests and diseases might be more successful when complemented</w:t>
      </w:r>
      <w:r w:rsidRPr="002506F7">
        <w:rPr>
          <w:bCs/>
          <w:lang w:val="en-US"/>
        </w:rPr>
        <w:t xml:space="preserve"> with other tactics (King et al. 2008; </w:t>
      </w:r>
      <w:proofErr w:type="spellStart"/>
      <w:r w:rsidRPr="002506F7">
        <w:rPr>
          <w:bCs/>
          <w:lang w:val="en-US"/>
        </w:rPr>
        <w:t>Louws</w:t>
      </w:r>
      <w:proofErr w:type="spellEnd"/>
      <w:r w:rsidRPr="002506F7">
        <w:rPr>
          <w:bCs/>
          <w:lang w:val="en-US"/>
        </w:rPr>
        <w:t xml:space="preserve"> et al. 2010), including the use of organic soil amendments (</w:t>
      </w:r>
      <w:proofErr w:type="spellStart"/>
      <w:r w:rsidRPr="002506F7">
        <w:rPr>
          <w:bCs/>
          <w:lang w:val="en-US"/>
        </w:rPr>
        <w:t>Ros</w:t>
      </w:r>
      <w:proofErr w:type="spellEnd"/>
      <w:r w:rsidRPr="002506F7">
        <w:rPr>
          <w:bCs/>
          <w:lang w:val="en-US"/>
        </w:rPr>
        <w:t xml:space="preserve"> et al. 2005; Garibaldi et al. 2010).</w:t>
      </w:r>
    </w:p>
    <w:p w:rsidR="002506F7" w:rsidRPr="002506F7" w:rsidRDefault="002506F7" w:rsidP="002506F7">
      <w:pPr>
        <w:spacing w:line="480" w:lineRule="auto"/>
        <w:ind w:firstLine="709"/>
        <w:jc w:val="both"/>
        <w:rPr>
          <w:bCs/>
          <w:lang w:val="en-US"/>
        </w:rPr>
      </w:pPr>
      <w:r w:rsidRPr="002506F7">
        <w:rPr>
          <w:bCs/>
          <w:lang w:val="en-US"/>
        </w:rPr>
        <w:t xml:space="preserve">The use of </w:t>
      </w:r>
      <w:r w:rsidRPr="002506F7">
        <w:rPr>
          <w:bCs/>
          <w:i/>
          <w:lang w:val="en-US"/>
        </w:rPr>
        <w:t>Brassica</w:t>
      </w:r>
      <w:r w:rsidRPr="002506F7">
        <w:rPr>
          <w:bCs/>
          <w:lang w:val="en-US"/>
        </w:rPr>
        <w:t xml:space="preserve"> species as green manure is a type of biofumigation involving the release of </w:t>
      </w:r>
      <w:proofErr w:type="spellStart"/>
      <w:r w:rsidRPr="002506F7">
        <w:rPr>
          <w:bCs/>
          <w:lang w:val="en-US"/>
        </w:rPr>
        <w:t>isothiocyanates</w:t>
      </w:r>
      <w:proofErr w:type="spellEnd"/>
      <w:r w:rsidRPr="002506F7">
        <w:rPr>
          <w:bCs/>
          <w:lang w:val="en-US"/>
        </w:rPr>
        <w:t xml:space="preserve">, </w:t>
      </w:r>
      <w:proofErr w:type="spellStart"/>
      <w:r w:rsidRPr="002506F7">
        <w:rPr>
          <w:bCs/>
          <w:lang w:val="en-US"/>
        </w:rPr>
        <w:t>thiocyanates</w:t>
      </w:r>
      <w:proofErr w:type="spellEnd"/>
      <w:r w:rsidRPr="002506F7">
        <w:rPr>
          <w:bCs/>
          <w:lang w:val="en-US"/>
        </w:rPr>
        <w:t xml:space="preserve">, </w:t>
      </w:r>
      <w:proofErr w:type="spellStart"/>
      <w:r w:rsidRPr="002506F7">
        <w:rPr>
          <w:bCs/>
          <w:lang w:val="en-US"/>
        </w:rPr>
        <w:t>nitriles</w:t>
      </w:r>
      <w:proofErr w:type="spellEnd"/>
      <w:r w:rsidRPr="002506F7">
        <w:rPr>
          <w:bCs/>
          <w:lang w:val="en-US"/>
        </w:rPr>
        <w:t xml:space="preserve"> or </w:t>
      </w:r>
      <w:proofErr w:type="spellStart"/>
      <w:r w:rsidRPr="002506F7">
        <w:rPr>
          <w:bCs/>
          <w:lang w:val="en-US"/>
        </w:rPr>
        <w:t>oxazolidinethiones</w:t>
      </w:r>
      <w:proofErr w:type="spellEnd"/>
      <w:r w:rsidRPr="002506F7">
        <w:rPr>
          <w:bCs/>
          <w:lang w:val="en-US"/>
        </w:rPr>
        <w:t xml:space="preserve"> that control multiple soil-borne problems (Larkin and Griffin 2007; </w:t>
      </w:r>
      <w:proofErr w:type="spellStart"/>
      <w:r w:rsidRPr="002506F7">
        <w:rPr>
          <w:bCs/>
          <w:lang w:val="en-US"/>
        </w:rPr>
        <w:t>Handiseni</w:t>
      </w:r>
      <w:proofErr w:type="spellEnd"/>
      <w:r w:rsidRPr="002506F7">
        <w:rPr>
          <w:bCs/>
          <w:lang w:val="en-US"/>
        </w:rPr>
        <w:t xml:space="preserve"> et al. 2012). Biofumigation can be achieved by incorporating fresh plant material (green manure), seed meals, dried plant material or by using brassica intercrops. However, some studies indicate that the effectiveness of organic amendments including brassica residues is variable and, in some cases, can enhance severity of some diseases (</w:t>
      </w:r>
      <w:proofErr w:type="spellStart"/>
      <w:r w:rsidRPr="002506F7">
        <w:rPr>
          <w:bCs/>
          <w:lang w:val="en-US"/>
        </w:rPr>
        <w:t>Mazzola</w:t>
      </w:r>
      <w:proofErr w:type="spellEnd"/>
      <w:r w:rsidRPr="002506F7">
        <w:rPr>
          <w:bCs/>
          <w:lang w:val="en-US"/>
        </w:rPr>
        <w:t xml:space="preserve"> et al. 2007; Lu et al. 2010).</w:t>
      </w:r>
    </w:p>
    <w:p w:rsidR="002506F7" w:rsidRPr="002506F7" w:rsidRDefault="002506F7" w:rsidP="002506F7">
      <w:pPr>
        <w:spacing w:line="480" w:lineRule="auto"/>
        <w:ind w:firstLine="709"/>
        <w:jc w:val="both"/>
        <w:rPr>
          <w:lang w:val="en-GB"/>
        </w:rPr>
      </w:pPr>
      <w:r w:rsidRPr="002506F7">
        <w:rPr>
          <w:lang w:val="en-GB"/>
        </w:rPr>
        <w:t xml:space="preserve">Some composts have been found to suppress soil-borne pathogens (Noble and Coventry 2005), however, due to variability in quality and reproducibility of disease </w:t>
      </w:r>
      <w:proofErr w:type="spellStart"/>
      <w:r w:rsidRPr="002506F7">
        <w:rPr>
          <w:lang w:val="en-GB"/>
        </w:rPr>
        <w:t>suppressiveness</w:t>
      </w:r>
      <w:proofErr w:type="spellEnd"/>
      <w:r w:rsidRPr="002506F7">
        <w:rPr>
          <w:lang w:val="en-GB"/>
        </w:rPr>
        <w:t xml:space="preserve"> (</w:t>
      </w:r>
      <w:proofErr w:type="spellStart"/>
      <w:r w:rsidRPr="002506F7">
        <w:rPr>
          <w:lang w:val="en-US"/>
        </w:rPr>
        <w:t>Termorshuizen</w:t>
      </w:r>
      <w:proofErr w:type="spellEnd"/>
      <w:r w:rsidRPr="002506F7">
        <w:rPr>
          <w:lang w:val="en-US"/>
        </w:rPr>
        <w:t xml:space="preserve"> et al. 2006)</w:t>
      </w:r>
      <w:r w:rsidRPr="002506F7">
        <w:rPr>
          <w:lang w:val="en-GB"/>
        </w:rPr>
        <w:t>, growers are still reluctant to rely on compost for controlling soil-borne diseases (</w:t>
      </w:r>
      <w:proofErr w:type="spellStart"/>
      <w:r w:rsidRPr="002506F7">
        <w:rPr>
          <w:lang w:val="en-GB"/>
        </w:rPr>
        <w:t>Hadar</w:t>
      </w:r>
      <w:proofErr w:type="spellEnd"/>
      <w:r w:rsidRPr="002506F7">
        <w:rPr>
          <w:lang w:val="en-GB"/>
        </w:rPr>
        <w:t xml:space="preserve"> 2011; Pugliese et al. 2011; </w:t>
      </w:r>
      <w:proofErr w:type="spellStart"/>
      <w:r w:rsidRPr="002506F7">
        <w:rPr>
          <w:lang w:val="en-GB"/>
        </w:rPr>
        <w:t>Hadar</w:t>
      </w:r>
      <w:proofErr w:type="spellEnd"/>
      <w:r w:rsidRPr="002506F7">
        <w:rPr>
          <w:lang w:val="en-GB"/>
        </w:rPr>
        <w:t xml:space="preserve"> and Papadopoulos 2012).</w:t>
      </w:r>
    </w:p>
    <w:p w:rsidR="002506F7" w:rsidRPr="002506F7" w:rsidRDefault="002506F7" w:rsidP="002506F7">
      <w:pPr>
        <w:spacing w:line="480" w:lineRule="auto"/>
        <w:ind w:firstLine="340"/>
        <w:jc w:val="both"/>
        <w:rPr>
          <w:lang w:val="en-GB"/>
        </w:rPr>
      </w:pPr>
      <w:r w:rsidRPr="002506F7">
        <w:rPr>
          <w:lang w:val="en-GB"/>
        </w:rPr>
        <w:lastRenderedPageBreak/>
        <w:t xml:space="preserve">The aim of this work was to test the ability of grafting tomato onto resistant rootstocks, combined or not with the use of compost and </w:t>
      </w:r>
      <w:proofErr w:type="spellStart"/>
      <w:r w:rsidRPr="002506F7">
        <w:rPr>
          <w:lang w:val="en-GB"/>
        </w:rPr>
        <w:t>biofumigation</w:t>
      </w:r>
      <w:proofErr w:type="spellEnd"/>
      <w:r w:rsidRPr="002506F7">
        <w:rPr>
          <w:lang w:val="en-GB"/>
        </w:rPr>
        <w:t xml:space="preserve"> with </w:t>
      </w:r>
      <w:proofErr w:type="spellStart"/>
      <w:r w:rsidRPr="002506F7">
        <w:rPr>
          <w:i/>
          <w:lang w:val="en-GB"/>
        </w:rPr>
        <w:t>Brassica</w:t>
      </w:r>
      <w:proofErr w:type="spellEnd"/>
      <w:r w:rsidRPr="002506F7">
        <w:rPr>
          <w:i/>
          <w:lang w:val="en-GB"/>
        </w:rPr>
        <w:t xml:space="preserve"> </w:t>
      </w:r>
      <w:proofErr w:type="spellStart"/>
      <w:r w:rsidRPr="002506F7">
        <w:rPr>
          <w:i/>
          <w:lang w:val="en-GB"/>
        </w:rPr>
        <w:t>carinata</w:t>
      </w:r>
      <w:proofErr w:type="spellEnd"/>
      <w:r w:rsidRPr="002506F7">
        <w:rPr>
          <w:i/>
          <w:lang w:val="en-GB"/>
        </w:rPr>
        <w:t xml:space="preserve"> </w:t>
      </w:r>
      <w:r w:rsidRPr="002506F7">
        <w:rPr>
          <w:lang w:val="en-GB"/>
        </w:rPr>
        <w:t xml:space="preserve">(A. Braun), to control </w:t>
      </w:r>
      <w:r w:rsidRPr="002506F7">
        <w:rPr>
          <w:i/>
          <w:lang w:val="en-GB"/>
        </w:rPr>
        <w:t>C. coccodes</w:t>
      </w:r>
      <w:r w:rsidRPr="002506F7">
        <w:rPr>
          <w:lang w:val="en-GB"/>
        </w:rPr>
        <w:t xml:space="preserve">. </w:t>
      </w:r>
    </w:p>
    <w:p w:rsidR="002506F7" w:rsidRPr="002506F7" w:rsidRDefault="002506F7" w:rsidP="002506F7">
      <w:pPr>
        <w:spacing w:line="480" w:lineRule="auto"/>
        <w:jc w:val="both"/>
        <w:rPr>
          <w:lang w:val="en-GB"/>
        </w:rPr>
      </w:pPr>
    </w:p>
    <w:p w:rsidR="002506F7" w:rsidRPr="002506F7" w:rsidRDefault="002506F7" w:rsidP="002506F7">
      <w:pPr>
        <w:spacing w:line="480" w:lineRule="auto"/>
        <w:jc w:val="both"/>
        <w:rPr>
          <w:b/>
          <w:sz w:val="28"/>
          <w:lang w:val="en-GB"/>
        </w:rPr>
      </w:pPr>
      <w:r w:rsidRPr="002506F7">
        <w:rPr>
          <w:b/>
          <w:sz w:val="28"/>
          <w:lang w:val="en-GB"/>
        </w:rPr>
        <w:t>Materials and Methods</w:t>
      </w:r>
    </w:p>
    <w:p w:rsidR="002506F7" w:rsidRPr="002506F7" w:rsidRDefault="002506F7" w:rsidP="002506F7">
      <w:pPr>
        <w:autoSpaceDE w:val="0"/>
        <w:autoSpaceDN w:val="0"/>
        <w:adjustRightInd w:val="0"/>
        <w:spacing w:line="480" w:lineRule="auto"/>
        <w:ind w:firstLine="709"/>
        <w:jc w:val="both"/>
        <w:rPr>
          <w:lang w:val="en-GB"/>
        </w:rPr>
      </w:pPr>
      <w:r w:rsidRPr="002506F7">
        <w:rPr>
          <w:lang w:val="en-GB"/>
        </w:rPr>
        <w:t xml:space="preserve">Eight trials were carried out in 2011 and </w:t>
      </w:r>
      <w:smartTag w:uri="urn:schemas-microsoft-com:office:smarttags" w:element="metricconverter">
        <w:smartTagPr>
          <w:attr w:name="ProductID" w:val="2012 in"/>
        </w:smartTagPr>
        <w:r w:rsidRPr="002506F7">
          <w:rPr>
            <w:lang w:val="en-GB"/>
          </w:rPr>
          <w:t>2012 in</w:t>
        </w:r>
      </w:smartTag>
      <w:r w:rsidRPr="002506F7">
        <w:rPr>
          <w:lang w:val="en-GB"/>
        </w:rPr>
        <w:t xml:space="preserve"> northern Italy (Piedmont) against </w:t>
      </w:r>
      <w:r w:rsidRPr="002506F7">
        <w:rPr>
          <w:i/>
          <w:lang w:val="en-US"/>
        </w:rPr>
        <w:t>C. coccodes</w:t>
      </w:r>
      <w:r w:rsidRPr="002506F7">
        <w:rPr>
          <w:lang w:val="en-US"/>
        </w:rPr>
        <w:t xml:space="preserve"> on tomato: </w:t>
      </w:r>
      <w:r w:rsidRPr="002506F7">
        <w:rPr>
          <w:lang w:val="en-GB"/>
        </w:rPr>
        <w:t xml:space="preserve">four in plastic tunnels at the </w:t>
      </w:r>
      <w:proofErr w:type="spellStart"/>
      <w:r w:rsidRPr="002506F7">
        <w:rPr>
          <w:lang w:val="en-GB"/>
        </w:rPr>
        <w:t>CReSO</w:t>
      </w:r>
      <w:proofErr w:type="spellEnd"/>
      <w:r w:rsidRPr="002506F7">
        <w:rPr>
          <w:lang w:val="en-GB"/>
        </w:rPr>
        <w:t xml:space="preserve"> Experimental </w:t>
      </w:r>
      <w:proofErr w:type="spellStart"/>
      <w:r w:rsidRPr="002506F7">
        <w:rPr>
          <w:lang w:val="en-GB"/>
        </w:rPr>
        <w:t>Center</w:t>
      </w:r>
      <w:proofErr w:type="spellEnd"/>
      <w:r w:rsidRPr="002506F7">
        <w:rPr>
          <w:lang w:val="en-GB"/>
        </w:rPr>
        <w:t xml:space="preserve"> in </w:t>
      </w:r>
      <w:proofErr w:type="spellStart"/>
      <w:r w:rsidRPr="002506F7">
        <w:rPr>
          <w:lang w:val="en-GB"/>
        </w:rPr>
        <w:t>Boves</w:t>
      </w:r>
      <w:proofErr w:type="spellEnd"/>
      <w:r w:rsidRPr="002506F7">
        <w:rPr>
          <w:lang w:val="en-GB"/>
        </w:rPr>
        <w:t xml:space="preserve"> (Cuneo), two in plastic tunnels at a specialized commercial farm in </w:t>
      </w:r>
      <w:proofErr w:type="spellStart"/>
      <w:r w:rsidRPr="002506F7">
        <w:rPr>
          <w:lang w:val="en-GB"/>
        </w:rPr>
        <w:t>Villafaletto</w:t>
      </w:r>
      <w:proofErr w:type="spellEnd"/>
      <w:r w:rsidRPr="002506F7">
        <w:rPr>
          <w:lang w:val="en-GB"/>
        </w:rPr>
        <w:t xml:space="preserve"> (Cuneo), and two in a commercial glasshouse at a farm in </w:t>
      </w:r>
      <w:proofErr w:type="spellStart"/>
      <w:r w:rsidRPr="002506F7">
        <w:rPr>
          <w:lang w:val="en-GB"/>
        </w:rPr>
        <w:t>Boves</w:t>
      </w:r>
      <w:proofErr w:type="spellEnd"/>
      <w:r w:rsidRPr="002506F7">
        <w:rPr>
          <w:lang w:val="en-GB"/>
        </w:rPr>
        <w:t xml:space="preserve"> (Cuneo), as summarized in Table 1.</w:t>
      </w:r>
    </w:p>
    <w:p w:rsidR="002506F7" w:rsidRPr="002506F7" w:rsidRDefault="002506F7" w:rsidP="002506F7">
      <w:pPr>
        <w:spacing w:line="480" w:lineRule="auto"/>
        <w:ind w:firstLine="709"/>
        <w:jc w:val="both"/>
        <w:rPr>
          <w:i/>
          <w:lang w:val="en-US"/>
        </w:rPr>
      </w:pPr>
    </w:p>
    <w:p w:rsidR="002506F7" w:rsidRPr="002506F7" w:rsidRDefault="002506F7" w:rsidP="002506F7">
      <w:pPr>
        <w:spacing w:line="480" w:lineRule="auto"/>
        <w:jc w:val="both"/>
        <w:rPr>
          <w:b/>
          <w:lang w:val="en-GB"/>
        </w:rPr>
      </w:pPr>
      <w:r w:rsidRPr="002506F7">
        <w:rPr>
          <w:b/>
          <w:lang w:val="en-GB"/>
        </w:rPr>
        <w:t>Plant material and soil characteristics</w:t>
      </w:r>
    </w:p>
    <w:p w:rsidR="002506F7" w:rsidRPr="002506F7" w:rsidRDefault="002506F7" w:rsidP="002506F7">
      <w:pPr>
        <w:spacing w:line="480" w:lineRule="auto"/>
        <w:ind w:firstLine="709"/>
        <w:jc w:val="both"/>
        <w:rPr>
          <w:lang w:val="en-GB"/>
        </w:rPr>
      </w:pPr>
      <w:r w:rsidRPr="002506F7">
        <w:rPr>
          <w:lang w:val="en-GB"/>
        </w:rPr>
        <w:t>Different rootstocks of tomato (‘Armstrong’, ‘Arnold’, ‘Beaufort’, ‘Big Power’, ‘</w:t>
      </w:r>
      <w:proofErr w:type="spellStart"/>
      <w:r w:rsidRPr="002506F7">
        <w:rPr>
          <w:lang w:val="en-GB"/>
        </w:rPr>
        <w:t>Brigeor</w:t>
      </w:r>
      <w:proofErr w:type="spellEnd"/>
      <w:r w:rsidRPr="002506F7">
        <w:rPr>
          <w:lang w:val="en-GB"/>
        </w:rPr>
        <w:t>’, ‘</w:t>
      </w:r>
      <w:proofErr w:type="spellStart"/>
      <w:r w:rsidRPr="002506F7">
        <w:rPr>
          <w:lang w:val="en-GB"/>
        </w:rPr>
        <w:t>Emperador</w:t>
      </w:r>
      <w:proofErr w:type="spellEnd"/>
      <w:r w:rsidRPr="002506F7">
        <w:rPr>
          <w:lang w:val="en-GB"/>
        </w:rPr>
        <w:t>’, ‘King Kong’, ‘Spirit’ and ‘</w:t>
      </w:r>
      <w:proofErr w:type="spellStart"/>
      <w:r w:rsidRPr="002506F7">
        <w:rPr>
          <w:lang w:val="en-GB"/>
        </w:rPr>
        <w:t>Superpro</w:t>
      </w:r>
      <w:proofErr w:type="spellEnd"/>
      <w:r w:rsidRPr="002506F7">
        <w:rPr>
          <w:lang w:val="en-GB"/>
        </w:rPr>
        <w:t xml:space="preserve"> V295’) commercially available and grafted from a local nursery (</w:t>
      </w:r>
      <w:proofErr w:type="spellStart"/>
      <w:r w:rsidRPr="002506F7">
        <w:rPr>
          <w:iCs/>
          <w:lang w:val="en-US"/>
        </w:rPr>
        <w:t>Ricca</w:t>
      </w:r>
      <w:proofErr w:type="spellEnd"/>
      <w:r w:rsidRPr="002506F7">
        <w:rPr>
          <w:lang w:val="en-US"/>
        </w:rPr>
        <w:t xml:space="preserve"> </w:t>
      </w:r>
      <w:proofErr w:type="spellStart"/>
      <w:r w:rsidRPr="002506F7">
        <w:rPr>
          <w:lang w:val="en-US"/>
        </w:rPr>
        <w:t>Sebastiano</w:t>
      </w:r>
      <w:proofErr w:type="spellEnd"/>
      <w:r w:rsidRPr="002506F7">
        <w:rPr>
          <w:lang w:val="en-GB"/>
        </w:rPr>
        <w:t xml:space="preserve">, </w:t>
      </w:r>
      <w:proofErr w:type="spellStart"/>
      <w:r w:rsidRPr="002506F7">
        <w:rPr>
          <w:lang w:val="en-GB"/>
        </w:rPr>
        <w:t>Carignano</w:t>
      </w:r>
      <w:proofErr w:type="spellEnd"/>
      <w:r w:rsidRPr="002506F7">
        <w:rPr>
          <w:lang w:val="en-GB"/>
        </w:rPr>
        <w:t xml:space="preserve">, Turin, Italy ), were tested for their susceptibility to </w:t>
      </w:r>
      <w:r w:rsidRPr="002506F7">
        <w:rPr>
          <w:i/>
          <w:lang w:val="en-GB"/>
        </w:rPr>
        <w:t>C.</w:t>
      </w:r>
      <w:r w:rsidRPr="002506F7">
        <w:rPr>
          <w:lang w:val="en-GB"/>
        </w:rPr>
        <w:t xml:space="preserve"> </w:t>
      </w:r>
      <w:r w:rsidRPr="002506F7">
        <w:rPr>
          <w:i/>
          <w:lang w:val="en-GB"/>
        </w:rPr>
        <w:t>coccodes</w:t>
      </w:r>
      <w:r w:rsidRPr="002506F7">
        <w:rPr>
          <w:lang w:val="en-GB"/>
        </w:rPr>
        <w:t xml:space="preserve"> under local growing conditions.</w:t>
      </w:r>
    </w:p>
    <w:p w:rsidR="002506F7" w:rsidRPr="002506F7" w:rsidRDefault="002506F7" w:rsidP="002506F7">
      <w:pPr>
        <w:spacing w:line="480" w:lineRule="auto"/>
        <w:ind w:firstLine="709"/>
        <w:jc w:val="both"/>
        <w:rPr>
          <w:lang w:val="en-GB"/>
        </w:rPr>
      </w:pPr>
      <w:r w:rsidRPr="002506F7">
        <w:rPr>
          <w:lang w:val="en-GB"/>
        </w:rPr>
        <w:t>Host plants used in the trials included several tomato F1 hybrids (‘</w:t>
      </w:r>
      <w:proofErr w:type="spellStart"/>
      <w:r w:rsidRPr="002506F7">
        <w:rPr>
          <w:lang w:val="en-GB"/>
        </w:rPr>
        <w:t>Amantino</w:t>
      </w:r>
      <w:proofErr w:type="spellEnd"/>
      <w:r w:rsidRPr="002506F7">
        <w:rPr>
          <w:lang w:val="en-GB"/>
        </w:rPr>
        <w:t>’, ‘</w:t>
      </w:r>
      <w:proofErr w:type="spellStart"/>
      <w:r w:rsidRPr="002506F7">
        <w:rPr>
          <w:lang w:val="en-GB"/>
        </w:rPr>
        <w:t>Arawak</w:t>
      </w:r>
      <w:proofErr w:type="spellEnd"/>
      <w:r w:rsidRPr="002506F7">
        <w:rPr>
          <w:lang w:val="en-GB"/>
        </w:rPr>
        <w:t>’, ‘CLX 37438’, ‘</w:t>
      </w:r>
      <w:proofErr w:type="spellStart"/>
      <w:r w:rsidRPr="002506F7">
        <w:rPr>
          <w:lang w:val="en-GB"/>
        </w:rPr>
        <w:t>Cauralina</w:t>
      </w:r>
      <w:proofErr w:type="spellEnd"/>
      <w:r w:rsidRPr="002506F7">
        <w:rPr>
          <w:lang w:val="en-GB"/>
        </w:rPr>
        <w:t>’, ‘CU 8301’, ‘CU 8506’, ‘DRK 7021’, ‘E 34431’, ‘E 50070’, ‘EXP’, ‘</w:t>
      </w:r>
      <w:proofErr w:type="spellStart"/>
      <w:r w:rsidRPr="002506F7">
        <w:rPr>
          <w:lang w:val="en-GB"/>
        </w:rPr>
        <w:t>Gotico</w:t>
      </w:r>
      <w:proofErr w:type="spellEnd"/>
      <w:r w:rsidRPr="002506F7">
        <w:rPr>
          <w:lang w:val="en-GB"/>
        </w:rPr>
        <w:t>’, ‘Ingrid’, ‘ISI 61401’, ‘ISI 61402’, ‘</w:t>
      </w:r>
      <w:proofErr w:type="spellStart"/>
      <w:r w:rsidRPr="002506F7">
        <w:rPr>
          <w:lang w:val="en-GB"/>
        </w:rPr>
        <w:t>Profitto</w:t>
      </w:r>
      <w:proofErr w:type="spellEnd"/>
      <w:r w:rsidRPr="002506F7">
        <w:rPr>
          <w:lang w:val="en-GB"/>
        </w:rPr>
        <w:t>’, ‘</w:t>
      </w:r>
      <w:proofErr w:type="spellStart"/>
      <w:r w:rsidRPr="002506F7">
        <w:rPr>
          <w:lang w:val="en-GB"/>
        </w:rPr>
        <w:t>Punente</w:t>
      </w:r>
      <w:proofErr w:type="spellEnd"/>
      <w:r w:rsidRPr="002506F7">
        <w:rPr>
          <w:lang w:val="en-GB"/>
        </w:rPr>
        <w:t>’, ‘</w:t>
      </w:r>
      <w:proofErr w:type="spellStart"/>
      <w:r w:rsidRPr="002506F7">
        <w:rPr>
          <w:lang w:val="en-GB"/>
        </w:rPr>
        <w:t>Rugantino</w:t>
      </w:r>
      <w:proofErr w:type="spellEnd"/>
      <w:r w:rsidRPr="002506F7">
        <w:rPr>
          <w:lang w:val="en-GB"/>
        </w:rPr>
        <w:t>’ and ‘Tomahawk’).</w:t>
      </w:r>
    </w:p>
    <w:p w:rsidR="002506F7" w:rsidRPr="002506F7" w:rsidRDefault="002506F7" w:rsidP="002506F7">
      <w:pPr>
        <w:spacing w:line="480" w:lineRule="auto"/>
        <w:ind w:firstLine="709"/>
        <w:jc w:val="both"/>
        <w:rPr>
          <w:lang w:val="en-GB"/>
        </w:rPr>
      </w:pPr>
      <w:r w:rsidRPr="002506F7">
        <w:rPr>
          <w:lang w:val="en-GB"/>
        </w:rPr>
        <w:t xml:space="preserve">Four trials (1-4) were carried out at </w:t>
      </w:r>
      <w:proofErr w:type="spellStart"/>
      <w:r w:rsidRPr="002506F7">
        <w:rPr>
          <w:lang w:val="en-GB"/>
        </w:rPr>
        <w:t>CReSO</w:t>
      </w:r>
      <w:proofErr w:type="spellEnd"/>
      <w:r w:rsidRPr="002506F7">
        <w:rPr>
          <w:lang w:val="en-GB"/>
        </w:rPr>
        <w:t xml:space="preserve"> experimental station on tomato grown in plastic tunnels with loam soil texture (68% sand, 21.8% clay and 10% silt), pH 5.8, medium availability of organic carbon (1.39%), high organic matter content (2.4%) and medium content of total nitrogen (2.1 g/kg). </w:t>
      </w:r>
    </w:p>
    <w:p w:rsidR="002506F7" w:rsidRPr="002506F7" w:rsidRDefault="002506F7" w:rsidP="002506F7">
      <w:pPr>
        <w:spacing w:line="480" w:lineRule="auto"/>
        <w:ind w:firstLine="709"/>
        <w:jc w:val="both"/>
        <w:rPr>
          <w:lang w:val="en-GB"/>
        </w:rPr>
      </w:pPr>
      <w:r w:rsidRPr="002506F7">
        <w:rPr>
          <w:lang w:val="en-GB"/>
        </w:rPr>
        <w:t>Trials 5 and 6 were carried out on tomato under greenhouse conditions at a commercial farm with silt loam soil texture (60.1 % sand, 21.8 % clay and 18 % silt), pH 7.5, medium content of total organic carbon (1.99%), high organic matter content (3.43%) and high content of total nitrogen (3.9 g/kg).</w:t>
      </w:r>
    </w:p>
    <w:p w:rsidR="002506F7" w:rsidRPr="002506F7" w:rsidRDefault="002506F7" w:rsidP="002506F7">
      <w:pPr>
        <w:spacing w:line="480" w:lineRule="auto"/>
        <w:ind w:firstLine="709"/>
        <w:jc w:val="both"/>
        <w:rPr>
          <w:strike/>
          <w:lang w:val="en-US"/>
        </w:rPr>
      </w:pPr>
      <w:r w:rsidRPr="002506F7">
        <w:rPr>
          <w:lang w:val="en-GB"/>
        </w:rPr>
        <w:lastRenderedPageBreak/>
        <w:t xml:space="preserve">Two other trials (7 and 8) were carried out under greenhouse conditions at a commercial farm with sandy clay loam soil texture (58% sand, 15% silt, 27% clay), pH 7.5 , medium content of total organic carbon (1.79%), high organic matter content (3.09%) and high content of total nitrogen (3.6 g/kg). The soil in trials 7 and 8 was naturally infested with root knot nematode </w:t>
      </w:r>
      <w:proofErr w:type="spellStart"/>
      <w:r w:rsidRPr="002506F7">
        <w:rPr>
          <w:i/>
          <w:lang w:val="en-GB"/>
        </w:rPr>
        <w:t>Meloidogyne</w:t>
      </w:r>
      <w:proofErr w:type="spellEnd"/>
      <w:r w:rsidRPr="002506F7">
        <w:rPr>
          <w:i/>
          <w:lang w:val="en-GB"/>
        </w:rPr>
        <w:t xml:space="preserve"> </w:t>
      </w:r>
      <w:proofErr w:type="spellStart"/>
      <w:r w:rsidRPr="002506F7">
        <w:rPr>
          <w:i/>
          <w:lang w:val="en-GB"/>
        </w:rPr>
        <w:t>arenaria</w:t>
      </w:r>
      <w:proofErr w:type="spellEnd"/>
      <w:r w:rsidRPr="002506F7">
        <w:rPr>
          <w:lang w:val="en-GB"/>
        </w:rPr>
        <w:t xml:space="preserve"> (</w:t>
      </w:r>
      <w:proofErr w:type="spellStart"/>
      <w:r w:rsidRPr="002506F7">
        <w:rPr>
          <w:lang w:val="en-US"/>
        </w:rPr>
        <w:t>Chitwood</w:t>
      </w:r>
      <w:proofErr w:type="spellEnd"/>
      <w:r w:rsidRPr="002506F7">
        <w:rPr>
          <w:lang w:val="en-US"/>
        </w:rPr>
        <w:t>), 1949.</w:t>
      </w:r>
    </w:p>
    <w:p w:rsidR="002506F7" w:rsidRPr="002506F7" w:rsidRDefault="002506F7" w:rsidP="002506F7">
      <w:pPr>
        <w:spacing w:line="480" w:lineRule="auto"/>
        <w:ind w:firstLine="709"/>
        <w:jc w:val="both"/>
        <w:rPr>
          <w:lang w:val="en-US"/>
        </w:rPr>
      </w:pPr>
    </w:p>
    <w:p w:rsidR="002506F7" w:rsidRPr="002506F7" w:rsidRDefault="002506F7" w:rsidP="002506F7">
      <w:pPr>
        <w:spacing w:line="480" w:lineRule="auto"/>
        <w:jc w:val="both"/>
        <w:rPr>
          <w:b/>
          <w:lang w:val="en-US"/>
        </w:rPr>
      </w:pPr>
      <w:r w:rsidRPr="002506F7">
        <w:rPr>
          <w:b/>
          <w:lang w:val="en-US"/>
        </w:rPr>
        <w:t>Pathogen inoculum and soil infestation</w:t>
      </w:r>
    </w:p>
    <w:p w:rsidR="002506F7" w:rsidRPr="002506F7" w:rsidRDefault="002506F7" w:rsidP="002506F7">
      <w:pPr>
        <w:spacing w:line="480" w:lineRule="auto"/>
        <w:ind w:firstLine="709"/>
        <w:jc w:val="both"/>
        <w:rPr>
          <w:lang w:val="en-US"/>
        </w:rPr>
      </w:pPr>
      <w:r w:rsidRPr="002506F7">
        <w:rPr>
          <w:bCs/>
          <w:lang w:val="en-GB"/>
        </w:rPr>
        <w:t xml:space="preserve">Five-mm-diameter disks of Potato Dextrose Agar colonized by the strain of </w:t>
      </w:r>
      <w:r w:rsidRPr="002506F7">
        <w:rPr>
          <w:bCs/>
          <w:i/>
          <w:lang w:val="en-GB"/>
        </w:rPr>
        <w:t xml:space="preserve">C. coccodes </w:t>
      </w:r>
      <w:r w:rsidRPr="002506F7">
        <w:rPr>
          <w:bCs/>
          <w:lang w:val="en-GB"/>
        </w:rPr>
        <w:t>isolated from infected tomato grafted on Beaufort was inoculated in flasks filled with sterilized wheat kernels and maintained for 30 days at 23°C.</w:t>
      </w:r>
      <w:r>
        <w:rPr>
          <w:bCs/>
          <w:lang w:val="en-GB"/>
        </w:rPr>
        <w:t xml:space="preserve"> </w:t>
      </w:r>
      <w:r w:rsidRPr="002506F7">
        <w:rPr>
          <w:bCs/>
          <w:lang w:val="en-GB"/>
        </w:rPr>
        <w:t xml:space="preserve">In order to achieve a uniform soil infestation and high disease incidence in the trials carried out under experimental conditions (trials 2 and 4), the </w:t>
      </w:r>
      <w:r w:rsidRPr="002506F7">
        <w:rPr>
          <w:lang w:val="en-US"/>
        </w:rPr>
        <w:t xml:space="preserve">inoculum of </w:t>
      </w:r>
      <w:r w:rsidRPr="002506F7">
        <w:rPr>
          <w:i/>
          <w:lang w:val="en-US"/>
        </w:rPr>
        <w:t>C. coccodes</w:t>
      </w:r>
      <w:r w:rsidRPr="002506F7">
        <w:rPr>
          <w:lang w:val="en-US"/>
        </w:rPr>
        <w:t xml:space="preserve"> at the dosage of 100 g/m</w:t>
      </w:r>
      <w:r w:rsidRPr="002506F7">
        <w:rPr>
          <w:vertAlign w:val="superscript"/>
          <w:lang w:val="en-US"/>
        </w:rPr>
        <w:t>2</w:t>
      </w:r>
      <w:r w:rsidRPr="002506F7">
        <w:rPr>
          <w:lang w:val="en-US"/>
        </w:rPr>
        <w:t xml:space="preserve"> of infected wheat kernels was incorporated into the soil by rototilling at a depth of 15–25 cm before transplantation (Table 1).</w:t>
      </w:r>
    </w:p>
    <w:p w:rsidR="002506F7" w:rsidRPr="002506F7" w:rsidRDefault="002506F7" w:rsidP="002506F7">
      <w:pPr>
        <w:spacing w:line="480" w:lineRule="auto"/>
        <w:ind w:firstLine="709"/>
        <w:jc w:val="both"/>
        <w:rPr>
          <w:lang w:val="en-US"/>
        </w:rPr>
      </w:pPr>
      <w:r w:rsidRPr="002506F7">
        <w:rPr>
          <w:lang w:val="en-US"/>
        </w:rPr>
        <w:t xml:space="preserve">In the case of </w:t>
      </w:r>
      <w:r w:rsidRPr="002506F7">
        <w:rPr>
          <w:i/>
          <w:lang w:val="en-US"/>
        </w:rPr>
        <w:t xml:space="preserve">M. </w:t>
      </w:r>
      <w:proofErr w:type="spellStart"/>
      <w:r w:rsidRPr="002506F7">
        <w:rPr>
          <w:i/>
          <w:lang w:val="en-US"/>
        </w:rPr>
        <w:t>arenaria</w:t>
      </w:r>
      <w:proofErr w:type="spellEnd"/>
      <w:r w:rsidRPr="002506F7">
        <w:rPr>
          <w:i/>
          <w:lang w:val="en-US"/>
        </w:rPr>
        <w:t>,</w:t>
      </w:r>
      <w:r w:rsidRPr="002506F7">
        <w:rPr>
          <w:i/>
          <w:lang w:val="en-GB"/>
        </w:rPr>
        <w:t xml:space="preserve"> </w:t>
      </w:r>
      <w:r w:rsidRPr="002506F7">
        <w:rPr>
          <w:lang w:val="en-GB"/>
        </w:rPr>
        <w:t xml:space="preserve">soil samples were taken at the end of the trial within the feeder-root zone excluding the top 2.5 to </w:t>
      </w:r>
      <w:smartTag w:uri="urn:schemas-microsoft-com:office:smarttags" w:element="metricconverter">
        <w:smartTagPr>
          <w:attr w:name="ProductID" w:val="5 cm"/>
        </w:smartTagPr>
        <w:r w:rsidRPr="002506F7">
          <w:rPr>
            <w:lang w:val="en-GB"/>
          </w:rPr>
          <w:t>5 cm</w:t>
        </w:r>
      </w:smartTag>
      <w:r w:rsidRPr="002506F7">
        <w:rPr>
          <w:lang w:val="en-GB"/>
        </w:rPr>
        <w:t xml:space="preserve"> of soil. Each plot was sampled independently; 1,000 to </w:t>
      </w:r>
      <w:smartTag w:uri="urn:schemas-microsoft-com:office:smarttags" w:element="metricconverter">
        <w:smartTagPr>
          <w:attr w:name="ProductID" w:val="1,500 g"/>
        </w:smartTagPr>
        <w:r w:rsidRPr="002506F7">
          <w:rPr>
            <w:lang w:val="en-GB"/>
          </w:rPr>
          <w:t>1,500 g</w:t>
        </w:r>
      </w:smartTag>
      <w:r w:rsidRPr="002506F7">
        <w:rPr>
          <w:lang w:val="en-GB"/>
        </w:rPr>
        <w:t xml:space="preserve"> of soil was collected for each treatment made up of 10 to 20 subsamples taken from across the area. </w:t>
      </w:r>
      <w:r w:rsidRPr="002506F7">
        <w:rPr>
          <w:lang w:val="en-US"/>
        </w:rPr>
        <w:t xml:space="preserve">The number of eggs of </w:t>
      </w:r>
      <w:r w:rsidRPr="002506F7">
        <w:rPr>
          <w:i/>
          <w:lang w:val="en-US"/>
        </w:rPr>
        <w:t xml:space="preserve">M. </w:t>
      </w:r>
      <w:proofErr w:type="spellStart"/>
      <w:r w:rsidRPr="002506F7">
        <w:rPr>
          <w:i/>
          <w:lang w:val="en-US"/>
        </w:rPr>
        <w:t>arenaria</w:t>
      </w:r>
      <w:proofErr w:type="spellEnd"/>
      <w:r w:rsidRPr="002506F7">
        <w:rPr>
          <w:i/>
          <w:lang w:val="en-GB"/>
        </w:rPr>
        <w:t xml:space="preserve"> </w:t>
      </w:r>
      <w:r w:rsidRPr="002506F7">
        <w:rPr>
          <w:lang w:val="en-US"/>
        </w:rPr>
        <w:t xml:space="preserve">was 12,366 per 500 ml of soil in the not treated soil, and 7,520 per 500 ml of soil in the </w:t>
      </w:r>
      <w:proofErr w:type="spellStart"/>
      <w:r w:rsidRPr="002506F7">
        <w:rPr>
          <w:lang w:val="en-US"/>
        </w:rPr>
        <w:t>biofumigated</w:t>
      </w:r>
      <w:proofErr w:type="spellEnd"/>
      <w:r w:rsidRPr="002506F7">
        <w:rPr>
          <w:lang w:val="en-US"/>
        </w:rPr>
        <w:t xml:space="preserve"> soil.</w:t>
      </w:r>
    </w:p>
    <w:p w:rsidR="002506F7" w:rsidRPr="002506F7" w:rsidRDefault="002506F7" w:rsidP="002506F7">
      <w:pPr>
        <w:spacing w:line="480" w:lineRule="auto"/>
        <w:jc w:val="both"/>
        <w:rPr>
          <w:b/>
          <w:lang w:val="en-US"/>
        </w:rPr>
      </w:pPr>
    </w:p>
    <w:p w:rsidR="002506F7" w:rsidRPr="002506F7" w:rsidRDefault="002506F7" w:rsidP="002506F7">
      <w:pPr>
        <w:spacing w:line="480" w:lineRule="auto"/>
        <w:jc w:val="both"/>
        <w:rPr>
          <w:b/>
          <w:lang w:val="en-US"/>
        </w:rPr>
      </w:pPr>
      <w:r w:rsidRPr="002506F7">
        <w:rPr>
          <w:b/>
          <w:lang w:val="en-US"/>
        </w:rPr>
        <w:t xml:space="preserve">Treatments with organic amendments </w:t>
      </w:r>
    </w:p>
    <w:p w:rsidR="002506F7" w:rsidRPr="002506F7" w:rsidRDefault="002506F7" w:rsidP="002506F7">
      <w:pPr>
        <w:autoSpaceDE w:val="0"/>
        <w:autoSpaceDN w:val="0"/>
        <w:adjustRightInd w:val="0"/>
        <w:spacing w:line="480" w:lineRule="auto"/>
        <w:ind w:firstLine="709"/>
        <w:jc w:val="both"/>
        <w:rPr>
          <w:lang w:val="en-GB"/>
        </w:rPr>
      </w:pPr>
      <w:r w:rsidRPr="002506F7">
        <w:rPr>
          <w:lang w:val="en-US"/>
        </w:rPr>
        <w:t xml:space="preserve">In three out of eight trials, grafted tomato was combined with compost amendment (Trial 6), </w:t>
      </w:r>
      <w:r w:rsidRPr="002506F7">
        <w:rPr>
          <w:i/>
          <w:lang w:val="en-US"/>
        </w:rPr>
        <w:t>Brassica</w:t>
      </w:r>
      <w:r w:rsidRPr="002506F7">
        <w:rPr>
          <w:lang w:val="en-US"/>
        </w:rPr>
        <w:t xml:space="preserve"> </w:t>
      </w:r>
      <w:r w:rsidRPr="002506F7">
        <w:rPr>
          <w:lang w:val="en-GB"/>
        </w:rPr>
        <w:t xml:space="preserve">dried pellets </w:t>
      </w:r>
      <w:r w:rsidRPr="002506F7">
        <w:rPr>
          <w:lang w:val="en-US"/>
        </w:rPr>
        <w:t xml:space="preserve">(Trial 7), and the combination of both these amendments (Trial 8). </w:t>
      </w:r>
      <w:r w:rsidRPr="002506F7">
        <w:rPr>
          <w:lang w:val="en-GB"/>
        </w:rPr>
        <w:t xml:space="preserve">Compost prepared from the organic fraction of municipal solid and biodegradable wastes (ACEA </w:t>
      </w:r>
      <w:proofErr w:type="spellStart"/>
      <w:r w:rsidRPr="002506F7">
        <w:rPr>
          <w:lang w:val="en-GB"/>
        </w:rPr>
        <w:t>Pinerolese</w:t>
      </w:r>
      <w:proofErr w:type="spellEnd"/>
      <w:r w:rsidRPr="002506F7">
        <w:rPr>
          <w:lang w:val="en-GB"/>
        </w:rPr>
        <w:t xml:space="preserve">, </w:t>
      </w:r>
      <w:proofErr w:type="spellStart"/>
      <w:r w:rsidRPr="002506F7">
        <w:rPr>
          <w:lang w:val="en-GB"/>
        </w:rPr>
        <w:t>Pinerolo</w:t>
      </w:r>
      <w:proofErr w:type="spellEnd"/>
      <w:r w:rsidRPr="002506F7">
        <w:rPr>
          <w:lang w:val="en-GB"/>
        </w:rPr>
        <w:t xml:space="preserve">, Italy) was mixed into the soil </w:t>
      </w:r>
      <w:smartTag w:uri="urn:schemas-microsoft-com:office:smarttags" w:element="time">
        <w:smartTagPr>
          <w:attr w:name="Hour" w:val="17"/>
          <w:attr w:name="Minute" w:val="0"/>
        </w:smartTagPr>
        <w:r w:rsidRPr="002506F7">
          <w:rPr>
            <w:lang w:val="en-GB"/>
          </w:rPr>
          <w:t>at 5</w:t>
        </w:r>
      </w:smartTag>
      <w:r w:rsidRPr="002506F7">
        <w:rPr>
          <w:lang w:val="en-GB"/>
        </w:rPr>
        <w:t xml:space="preserve"> kg/m</w:t>
      </w:r>
      <w:r w:rsidRPr="002506F7">
        <w:rPr>
          <w:vertAlign w:val="superscript"/>
          <w:lang w:val="en-GB"/>
        </w:rPr>
        <w:t>2</w:t>
      </w:r>
      <w:r w:rsidRPr="002506F7">
        <w:rPr>
          <w:lang w:val="en-GB"/>
        </w:rPr>
        <w:t xml:space="preserve">, at soil depth of </w:t>
      </w:r>
      <w:smartTag w:uri="urn:schemas-microsoft-com:office:smarttags" w:element="metricconverter">
        <w:smartTagPr>
          <w:attr w:name="ProductID" w:val="25 cm"/>
        </w:smartTagPr>
        <w:r w:rsidRPr="002506F7">
          <w:rPr>
            <w:lang w:val="en-GB"/>
          </w:rPr>
          <w:t>25 cm</w:t>
        </w:r>
      </w:smartTag>
      <w:r w:rsidRPr="002506F7">
        <w:rPr>
          <w:lang w:val="en-GB"/>
        </w:rPr>
        <w:t xml:space="preserve"> (Table 1, Trial 6) or localized in the row (</w:t>
      </w:r>
      <w:smartTag w:uri="urn:schemas-microsoft-com:office:smarttags" w:element="metricconverter">
        <w:smartTagPr>
          <w:attr w:name="ProductID" w:val="1 m"/>
        </w:smartTagPr>
        <w:r w:rsidRPr="002506F7">
          <w:rPr>
            <w:lang w:val="en-GB"/>
          </w:rPr>
          <w:t>1 m</w:t>
        </w:r>
      </w:smartTag>
      <w:r w:rsidRPr="002506F7">
        <w:rPr>
          <w:lang w:val="en-GB"/>
        </w:rPr>
        <w:t xml:space="preserve"> wide) </w:t>
      </w:r>
      <w:smartTag w:uri="urn:schemas-microsoft-com:office:smarttags" w:element="time">
        <w:smartTagPr>
          <w:attr w:name="Hour" w:val="17"/>
          <w:attr w:name="Minute" w:val="0"/>
        </w:smartTagPr>
        <w:r w:rsidRPr="002506F7">
          <w:rPr>
            <w:lang w:val="en-GB"/>
          </w:rPr>
          <w:t>at 5</w:t>
        </w:r>
      </w:smartTag>
      <w:r w:rsidRPr="002506F7">
        <w:rPr>
          <w:lang w:val="en-GB"/>
        </w:rPr>
        <w:t xml:space="preserve"> kg/m</w:t>
      </w:r>
      <w:r w:rsidRPr="002506F7">
        <w:rPr>
          <w:vertAlign w:val="superscript"/>
          <w:lang w:val="en-GB"/>
        </w:rPr>
        <w:t>2</w:t>
      </w:r>
      <w:r w:rsidRPr="002506F7">
        <w:rPr>
          <w:lang w:val="en-GB"/>
        </w:rPr>
        <w:t xml:space="preserve"> (Table 1, Trial 8). </w:t>
      </w:r>
    </w:p>
    <w:p w:rsidR="002506F7" w:rsidRPr="002506F7" w:rsidRDefault="002506F7" w:rsidP="002506F7">
      <w:pPr>
        <w:autoSpaceDE w:val="0"/>
        <w:autoSpaceDN w:val="0"/>
        <w:adjustRightInd w:val="0"/>
        <w:spacing w:line="480" w:lineRule="auto"/>
        <w:ind w:firstLine="709"/>
        <w:jc w:val="both"/>
        <w:rPr>
          <w:lang w:val="en-GB"/>
        </w:rPr>
      </w:pPr>
      <w:proofErr w:type="spellStart"/>
      <w:r w:rsidRPr="002506F7">
        <w:rPr>
          <w:i/>
          <w:lang w:val="en-GB"/>
        </w:rPr>
        <w:lastRenderedPageBreak/>
        <w:t>Brassica</w:t>
      </w:r>
      <w:proofErr w:type="spellEnd"/>
      <w:r w:rsidRPr="002506F7">
        <w:rPr>
          <w:i/>
          <w:lang w:val="en-GB"/>
        </w:rPr>
        <w:t xml:space="preserve"> </w:t>
      </w:r>
      <w:proofErr w:type="spellStart"/>
      <w:r w:rsidRPr="002506F7">
        <w:rPr>
          <w:i/>
          <w:lang w:val="en-GB"/>
        </w:rPr>
        <w:t>carinata</w:t>
      </w:r>
      <w:proofErr w:type="spellEnd"/>
      <w:r w:rsidRPr="002506F7">
        <w:rPr>
          <w:lang w:val="en-GB"/>
        </w:rPr>
        <w:t xml:space="preserve"> dried pellets (</w:t>
      </w:r>
      <w:proofErr w:type="spellStart"/>
      <w:r w:rsidRPr="002506F7">
        <w:rPr>
          <w:lang w:val="en-GB"/>
        </w:rPr>
        <w:t>Biofence</w:t>
      </w:r>
      <w:proofErr w:type="spellEnd"/>
      <w:r w:rsidRPr="002506F7">
        <w:rPr>
          <w:lang w:val="en-GB"/>
        </w:rPr>
        <w:t>, Triumph, Italy) were mixed into the soil at 250 g/m</w:t>
      </w:r>
      <w:r w:rsidRPr="002506F7">
        <w:rPr>
          <w:vertAlign w:val="superscript"/>
          <w:lang w:val="en-GB"/>
        </w:rPr>
        <w:t>2</w:t>
      </w:r>
      <w:r w:rsidRPr="002506F7">
        <w:rPr>
          <w:lang w:val="en-GB"/>
        </w:rPr>
        <w:t xml:space="preserve"> (Trial 7). The liquid formulation of </w:t>
      </w:r>
      <w:r w:rsidRPr="002506F7">
        <w:rPr>
          <w:i/>
          <w:lang w:val="en-GB"/>
        </w:rPr>
        <w:t xml:space="preserve">B. </w:t>
      </w:r>
      <w:proofErr w:type="spellStart"/>
      <w:r w:rsidRPr="002506F7">
        <w:rPr>
          <w:i/>
          <w:lang w:val="en-GB"/>
        </w:rPr>
        <w:t>carinata</w:t>
      </w:r>
      <w:proofErr w:type="spellEnd"/>
      <w:r w:rsidRPr="002506F7">
        <w:rPr>
          <w:lang w:val="en-GB"/>
        </w:rPr>
        <w:t xml:space="preserve"> (</w:t>
      </w:r>
      <w:proofErr w:type="spellStart"/>
      <w:r w:rsidRPr="002506F7">
        <w:rPr>
          <w:lang w:val="en-GB"/>
        </w:rPr>
        <w:t>Biofence</w:t>
      </w:r>
      <w:proofErr w:type="spellEnd"/>
      <w:r w:rsidRPr="002506F7">
        <w:rPr>
          <w:lang w:val="en-GB"/>
        </w:rPr>
        <w:t xml:space="preserve"> FL, Triumph, Italy) </w:t>
      </w:r>
      <w:smartTag w:uri="urn:schemas-microsoft-com:office:smarttags" w:element="time">
        <w:smartTagPr>
          <w:attr w:name="Minute" w:val="0"/>
          <w:attr w:name="Hour" w:val="14"/>
        </w:smartTagPr>
        <w:r w:rsidRPr="002506F7">
          <w:rPr>
            <w:lang w:val="en-GB"/>
          </w:rPr>
          <w:t>at 2</w:t>
        </w:r>
      </w:smartTag>
      <w:r w:rsidRPr="002506F7">
        <w:rPr>
          <w:lang w:val="en-GB"/>
        </w:rPr>
        <w:t xml:space="preserve"> ml/l was used alone or in combination with compost (Trial 8). </w:t>
      </w:r>
    </w:p>
    <w:p w:rsidR="002506F7" w:rsidRPr="002506F7" w:rsidRDefault="002506F7" w:rsidP="002506F7">
      <w:pPr>
        <w:spacing w:line="480" w:lineRule="auto"/>
        <w:jc w:val="both"/>
        <w:rPr>
          <w:i/>
          <w:lang w:val="en-GB"/>
        </w:rPr>
      </w:pPr>
    </w:p>
    <w:p w:rsidR="002506F7" w:rsidRPr="002506F7" w:rsidRDefault="002506F7" w:rsidP="002506F7">
      <w:pPr>
        <w:spacing w:line="480" w:lineRule="auto"/>
        <w:jc w:val="both"/>
        <w:rPr>
          <w:b/>
          <w:lang w:val="en-GB"/>
        </w:rPr>
      </w:pPr>
      <w:r w:rsidRPr="002506F7">
        <w:rPr>
          <w:b/>
          <w:lang w:val="en-GB"/>
        </w:rPr>
        <w:t>Disease evaluation, yield parameters and statistical analysis</w:t>
      </w:r>
    </w:p>
    <w:p w:rsidR="002506F7" w:rsidRPr="002506F7" w:rsidRDefault="002506F7" w:rsidP="002506F7">
      <w:pPr>
        <w:autoSpaceDE w:val="0"/>
        <w:autoSpaceDN w:val="0"/>
        <w:adjustRightInd w:val="0"/>
        <w:spacing w:line="480" w:lineRule="auto"/>
        <w:ind w:firstLine="709"/>
        <w:jc w:val="both"/>
        <w:rPr>
          <w:lang w:val="en-US"/>
        </w:rPr>
      </w:pPr>
      <w:r w:rsidRPr="002506F7">
        <w:rPr>
          <w:lang w:val="en-GB"/>
        </w:rPr>
        <w:t xml:space="preserve">At the end of the trials, 120-150 days after transplantation, </w:t>
      </w:r>
      <w:r w:rsidRPr="002506F7">
        <w:rPr>
          <w:lang w:val="en-US"/>
        </w:rPr>
        <w:t>assessment was carried out by removing</w:t>
      </w:r>
      <w:r w:rsidRPr="002506F7">
        <w:rPr>
          <w:rStyle w:val="hps"/>
          <w:rFonts w:eastAsia="SimSun"/>
          <w:lang w:val="en-US"/>
        </w:rPr>
        <w:t xml:space="preserve"> tomato plants and </w:t>
      </w:r>
      <w:r w:rsidRPr="002506F7">
        <w:rPr>
          <w:lang w:val="en-US"/>
        </w:rPr>
        <w:t xml:space="preserve">evaluating the symptoms of the disease expressed as a percentage of roots infected by </w:t>
      </w:r>
      <w:r w:rsidRPr="002506F7">
        <w:rPr>
          <w:i/>
          <w:lang w:val="en-US"/>
        </w:rPr>
        <w:t>C. coccodes</w:t>
      </w:r>
      <w:r w:rsidRPr="002506F7">
        <w:rPr>
          <w:lang w:val="en-US"/>
        </w:rPr>
        <w:t xml:space="preserve">. The symptoms consisted of root stunting, discoloration and decomposition. The root cortex became loose, showing the presence of abundant blackish areas with a diameter smaller than 1 mm and often coalescent in larger brown areas. Root rot was measured by evaluating the discoloration of total root system caused by </w:t>
      </w:r>
      <w:proofErr w:type="spellStart"/>
      <w:r w:rsidRPr="002506F7">
        <w:rPr>
          <w:i/>
          <w:lang w:val="en-US"/>
        </w:rPr>
        <w:t>C.coccodes</w:t>
      </w:r>
      <w:proofErr w:type="spellEnd"/>
      <w:r w:rsidRPr="002506F7">
        <w:rPr>
          <w:lang w:val="en-US"/>
        </w:rPr>
        <w:t>, which was rated from 0 to 100. The symptomatic roots,</w:t>
      </w:r>
      <w:r>
        <w:rPr>
          <w:lang w:val="en-US"/>
        </w:rPr>
        <w:t xml:space="preserve"> </w:t>
      </w:r>
      <w:r w:rsidRPr="002506F7">
        <w:rPr>
          <w:lang w:val="en-US"/>
        </w:rPr>
        <w:t xml:space="preserve">were removed for confirmation by isolation of the pathogen onto potato dextrose agar (PDA, Merck, Germany), and identification by microscopic assessment of the morphological characteristics. </w:t>
      </w:r>
    </w:p>
    <w:p w:rsidR="002506F7" w:rsidRPr="002506F7" w:rsidRDefault="002506F7" w:rsidP="002506F7">
      <w:pPr>
        <w:autoSpaceDE w:val="0"/>
        <w:autoSpaceDN w:val="0"/>
        <w:adjustRightInd w:val="0"/>
        <w:spacing w:line="480" w:lineRule="auto"/>
        <w:ind w:firstLine="709"/>
        <w:jc w:val="both"/>
        <w:rPr>
          <w:lang w:val="en-US"/>
        </w:rPr>
      </w:pPr>
      <w:r w:rsidRPr="002506F7">
        <w:rPr>
          <w:lang w:val="en-US"/>
        </w:rPr>
        <w:t xml:space="preserve">All data, reported </w:t>
      </w:r>
      <w:r w:rsidRPr="002506F7">
        <w:rPr>
          <w:lang w:val="en-GB"/>
        </w:rPr>
        <w:t xml:space="preserve">as a mean value of three or four replicates, </w:t>
      </w:r>
      <w:r w:rsidRPr="002506F7">
        <w:rPr>
          <w:lang w:val="en-US"/>
        </w:rPr>
        <w:t xml:space="preserve">were </w:t>
      </w:r>
      <w:proofErr w:type="spellStart"/>
      <w:r w:rsidRPr="002506F7">
        <w:rPr>
          <w:lang w:val="en-US"/>
        </w:rPr>
        <w:t>analysed</w:t>
      </w:r>
      <w:proofErr w:type="spellEnd"/>
      <w:r w:rsidRPr="002506F7">
        <w:rPr>
          <w:lang w:val="en-US"/>
        </w:rPr>
        <w:t xml:space="preserve"> </w:t>
      </w:r>
      <w:r w:rsidRPr="002506F7">
        <w:rPr>
          <w:lang w:val="en-GB"/>
        </w:rPr>
        <w:t>by SPSS 18.0 windows software for the statistical analysis of variance (ANOVA)</w:t>
      </w:r>
      <w:r w:rsidRPr="002506F7">
        <w:rPr>
          <w:lang w:val="en-US"/>
        </w:rPr>
        <w:t xml:space="preserve">. Data were </w:t>
      </w:r>
      <w:r w:rsidRPr="002506F7">
        <w:rPr>
          <w:rStyle w:val="hps"/>
          <w:rFonts w:eastAsia="SimSun"/>
        </w:rPr>
        <w:t xml:space="preserve">analyzed </w:t>
      </w:r>
      <w:proofErr w:type="spellStart"/>
      <w:r w:rsidRPr="002506F7">
        <w:rPr>
          <w:rStyle w:val="hps"/>
          <w:rFonts w:eastAsia="SimSun"/>
        </w:rPr>
        <w:t>to</w:t>
      </w:r>
      <w:proofErr w:type="spellEnd"/>
      <w:r w:rsidRPr="002506F7">
        <w:rPr>
          <w:rStyle w:val="hps"/>
          <w:rFonts w:eastAsia="SimSun"/>
        </w:rPr>
        <w:t xml:space="preserve"> </w:t>
      </w:r>
      <w:proofErr w:type="spellStart"/>
      <w:r w:rsidRPr="002506F7">
        <w:rPr>
          <w:rStyle w:val="hps"/>
          <w:rFonts w:eastAsia="SimSun"/>
        </w:rPr>
        <w:t>check</w:t>
      </w:r>
      <w:proofErr w:type="spellEnd"/>
      <w:r w:rsidRPr="002506F7">
        <w:rPr>
          <w:rStyle w:val="hps"/>
          <w:rFonts w:eastAsia="SimSun"/>
        </w:rPr>
        <w:t xml:space="preserve"> </w:t>
      </w:r>
      <w:proofErr w:type="spellStart"/>
      <w:r w:rsidRPr="002506F7">
        <w:rPr>
          <w:rStyle w:val="hps"/>
          <w:rFonts w:eastAsia="SimSun"/>
        </w:rPr>
        <w:t>for</w:t>
      </w:r>
      <w:proofErr w:type="spellEnd"/>
      <w:r w:rsidRPr="002506F7">
        <w:rPr>
          <w:rStyle w:val="shorttext"/>
        </w:rPr>
        <w:t xml:space="preserve"> </w:t>
      </w:r>
      <w:proofErr w:type="spellStart"/>
      <w:r w:rsidRPr="002506F7">
        <w:rPr>
          <w:rStyle w:val="hps"/>
          <w:rFonts w:eastAsia="SimSun"/>
        </w:rPr>
        <w:t>normal</w:t>
      </w:r>
      <w:proofErr w:type="spellEnd"/>
      <w:r w:rsidRPr="002506F7">
        <w:rPr>
          <w:rStyle w:val="hps"/>
          <w:rFonts w:eastAsia="SimSun"/>
        </w:rPr>
        <w:t xml:space="preserve"> </w:t>
      </w:r>
      <w:proofErr w:type="spellStart"/>
      <w:r w:rsidRPr="002506F7">
        <w:rPr>
          <w:rStyle w:val="hps"/>
          <w:rFonts w:eastAsia="SimSun"/>
        </w:rPr>
        <w:t>distribution</w:t>
      </w:r>
      <w:proofErr w:type="spellEnd"/>
      <w:r w:rsidRPr="002506F7">
        <w:rPr>
          <w:rStyle w:val="hps"/>
          <w:rFonts w:eastAsia="SimSun"/>
        </w:rPr>
        <w:t xml:space="preserve"> </w:t>
      </w:r>
      <w:proofErr w:type="spellStart"/>
      <w:r w:rsidRPr="002506F7">
        <w:rPr>
          <w:rStyle w:val="hps"/>
          <w:rFonts w:eastAsia="SimSun"/>
        </w:rPr>
        <w:t>with</w:t>
      </w:r>
      <w:proofErr w:type="spellEnd"/>
      <w:r w:rsidRPr="002506F7">
        <w:rPr>
          <w:rStyle w:val="hps"/>
          <w:rFonts w:eastAsia="SimSun"/>
        </w:rPr>
        <w:t xml:space="preserve"> </w:t>
      </w:r>
      <w:proofErr w:type="spellStart"/>
      <w:r w:rsidRPr="002506F7">
        <w:rPr>
          <w:rStyle w:val="hps"/>
          <w:rFonts w:eastAsia="SimSun"/>
        </w:rPr>
        <w:t>Shapiro-Wilk</w:t>
      </w:r>
      <w:proofErr w:type="spellEnd"/>
      <w:r w:rsidRPr="002506F7">
        <w:rPr>
          <w:rStyle w:val="hps"/>
          <w:rFonts w:eastAsia="SimSun"/>
        </w:rPr>
        <w:t xml:space="preserve"> Test</w:t>
      </w:r>
      <w:r w:rsidRPr="002506F7">
        <w:rPr>
          <w:lang w:val="en-US"/>
        </w:rPr>
        <w:t xml:space="preserve">. </w:t>
      </w:r>
      <w:proofErr w:type="spellStart"/>
      <w:r w:rsidRPr="002506F7">
        <w:rPr>
          <w:lang w:val="en-US"/>
        </w:rPr>
        <w:t>Tukey’s</w:t>
      </w:r>
      <w:proofErr w:type="spellEnd"/>
      <w:r w:rsidRPr="002506F7">
        <w:rPr>
          <w:lang w:val="en-US"/>
        </w:rPr>
        <w:t xml:space="preserve"> test was used to compare the means with </w:t>
      </w:r>
      <w:r w:rsidRPr="002506F7">
        <w:rPr>
          <w:i/>
          <w:lang w:val="en-US"/>
        </w:rPr>
        <w:t>P</w:t>
      </w:r>
      <w:r w:rsidRPr="002506F7">
        <w:rPr>
          <w:lang w:val="en-US"/>
        </w:rPr>
        <w:t>=0.05. The</w:t>
      </w:r>
      <w:r>
        <w:rPr>
          <w:lang w:val="en-US"/>
        </w:rPr>
        <w:t xml:space="preserve"> </w:t>
      </w:r>
      <w:r w:rsidRPr="002506F7">
        <w:rPr>
          <w:lang w:val="en-US"/>
        </w:rPr>
        <w:t xml:space="preserve">general linear model was used to investigate the effect of each factor (rootstocks, scion, compost and biofumigation) and their interactions on </w:t>
      </w:r>
      <w:proofErr w:type="spellStart"/>
      <w:r w:rsidRPr="002506F7">
        <w:rPr>
          <w:i/>
          <w:lang w:val="en-US"/>
        </w:rPr>
        <w:t>C.coccodes</w:t>
      </w:r>
      <w:proofErr w:type="spellEnd"/>
      <w:r>
        <w:rPr>
          <w:lang w:val="en-US"/>
        </w:rPr>
        <w:t xml:space="preserve"> </w:t>
      </w:r>
      <w:r w:rsidRPr="002506F7">
        <w:rPr>
          <w:lang w:val="en-US"/>
        </w:rPr>
        <w:t>symptoms in trials 3, 5, 6, 7 and 8.</w:t>
      </w:r>
    </w:p>
    <w:p w:rsidR="002506F7" w:rsidRPr="002506F7" w:rsidRDefault="002506F7" w:rsidP="002506F7">
      <w:pPr>
        <w:spacing w:line="480" w:lineRule="auto"/>
        <w:jc w:val="both"/>
        <w:rPr>
          <w:b/>
          <w:sz w:val="28"/>
          <w:lang w:val="en-GB"/>
        </w:rPr>
      </w:pPr>
    </w:p>
    <w:p w:rsidR="002506F7" w:rsidRPr="002506F7" w:rsidRDefault="002506F7" w:rsidP="002506F7">
      <w:pPr>
        <w:spacing w:line="480" w:lineRule="auto"/>
        <w:jc w:val="both"/>
        <w:rPr>
          <w:b/>
          <w:sz w:val="28"/>
          <w:lang w:val="en-GB"/>
        </w:rPr>
      </w:pPr>
      <w:r w:rsidRPr="002506F7">
        <w:rPr>
          <w:b/>
          <w:sz w:val="28"/>
          <w:lang w:val="en-GB"/>
        </w:rPr>
        <w:t>Results</w:t>
      </w:r>
    </w:p>
    <w:p w:rsidR="002506F7" w:rsidRPr="002506F7" w:rsidRDefault="002506F7" w:rsidP="002506F7">
      <w:pPr>
        <w:spacing w:line="480" w:lineRule="auto"/>
        <w:ind w:firstLine="340"/>
        <w:jc w:val="both"/>
        <w:rPr>
          <w:lang w:val="en-US"/>
        </w:rPr>
      </w:pPr>
      <w:r w:rsidRPr="002506F7">
        <w:rPr>
          <w:lang w:val="en-US"/>
        </w:rPr>
        <w:t xml:space="preserve">Disease severity </w:t>
      </w:r>
      <w:r w:rsidRPr="002506F7">
        <w:rPr>
          <w:lang w:val="en-GB"/>
        </w:rPr>
        <w:t xml:space="preserve">ranged from 34 to 87 % affected tomato roots in the different trials in the control plots, both in naturally and artificially infested soil (Tables 3-9). The level of disease in the control plots permitted a good evaluation of the different control strategies tested. According to the general linear model, grafting was a </w:t>
      </w:r>
      <w:r w:rsidRPr="002506F7">
        <w:rPr>
          <w:lang w:val="en-US"/>
        </w:rPr>
        <w:t xml:space="preserve">significant factor influencing disease incidence in trials 3, 5 </w:t>
      </w:r>
      <w:r w:rsidRPr="002506F7">
        <w:rPr>
          <w:lang w:val="en-US"/>
        </w:rPr>
        <w:lastRenderedPageBreak/>
        <w:t xml:space="preserve">and 6. The percentage of diseased roots were significantly influenced by the use of </w:t>
      </w:r>
      <w:r w:rsidRPr="002506F7">
        <w:rPr>
          <w:lang w:val="en-GB"/>
        </w:rPr>
        <w:t>compost (Trial 6) and biofumigation (Trial 7). No interaction was found</w:t>
      </w:r>
      <w:r>
        <w:rPr>
          <w:lang w:val="en-GB"/>
        </w:rPr>
        <w:t xml:space="preserve"> </w:t>
      </w:r>
      <w:r w:rsidRPr="002506F7">
        <w:rPr>
          <w:lang w:val="en-GB"/>
        </w:rPr>
        <w:t>between grafting and compost, biofumigation and grafting, and compost and cultivar.</w:t>
      </w:r>
      <w:r w:rsidRPr="002506F7">
        <w:rPr>
          <w:lang w:val="en-US"/>
        </w:rPr>
        <w:t xml:space="preserve"> </w:t>
      </w:r>
    </w:p>
    <w:p w:rsidR="002506F7" w:rsidRPr="002506F7" w:rsidRDefault="002506F7" w:rsidP="002506F7">
      <w:pPr>
        <w:spacing w:line="480" w:lineRule="auto"/>
        <w:ind w:firstLine="340"/>
        <w:jc w:val="both"/>
        <w:rPr>
          <w:lang w:val="en-US"/>
        </w:rPr>
      </w:pPr>
      <w:r w:rsidRPr="002506F7">
        <w:rPr>
          <w:lang w:val="en-US"/>
        </w:rPr>
        <w:t>Among the nineteen commercial tomato hybrids tested, in the presence of a very high disease pressure in a naturally infested soil, ‘</w:t>
      </w:r>
      <w:proofErr w:type="spellStart"/>
      <w:r w:rsidRPr="002506F7">
        <w:rPr>
          <w:lang w:val="en-US"/>
        </w:rPr>
        <w:t>Rugantino</w:t>
      </w:r>
      <w:proofErr w:type="spellEnd"/>
      <w:r w:rsidRPr="002506F7">
        <w:rPr>
          <w:lang w:val="en-US"/>
        </w:rPr>
        <w:t xml:space="preserve">’ was the least affected by </w:t>
      </w:r>
      <w:r w:rsidRPr="002506F7">
        <w:rPr>
          <w:i/>
          <w:lang w:val="en-US"/>
        </w:rPr>
        <w:t>C. coccodes</w:t>
      </w:r>
      <w:r w:rsidRPr="002506F7">
        <w:rPr>
          <w:lang w:val="en-US"/>
        </w:rPr>
        <w:t xml:space="preserve"> with 32% infected roots, followed by ‘CLX 37438’ with 38.7% infected roots. Most of the hybrids tested were severely affected, with more than 50% infected roots. The hybrid ‘</w:t>
      </w:r>
      <w:proofErr w:type="spellStart"/>
      <w:r w:rsidRPr="002506F7">
        <w:rPr>
          <w:lang w:val="en-US"/>
        </w:rPr>
        <w:t>Profitto</w:t>
      </w:r>
      <w:proofErr w:type="spellEnd"/>
      <w:r w:rsidRPr="002506F7">
        <w:rPr>
          <w:lang w:val="en-US"/>
        </w:rPr>
        <w:t xml:space="preserve">’ was the most susceptible, with 74.7% infected roots (Table 2). </w:t>
      </w:r>
    </w:p>
    <w:p w:rsidR="002506F7" w:rsidRPr="002506F7" w:rsidRDefault="002506F7" w:rsidP="002506F7">
      <w:pPr>
        <w:spacing w:line="480" w:lineRule="auto"/>
        <w:ind w:firstLine="340"/>
        <w:jc w:val="both"/>
        <w:rPr>
          <w:lang w:val="en-US"/>
        </w:rPr>
      </w:pPr>
      <w:r w:rsidRPr="002506F7">
        <w:rPr>
          <w:lang w:val="en-GB"/>
        </w:rPr>
        <w:t>In trial 2, carried out under artificial soil infestation, in the presence of a very high disease pressure (86.5 % diseased roots on ‘Tomahawk’ non-grafted tomato plants), plants of ‘Tomahawk’ grafted onto ‘Arnold’, ‘Armstrong’ and ‘</w:t>
      </w:r>
      <w:proofErr w:type="spellStart"/>
      <w:r w:rsidRPr="002506F7">
        <w:rPr>
          <w:lang w:val="en-GB"/>
        </w:rPr>
        <w:t>Superpro</w:t>
      </w:r>
      <w:proofErr w:type="spellEnd"/>
      <w:r w:rsidRPr="002506F7">
        <w:rPr>
          <w:lang w:val="en-GB"/>
        </w:rPr>
        <w:t xml:space="preserve"> V295’ were significantly less affected by </w:t>
      </w:r>
      <w:r w:rsidRPr="002506F7">
        <w:rPr>
          <w:i/>
          <w:lang w:val="en-GB"/>
        </w:rPr>
        <w:t>C. coccodes</w:t>
      </w:r>
      <w:r w:rsidRPr="002506F7">
        <w:rPr>
          <w:lang w:val="en-GB"/>
        </w:rPr>
        <w:t xml:space="preserve"> (Table 3). </w:t>
      </w:r>
    </w:p>
    <w:p w:rsidR="002506F7" w:rsidRPr="002506F7" w:rsidRDefault="002506F7" w:rsidP="002506F7">
      <w:pPr>
        <w:spacing w:line="480" w:lineRule="auto"/>
        <w:ind w:firstLine="340"/>
        <w:jc w:val="both"/>
        <w:rPr>
          <w:lang w:val="en-GB"/>
        </w:rPr>
      </w:pPr>
      <w:r w:rsidRPr="002506F7">
        <w:rPr>
          <w:lang w:val="en-GB"/>
        </w:rPr>
        <w:t>In trial 3, carried out in a naturally infested soil, in the presence of a lower disease pressure compared to trial 2 (59.3% diseased roots in the control plots), ‘Armstrong’, ‘Big Power’, and ‘Arnold’ confirmed their low susceptibility to the disease when used to graft ‘Tomahawk’. ‘Arawak’ grafted onto ‘Armstrong’, ‘Arnold’ and ‘</w:t>
      </w:r>
      <w:proofErr w:type="spellStart"/>
      <w:r w:rsidRPr="002506F7">
        <w:rPr>
          <w:lang w:val="en-GB"/>
        </w:rPr>
        <w:t>Emperador</w:t>
      </w:r>
      <w:proofErr w:type="spellEnd"/>
      <w:r w:rsidRPr="002506F7">
        <w:rPr>
          <w:lang w:val="en-GB"/>
        </w:rPr>
        <w:t xml:space="preserve">’ provided the best results for control of the pathogen (Table 4). </w:t>
      </w:r>
    </w:p>
    <w:p w:rsidR="002506F7" w:rsidRPr="002506F7" w:rsidRDefault="002506F7" w:rsidP="002506F7">
      <w:pPr>
        <w:spacing w:line="480" w:lineRule="auto"/>
        <w:ind w:firstLine="340"/>
        <w:jc w:val="both"/>
        <w:rPr>
          <w:lang w:val="en-US"/>
        </w:rPr>
      </w:pPr>
      <w:r w:rsidRPr="002506F7">
        <w:rPr>
          <w:lang w:val="en-GB"/>
        </w:rPr>
        <w:t xml:space="preserve">In trial 4, ‘Arawak’ grafted on ‘Beaufort’ and ‘Arnold’ provided a very high disease control at the first evaluation, but ‘Arnold’ showed statistically better results at the last evaluation, in the presence of 72.5% diseased roots on non-grafted ‘Arawak’. </w:t>
      </w:r>
    </w:p>
    <w:p w:rsidR="002506F7" w:rsidRPr="002506F7" w:rsidRDefault="002506F7" w:rsidP="002506F7">
      <w:pPr>
        <w:spacing w:line="480" w:lineRule="auto"/>
        <w:ind w:firstLine="340"/>
        <w:jc w:val="both"/>
        <w:rPr>
          <w:lang w:val="en-GB"/>
        </w:rPr>
      </w:pPr>
      <w:r w:rsidRPr="002506F7">
        <w:rPr>
          <w:lang w:val="en-GB"/>
        </w:rPr>
        <w:t xml:space="preserve">In trial </w:t>
      </w:r>
      <w:smartTag w:uri="urn:schemas-microsoft-com:office:smarttags" w:element="metricconverter">
        <w:smartTagPr>
          <w:attr w:name="ProductID" w:val="5, in"/>
        </w:smartTagPr>
        <w:r w:rsidRPr="002506F7">
          <w:rPr>
            <w:lang w:val="en-GB"/>
          </w:rPr>
          <w:t>5, in</w:t>
        </w:r>
      </w:smartTag>
      <w:r w:rsidRPr="002506F7">
        <w:rPr>
          <w:lang w:val="en-GB"/>
        </w:rPr>
        <w:t xml:space="preserve"> the presence of a high disease severity in the non-grafted control plants ‘Arawak’, ‘Tomahawk’, and ‘EXP’ (71.3 to 79.2% diseased roots), the three rootstocks (‘Arnold’, ‘Armstrong’, and ‘Beaufort’) strongly reduced disease severity to values of 5 to 19% diseased roots (Table 6). </w:t>
      </w:r>
    </w:p>
    <w:p w:rsidR="002506F7" w:rsidRPr="002506F7" w:rsidRDefault="002506F7" w:rsidP="002506F7">
      <w:pPr>
        <w:spacing w:line="480" w:lineRule="auto"/>
        <w:ind w:firstLine="340"/>
        <w:jc w:val="both"/>
        <w:rPr>
          <w:lang w:val="en-GB"/>
        </w:rPr>
      </w:pPr>
      <w:r w:rsidRPr="002506F7">
        <w:rPr>
          <w:lang w:val="en-GB"/>
        </w:rPr>
        <w:t>The combination of soil amendment with compost in the case of the grafted and non-grafted</w:t>
      </w:r>
      <w:r>
        <w:rPr>
          <w:lang w:val="en-GB"/>
        </w:rPr>
        <w:t xml:space="preserve"> </w:t>
      </w:r>
      <w:r w:rsidRPr="002506F7">
        <w:rPr>
          <w:lang w:val="en-GB"/>
        </w:rPr>
        <w:t xml:space="preserve">‘Arawak’ resulted in a slightly improved, but not significant, disease control on non-grafted plants </w:t>
      </w:r>
      <w:r w:rsidRPr="002506F7">
        <w:rPr>
          <w:lang w:val="en-GB"/>
        </w:rPr>
        <w:lastRenderedPageBreak/>
        <w:t xml:space="preserve">(with a reduction from 73.2% to 51.8% diseased roots) and on plants grafted onto ‘Beaufort’ in trial 6 (Table 7). ‘Arawak’ grafted onto ‘Arnold’ showed very low infection by the pathogen; the use of compost did not improve the disease control (Table 7). </w:t>
      </w:r>
    </w:p>
    <w:p w:rsidR="002506F7" w:rsidRPr="002506F7" w:rsidRDefault="002506F7" w:rsidP="002506F7">
      <w:pPr>
        <w:spacing w:line="480" w:lineRule="auto"/>
        <w:ind w:firstLine="340"/>
        <w:jc w:val="both"/>
        <w:rPr>
          <w:lang w:val="en-US"/>
        </w:rPr>
      </w:pPr>
      <w:r w:rsidRPr="002506F7">
        <w:rPr>
          <w:lang w:val="en-GB"/>
        </w:rPr>
        <w:t xml:space="preserve">When grafting and biofumigation were combined in a soil naturally infested with </w:t>
      </w:r>
      <w:r w:rsidRPr="002506F7">
        <w:rPr>
          <w:i/>
          <w:lang w:val="en-GB"/>
        </w:rPr>
        <w:t>C. coccodes</w:t>
      </w:r>
      <w:r w:rsidRPr="002506F7">
        <w:rPr>
          <w:lang w:val="en-GB"/>
        </w:rPr>
        <w:t xml:space="preserve"> and </w:t>
      </w:r>
      <w:r w:rsidRPr="002506F7">
        <w:rPr>
          <w:i/>
          <w:lang w:val="en-GB"/>
        </w:rPr>
        <w:t xml:space="preserve">M. </w:t>
      </w:r>
      <w:proofErr w:type="spellStart"/>
      <w:r w:rsidRPr="002506F7">
        <w:rPr>
          <w:i/>
          <w:lang w:val="en-GB"/>
        </w:rPr>
        <w:t>arenaria</w:t>
      </w:r>
      <w:proofErr w:type="spellEnd"/>
      <w:r w:rsidRPr="002506F7">
        <w:rPr>
          <w:lang w:val="en-GB"/>
        </w:rPr>
        <w:t>, in the presence of a medium disease severity (36% diseased roots in the non-grafted cultivar ‘</w:t>
      </w:r>
      <w:proofErr w:type="spellStart"/>
      <w:r w:rsidRPr="002506F7">
        <w:rPr>
          <w:lang w:val="en-GB"/>
        </w:rPr>
        <w:t>Arawak</w:t>
      </w:r>
      <w:proofErr w:type="spellEnd"/>
      <w:r w:rsidRPr="002506F7">
        <w:rPr>
          <w:lang w:val="en-GB"/>
        </w:rPr>
        <w:t xml:space="preserve">’), </w:t>
      </w:r>
      <w:proofErr w:type="spellStart"/>
      <w:r w:rsidRPr="002506F7">
        <w:rPr>
          <w:lang w:val="en-GB"/>
        </w:rPr>
        <w:t>biofumigation</w:t>
      </w:r>
      <w:proofErr w:type="spellEnd"/>
      <w:r w:rsidRPr="002506F7">
        <w:rPr>
          <w:lang w:val="en-GB"/>
        </w:rPr>
        <w:t xml:space="preserve"> did not improve </w:t>
      </w:r>
      <w:r w:rsidRPr="002506F7">
        <w:rPr>
          <w:i/>
          <w:lang w:val="en-GB"/>
        </w:rPr>
        <w:t>C. coccodes</w:t>
      </w:r>
      <w:r w:rsidRPr="002506F7">
        <w:rPr>
          <w:lang w:val="en-GB"/>
        </w:rPr>
        <w:t xml:space="preserve"> control in comparison to grafting alone. </w:t>
      </w:r>
      <w:r w:rsidRPr="002506F7">
        <w:rPr>
          <w:lang w:val="en-US"/>
        </w:rPr>
        <w:t xml:space="preserve">‘Arnold’ confirmed its effectiveness as a control of </w:t>
      </w:r>
      <w:r w:rsidRPr="002506F7">
        <w:rPr>
          <w:i/>
          <w:lang w:val="en-US"/>
        </w:rPr>
        <w:t>C. coccodes</w:t>
      </w:r>
      <w:r w:rsidRPr="002506F7">
        <w:rPr>
          <w:lang w:val="en-US"/>
        </w:rPr>
        <w:t xml:space="preserve"> when used as rootstock (Table 8). </w:t>
      </w:r>
    </w:p>
    <w:p w:rsidR="002506F7" w:rsidRPr="002506F7" w:rsidRDefault="002506F7" w:rsidP="002506F7">
      <w:pPr>
        <w:spacing w:line="480" w:lineRule="auto"/>
        <w:ind w:firstLine="340"/>
        <w:jc w:val="both"/>
        <w:rPr>
          <w:lang w:val="en-GB"/>
        </w:rPr>
      </w:pPr>
      <w:r w:rsidRPr="002506F7">
        <w:rPr>
          <w:lang w:val="en-GB"/>
        </w:rPr>
        <w:t xml:space="preserve">When tested in trial 8 on the cultivar ‘Tomahawk’ in a naturally infested soil, compost alone and combined with biofumigation improved disease control on non-grafted ‘Tomahawk’ tomato plants (Table 9). The combination of compost and biofumigation significantly reduced the percentage of diseased roots on non-grafted plants from 33.7% to 10%. Grafting by itself provided very good results in terms of disease control, which could not be significantly improved by combination with compost and/or biofumigation (Table 9). </w:t>
      </w:r>
    </w:p>
    <w:p w:rsidR="002506F7" w:rsidRPr="002506F7" w:rsidRDefault="002506F7" w:rsidP="002506F7">
      <w:pPr>
        <w:spacing w:line="480" w:lineRule="auto"/>
        <w:jc w:val="both"/>
        <w:rPr>
          <w:b/>
          <w:lang w:val="en-US"/>
        </w:rPr>
      </w:pPr>
    </w:p>
    <w:p w:rsidR="002506F7" w:rsidRPr="002506F7" w:rsidRDefault="002506F7" w:rsidP="002506F7">
      <w:pPr>
        <w:spacing w:line="480" w:lineRule="auto"/>
        <w:jc w:val="both"/>
        <w:rPr>
          <w:sz w:val="28"/>
          <w:lang w:val="en-US"/>
        </w:rPr>
      </w:pPr>
      <w:r w:rsidRPr="002506F7">
        <w:rPr>
          <w:b/>
          <w:sz w:val="28"/>
          <w:lang w:val="en-US"/>
        </w:rPr>
        <w:t xml:space="preserve">Discussion </w:t>
      </w:r>
    </w:p>
    <w:p w:rsidR="002506F7" w:rsidRPr="002506F7" w:rsidRDefault="002506F7" w:rsidP="002506F7">
      <w:pPr>
        <w:spacing w:line="480" w:lineRule="auto"/>
        <w:ind w:firstLine="340"/>
        <w:jc w:val="both"/>
        <w:rPr>
          <w:lang w:val="en-GB"/>
        </w:rPr>
      </w:pPr>
      <w:r w:rsidRPr="002506F7">
        <w:rPr>
          <w:lang w:val="en-US"/>
        </w:rPr>
        <w:t xml:space="preserve">Grafting is a technique increasingly adopted in </w:t>
      </w:r>
      <w:proofErr w:type="spellStart"/>
      <w:r w:rsidRPr="002506F7">
        <w:rPr>
          <w:lang w:val="en-US"/>
        </w:rPr>
        <w:t>solaneaceous</w:t>
      </w:r>
      <w:proofErr w:type="spellEnd"/>
      <w:r w:rsidRPr="002506F7">
        <w:rPr>
          <w:lang w:val="en-US"/>
        </w:rPr>
        <w:t xml:space="preserve"> </w:t>
      </w:r>
      <w:r w:rsidRPr="002506F7">
        <w:rPr>
          <w:lang w:val="en-GB"/>
        </w:rPr>
        <w:t>crops for several purposes, including to confer resistance to soil-borne pests and diseases (</w:t>
      </w:r>
      <w:r w:rsidRPr="002506F7">
        <w:rPr>
          <w:bCs/>
          <w:lang w:val="en-US"/>
        </w:rPr>
        <w:t xml:space="preserve">King et al. 2008; Lee et al. 2010; </w:t>
      </w:r>
      <w:proofErr w:type="spellStart"/>
      <w:r w:rsidRPr="002506F7">
        <w:rPr>
          <w:bCs/>
          <w:lang w:val="en-US"/>
        </w:rPr>
        <w:t>Louws</w:t>
      </w:r>
      <w:proofErr w:type="spellEnd"/>
      <w:r w:rsidRPr="002506F7">
        <w:rPr>
          <w:bCs/>
          <w:lang w:val="en-US"/>
        </w:rPr>
        <w:t xml:space="preserve"> et al. 2010; </w:t>
      </w:r>
      <w:proofErr w:type="spellStart"/>
      <w:r w:rsidRPr="002506F7">
        <w:rPr>
          <w:lang w:val="en-US"/>
        </w:rPr>
        <w:t>Rouphael</w:t>
      </w:r>
      <w:proofErr w:type="spellEnd"/>
      <w:r w:rsidRPr="002506F7">
        <w:rPr>
          <w:lang w:val="en-US"/>
        </w:rPr>
        <w:t xml:space="preserve"> et al</w:t>
      </w:r>
      <w:r w:rsidRPr="002506F7">
        <w:rPr>
          <w:i/>
          <w:lang w:val="en-US"/>
        </w:rPr>
        <w:t>.</w:t>
      </w:r>
      <w:r w:rsidRPr="002506F7">
        <w:rPr>
          <w:lang w:val="en-US"/>
        </w:rPr>
        <w:t xml:space="preserve"> 2010; Leal-</w:t>
      </w:r>
      <w:proofErr w:type="spellStart"/>
      <w:r w:rsidRPr="002506F7">
        <w:rPr>
          <w:bCs/>
          <w:lang w:val="en-US"/>
        </w:rPr>
        <w:t>Fernández</w:t>
      </w:r>
      <w:proofErr w:type="spellEnd"/>
      <w:r w:rsidRPr="002506F7">
        <w:rPr>
          <w:bCs/>
          <w:lang w:val="en-US"/>
        </w:rPr>
        <w:t xml:space="preserve"> et al. 2012)</w:t>
      </w:r>
      <w:r w:rsidRPr="002506F7">
        <w:rPr>
          <w:lang w:val="en-GB"/>
        </w:rPr>
        <w:t xml:space="preserve">. In Italy, despite the higher cost of grafted plants, this technique is becoming more widely adopted. </w:t>
      </w:r>
    </w:p>
    <w:p w:rsidR="002506F7" w:rsidRPr="002506F7" w:rsidRDefault="002506F7" w:rsidP="002506F7">
      <w:pPr>
        <w:spacing w:line="480" w:lineRule="auto"/>
        <w:ind w:firstLine="340"/>
        <w:jc w:val="both"/>
        <w:rPr>
          <w:lang w:val="en-GB"/>
        </w:rPr>
      </w:pPr>
      <w:r w:rsidRPr="002506F7">
        <w:rPr>
          <w:lang w:val="en-GB"/>
        </w:rPr>
        <w:t xml:space="preserve">However, growers have to make decisions on selection of rootstocks most suitable for their specific requirements, taking into account that grafting provides a site-specific management tool relying on proper disease diagnosis (Lee et al. 2010; </w:t>
      </w:r>
      <w:proofErr w:type="spellStart"/>
      <w:r w:rsidRPr="002506F7">
        <w:rPr>
          <w:lang w:val="en-GB"/>
        </w:rPr>
        <w:t>Louws</w:t>
      </w:r>
      <w:proofErr w:type="spellEnd"/>
      <w:r w:rsidRPr="002506F7">
        <w:rPr>
          <w:lang w:val="en-GB"/>
        </w:rPr>
        <w:t xml:space="preserve"> et al 2010). In addition, selection pressure caused by widespread use of rootstocks may lead to the emergence of new races or pathotypes, or resurgent problems. These issues can be mitigated by rotating the rootstocks, </w:t>
      </w:r>
      <w:r w:rsidRPr="002506F7">
        <w:rPr>
          <w:lang w:val="en-GB"/>
        </w:rPr>
        <w:lastRenderedPageBreak/>
        <w:t>continued breeding for resistance, and extensive monitoring for new pest outbreaks in grafted plants (King et al. 2010).</w:t>
      </w:r>
    </w:p>
    <w:p w:rsidR="002506F7" w:rsidRPr="002506F7" w:rsidRDefault="002506F7" w:rsidP="002506F7">
      <w:pPr>
        <w:spacing w:line="480" w:lineRule="auto"/>
        <w:ind w:firstLine="340"/>
        <w:jc w:val="both"/>
        <w:rPr>
          <w:lang w:val="en-GB"/>
        </w:rPr>
      </w:pPr>
      <w:r w:rsidRPr="002506F7">
        <w:rPr>
          <w:lang w:val="en-US"/>
        </w:rPr>
        <w:t xml:space="preserve">The Piedmont tomato growing system is conducive to </w:t>
      </w:r>
      <w:r w:rsidRPr="002506F7">
        <w:rPr>
          <w:i/>
          <w:lang w:val="en-US"/>
        </w:rPr>
        <w:t>C. coccodes</w:t>
      </w:r>
      <w:r w:rsidRPr="002506F7">
        <w:rPr>
          <w:lang w:val="en-US"/>
        </w:rPr>
        <w:t xml:space="preserve"> infection, a re-emerging pathogen.</w:t>
      </w:r>
      <w:r w:rsidRPr="002506F7">
        <w:rPr>
          <w:lang w:val="en-GB"/>
        </w:rPr>
        <w:t xml:space="preserve"> Our results show that some of the commercially available rootstocks, such as ‘Arnold’, ‘Armstrong’, ‘Big Power’ and ‘Beaufort’ confer high levels of resistance to </w:t>
      </w:r>
      <w:r w:rsidRPr="002506F7">
        <w:rPr>
          <w:i/>
          <w:lang w:val="en-GB"/>
        </w:rPr>
        <w:t>Colletotrichum coccodes</w:t>
      </w:r>
      <w:r w:rsidRPr="002506F7">
        <w:rPr>
          <w:lang w:val="en-GB"/>
        </w:rPr>
        <w:t xml:space="preserve"> root rot. </w:t>
      </w:r>
    </w:p>
    <w:p w:rsidR="002506F7" w:rsidRPr="002506F7" w:rsidRDefault="002506F7" w:rsidP="002506F7">
      <w:pPr>
        <w:spacing w:line="480" w:lineRule="auto"/>
        <w:ind w:firstLine="709"/>
        <w:jc w:val="both"/>
        <w:rPr>
          <w:lang w:val="en-GB"/>
        </w:rPr>
      </w:pPr>
      <w:r w:rsidRPr="002506F7">
        <w:rPr>
          <w:lang w:val="en-GB"/>
        </w:rPr>
        <w:t xml:space="preserve">Grafting can represent a solution on its own or it can be combined with other treatments within Integrated Pest Management (IPM) protocols for improving its efficacy (King et al. 2010). </w:t>
      </w:r>
    </w:p>
    <w:p w:rsidR="002506F7" w:rsidRPr="002506F7" w:rsidRDefault="002506F7" w:rsidP="002506F7">
      <w:pPr>
        <w:spacing w:line="480" w:lineRule="auto"/>
        <w:ind w:firstLine="709"/>
        <w:jc w:val="both"/>
        <w:rPr>
          <w:lang w:val="en-GB"/>
        </w:rPr>
      </w:pPr>
      <w:r w:rsidRPr="002506F7">
        <w:rPr>
          <w:lang w:val="en-GB"/>
        </w:rPr>
        <w:t xml:space="preserve">In the case of this study, grafting was very effective by itself, providing high level of </w:t>
      </w:r>
      <w:r w:rsidRPr="002506F7">
        <w:rPr>
          <w:i/>
          <w:lang w:val="en-GB"/>
        </w:rPr>
        <w:t>Colletotrichum</w:t>
      </w:r>
      <w:r w:rsidRPr="002506F7">
        <w:rPr>
          <w:lang w:val="en-GB"/>
        </w:rPr>
        <w:t xml:space="preserve"> root rot control. For grafted plants, neither compost nor </w:t>
      </w:r>
      <w:proofErr w:type="spellStart"/>
      <w:r w:rsidRPr="002506F7">
        <w:rPr>
          <w:lang w:val="en-GB"/>
        </w:rPr>
        <w:t>biofumigation</w:t>
      </w:r>
      <w:proofErr w:type="spellEnd"/>
      <w:r w:rsidRPr="002506F7">
        <w:rPr>
          <w:lang w:val="en-GB"/>
        </w:rPr>
        <w:t xml:space="preserve"> with </w:t>
      </w:r>
      <w:proofErr w:type="spellStart"/>
      <w:r w:rsidRPr="002506F7">
        <w:rPr>
          <w:i/>
          <w:lang w:val="en-GB"/>
        </w:rPr>
        <w:t>Brassica</w:t>
      </w:r>
      <w:proofErr w:type="spellEnd"/>
      <w:r w:rsidRPr="002506F7">
        <w:rPr>
          <w:lang w:val="en-GB"/>
        </w:rPr>
        <w:t xml:space="preserve"> pellets could increase disease control. However, in the case of non-grafted plants, compost and biofumigation did show a slight, but not significant, increase in disease control. </w:t>
      </w:r>
    </w:p>
    <w:p w:rsidR="002506F7" w:rsidRPr="002506F7" w:rsidRDefault="002506F7" w:rsidP="002506F7">
      <w:pPr>
        <w:spacing w:line="480" w:lineRule="auto"/>
        <w:ind w:firstLine="340"/>
        <w:jc w:val="both"/>
        <w:rPr>
          <w:lang w:val="en-GB"/>
        </w:rPr>
      </w:pPr>
      <w:r w:rsidRPr="002506F7">
        <w:rPr>
          <w:lang w:val="en-GB"/>
        </w:rPr>
        <w:t xml:space="preserve">In conclusion, the use of grafted tomato plants represents a very effective option for the control of </w:t>
      </w:r>
      <w:r w:rsidRPr="002506F7">
        <w:rPr>
          <w:i/>
          <w:lang w:val="en-GB"/>
        </w:rPr>
        <w:t>C. coccodes</w:t>
      </w:r>
      <w:r w:rsidRPr="002506F7">
        <w:rPr>
          <w:lang w:val="en-GB"/>
        </w:rPr>
        <w:t xml:space="preserve"> in specialized farms and in the presence of high disease incidence. </w:t>
      </w:r>
    </w:p>
    <w:p w:rsidR="002506F7" w:rsidRPr="002506F7" w:rsidRDefault="002506F7" w:rsidP="002506F7">
      <w:pPr>
        <w:spacing w:line="480" w:lineRule="auto"/>
        <w:jc w:val="both"/>
        <w:rPr>
          <w:b/>
          <w:lang w:val="en-GB"/>
        </w:rPr>
      </w:pPr>
    </w:p>
    <w:p w:rsidR="002506F7" w:rsidRPr="002506F7" w:rsidRDefault="002506F7" w:rsidP="002506F7">
      <w:pPr>
        <w:spacing w:line="480" w:lineRule="auto"/>
        <w:jc w:val="both"/>
        <w:rPr>
          <w:b/>
          <w:sz w:val="28"/>
          <w:lang w:val="en-GB"/>
        </w:rPr>
      </w:pPr>
      <w:r w:rsidRPr="002506F7">
        <w:rPr>
          <w:b/>
          <w:sz w:val="28"/>
          <w:lang w:val="en-GB"/>
        </w:rPr>
        <w:t>Acknowledgements</w:t>
      </w:r>
    </w:p>
    <w:p w:rsidR="002506F7" w:rsidRPr="002506F7" w:rsidRDefault="002506F7" w:rsidP="002506F7">
      <w:pPr>
        <w:pStyle w:val="Corpodeltesto2"/>
        <w:ind w:firstLine="709"/>
        <w:jc w:val="both"/>
        <w:rPr>
          <w:lang w:val="en-US"/>
        </w:rPr>
      </w:pPr>
      <w:r w:rsidRPr="002506F7">
        <w:rPr>
          <w:lang w:val="en-US"/>
        </w:rPr>
        <w:t>Work carried out within the EU Project “Sustainable Use of Chemical Fumigants for the control of soil-borne pathogens in the horticultural sector” (Contract No LIFE08 ENV/IT/000432). Authors thank the many growers who hosted on-farm trials. Authors are also grateful to Ms. Kathryn Webb</w:t>
      </w:r>
      <w:r>
        <w:rPr>
          <w:lang w:val="en-US"/>
        </w:rPr>
        <w:t xml:space="preserve"> </w:t>
      </w:r>
      <w:r w:rsidRPr="002506F7">
        <w:rPr>
          <w:lang w:val="en-US"/>
        </w:rPr>
        <w:t>for her kind help in language editing.</w:t>
      </w:r>
    </w:p>
    <w:p w:rsidR="002506F7" w:rsidRPr="002506F7" w:rsidRDefault="002506F7" w:rsidP="002506F7">
      <w:pPr>
        <w:spacing w:line="480" w:lineRule="auto"/>
        <w:jc w:val="both"/>
        <w:rPr>
          <w:b/>
          <w:lang w:val="en-US"/>
        </w:rPr>
      </w:pPr>
    </w:p>
    <w:p w:rsidR="002506F7" w:rsidRPr="002506F7" w:rsidRDefault="002506F7" w:rsidP="002506F7">
      <w:pPr>
        <w:spacing w:line="480" w:lineRule="auto"/>
        <w:jc w:val="both"/>
        <w:rPr>
          <w:sz w:val="28"/>
        </w:rPr>
      </w:pPr>
      <w:proofErr w:type="spellStart"/>
      <w:r w:rsidRPr="002506F7">
        <w:rPr>
          <w:b/>
          <w:sz w:val="28"/>
        </w:rPr>
        <w:t>References</w:t>
      </w:r>
      <w:proofErr w:type="spellEnd"/>
      <w:r w:rsidRPr="002506F7">
        <w:rPr>
          <w:b/>
          <w:sz w:val="28"/>
        </w:rPr>
        <w:t xml:space="preserve"> </w:t>
      </w:r>
    </w:p>
    <w:p w:rsidR="002506F7" w:rsidRPr="002506F7" w:rsidRDefault="002506F7" w:rsidP="002506F7">
      <w:pPr>
        <w:spacing w:line="480" w:lineRule="auto"/>
        <w:ind w:left="709" w:hanging="709"/>
        <w:jc w:val="both"/>
        <w:rPr>
          <w:lang w:val="en-US"/>
        </w:rPr>
      </w:pPr>
      <w:r w:rsidRPr="002506F7">
        <w:t xml:space="preserve">Di Tullio E, Minuto A, Pipia D, </w:t>
      </w:r>
      <w:proofErr w:type="spellStart"/>
      <w:r w:rsidRPr="002506F7">
        <w:t>Zaghi</w:t>
      </w:r>
      <w:proofErr w:type="spellEnd"/>
      <w:r w:rsidRPr="002506F7">
        <w:t xml:space="preserve"> A, </w:t>
      </w:r>
      <w:proofErr w:type="spellStart"/>
      <w:r w:rsidRPr="002506F7">
        <w:t>Gullino</w:t>
      </w:r>
      <w:proofErr w:type="spellEnd"/>
      <w:r w:rsidRPr="002506F7">
        <w:t xml:space="preserve"> </w:t>
      </w:r>
      <w:proofErr w:type="spellStart"/>
      <w:r w:rsidRPr="002506F7">
        <w:t>ML</w:t>
      </w:r>
      <w:proofErr w:type="spellEnd"/>
      <w:r w:rsidRPr="002506F7">
        <w:t xml:space="preserve">, </w:t>
      </w:r>
      <w:proofErr w:type="spellStart"/>
      <w:r w:rsidRPr="002506F7">
        <w:t>Heidempergher</w:t>
      </w:r>
      <w:proofErr w:type="spellEnd"/>
      <w:r w:rsidRPr="002506F7">
        <w:t xml:space="preserve"> B. (2006) Il ruolo economico della </w:t>
      </w:r>
      <w:proofErr w:type="spellStart"/>
      <w:r w:rsidRPr="002506F7">
        <w:t>geodisinfestazione</w:t>
      </w:r>
      <w:proofErr w:type="spellEnd"/>
      <w:r w:rsidRPr="002506F7">
        <w:t xml:space="preserve">. </w:t>
      </w:r>
      <w:proofErr w:type="spellStart"/>
      <w:r w:rsidRPr="002506F7">
        <w:rPr>
          <w:lang w:val="en-US"/>
        </w:rPr>
        <w:t>Informatore</w:t>
      </w:r>
      <w:proofErr w:type="spellEnd"/>
      <w:r w:rsidRPr="002506F7">
        <w:rPr>
          <w:lang w:val="en-US"/>
        </w:rPr>
        <w:t xml:space="preserve"> </w:t>
      </w:r>
      <w:proofErr w:type="spellStart"/>
      <w:r w:rsidRPr="002506F7">
        <w:rPr>
          <w:lang w:val="en-US"/>
        </w:rPr>
        <w:t>fitopatologico</w:t>
      </w:r>
      <w:proofErr w:type="spellEnd"/>
      <w:r w:rsidRPr="002506F7">
        <w:rPr>
          <w:lang w:val="en-US"/>
        </w:rPr>
        <w:t xml:space="preserve"> 56:37-42</w:t>
      </w:r>
    </w:p>
    <w:p w:rsidR="002506F7" w:rsidRPr="002506F7" w:rsidRDefault="002506F7" w:rsidP="002506F7">
      <w:pPr>
        <w:pStyle w:val="Titolo1"/>
        <w:spacing w:before="0" w:after="0" w:line="480" w:lineRule="auto"/>
        <w:ind w:left="709" w:hanging="709"/>
        <w:jc w:val="both"/>
        <w:rPr>
          <w:rFonts w:ascii="Times New Roman" w:hAnsi="Times New Roman"/>
          <w:b w:val="0"/>
          <w:bCs w:val="0"/>
          <w:kern w:val="0"/>
          <w:sz w:val="24"/>
          <w:szCs w:val="24"/>
        </w:rPr>
      </w:pPr>
      <w:r w:rsidRPr="002506F7">
        <w:rPr>
          <w:rFonts w:ascii="Times New Roman" w:hAnsi="Times New Roman"/>
          <w:b w:val="0"/>
          <w:bCs w:val="0"/>
          <w:kern w:val="0"/>
          <w:sz w:val="24"/>
          <w:szCs w:val="24"/>
          <w:lang w:val="en-US"/>
        </w:rPr>
        <w:lastRenderedPageBreak/>
        <w:t xml:space="preserve">Dillard HR. (1992) </w:t>
      </w:r>
      <w:r w:rsidRPr="002506F7">
        <w:rPr>
          <w:rFonts w:ascii="Times New Roman" w:hAnsi="Times New Roman"/>
          <w:b w:val="0"/>
          <w:bCs w:val="0"/>
          <w:i/>
          <w:kern w:val="0"/>
          <w:sz w:val="24"/>
          <w:szCs w:val="24"/>
          <w:lang w:val="en-US"/>
        </w:rPr>
        <w:t>Colletotrichum coccodes</w:t>
      </w:r>
      <w:r w:rsidRPr="002506F7">
        <w:rPr>
          <w:rFonts w:ascii="Times New Roman" w:hAnsi="Times New Roman"/>
          <w:b w:val="0"/>
          <w:bCs w:val="0"/>
          <w:kern w:val="0"/>
          <w:sz w:val="24"/>
          <w:szCs w:val="24"/>
          <w:lang w:val="en-US"/>
        </w:rPr>
        <w:t xml:space="preserve">: the pathogen and its hosts. In: Bailey JA, </w:t>
      </w:r>
      <w:proofErr w:type="spellStart"/>
      <w:r w:rsidRPr="002506F7">
        <w:rPr>
          <w:rFonts w:ascii="Times New Roman" w:hAnsi="Times New Roman"/>
          <w:b w:val="0"/>
          <w:bCs w:val="0"/>
          <w:kern w:val="0"/>
          <w:sz w:val="24"/>
          <w:szCs w:val="24"/>
          <w:lang w:val="en-US"/>
        </w:rPr>
        <w:t>Jeger</w:t>
      </w:r>
      <w:proofErr w:type="spellEnd"/>
      <w:r w:rsidRPr="002506F7">
        <w:rPr>
          <w:rFonts w:ascii="Times New Roman" w:hAnsi="Times New Roman"/>
          <w:b w:val="0"/>
          <w:bCs w:val="0"/>
          <w:kern w:val="0"/>
          <w:sz w:val="24"/>
          <w:szCs w:val="24"/>
          <w:lang w:val="en-US"/>
        </w:rPr>
        <w:t xml:space="preserve"> MJ. (</w:t>
      </w:r>
      <w:proofErr w:type="spellStart"/>
      <w:r w:rsidRPr="002506F7">
        <w:rPr>
          <w:rFonts w:ascii="Times New Roman" w:hAnsi="Times New Roman"/>
          <w:b w:val="0"/>
          <w:bCs w:val="0"/>
          <w:kern w:val="0"/>
          <w:sz w:val="24"/>
          <w:szCs w:val="24"/>
          <w:lang w:val="en-US"/>
        </w:rPr>
        <w:t>eds</w:t>
      </w:r>
      <w:proofErr w:type="spellEnd"/>
      <w:r w:rsidRPr="002506F7">
        <w:rPr>
          <w:rFonts w:ascii="Times New Roman" w:hAnsi="Times New Roman"/>
          <w:b w:val="0"/>
          <w:bCs w:val="0"/>
          <w:kern w:val="0"/>
          <w:sz w:val="24"/>
          <w:szCs w:val="24"/>
          <w:lang w:val="en-US"/>
        </w:rPr>
        <w:t xml:space="preserve">) </w:t>
      </w:r>
      <w:proofErr w:type="spellStart"/>
      <w:r w:rsidRPr="002506F7">
        <w:rPr>
          <w:rFonts w:ascii="Times New Roman" w:hAnsi="Times New Roman"/>
          <w:b w:val="0"/>
          <w:bCs w:val="0"/>
          <w:i/>
          <w:kern w:val="0"/>
          <w:sz w:val="24"/>
          <w:szCs w:val="24"/>
          <w:lang w:val="en-US"/>
        </w:rPr>
        <w:t>Colletotrichum</w:t>
      </w:r>
      <w:proofErr w:type="spellEnd"/>
      <w:r w:rsidRPr="002506F7">
        <w:rPr>
          <w:rFonts w:ascii="Times New Roman" w:hAnsi="Times New Roman"/>
          <w:b w:val="0"/>
          <w:bCs w:val="0"/>
          <w:kern w:val="0"/>
          <w:sz w:val="24"/>
          <w:szCs w:val="24"/>
          <w:lang w:val="en-US"/>
        </w:rPr>
        <w:t xml:space="preserve">. Biology, pathology and control. </w:t>
      </w:r>
      <w:r w:rsidRPr="002506F7">
        <w:rPr>
          <w:rFonts w:ascii="Times New Roman" w:hAnsi="Times New Roman"/>
          <w:b w:val="0"/>
          <w:bCs w:val="0"/>
          <w:kern w:val="0"/>
          <w:sz w:val="24"/>
          <w:szCs w:val="24"/>
        </w:rPr>
        <w:t xml:space="preserve">CAB International, UK, </w:t>
      </w:r>
      <w:proofErr w:type="spellStart"/>
      <w:r w:rsidRPr="002506F7">
        <w:rPr>
          <w:rFonts w:ascii="Times New Roman" w:hAnsi="Times New Roman"/>
          <w:b w:val="0"/>
          <w:bCs w:val="0"/>
          <w:kern w:val="0"/>
          <w:sz w:val="24"/>
          <w:szCs w:val="24"/>
        </w:rPr>
        <w:t>pp</w:t>
      </w:r>
      <w:proofErr w:type="spellEnd"/>
      <w:r w:rsidRPr="002506F7">
        <w:rPr>
          <w:rFonts w:ascii="Times New Roman" w:hAnsi="Times New Roman"/>
          <w:b w:val="0"/>
          <w:bCs w:val="0"/>
          <w:kern w:val="0"/>
          <w:sz w:val="24"/>
          <w:szCs w:val="24"/>
        </w:rPr>
        <w:t xml:space="preserve"> 225-236.</w:t>
      </w:r>
    </w:p>
    <w:p w:rsidR="002506F7" w:rsidRPr="002506F7" w:rsidRDefault="002506F7" w:rsidP="002506F7">
      <w:pPr>
        <w:spacing w:line="480" w:lineRule="auto"/>
        <w:ind w:left="709" w:hanging="709"/>
        <w:jc w:val="both"/>
        <w:rPr>
          <w:lang w:val="en-US"/>
        </w:rPr>
      </w:pPr>
      <w:r w:rsidRPr="002506F7">
        <w:t xml:space="preserve">Garibaldi A, </w:t>
      </w:r>
      <w:proofErr w:type="spellStart"/>
      <w:r w:rsidRPr="002506F7">
        <w:t>Baudino</w:t>
      </w:r>
      <w:proofErr w:type="spellEnd"/>
      <w:r w:rsidRPr="002506F7">
        <w:t xml:space="preserve"> M, Minuto A, </w:t>
      </w:r>
      <w:proofErr w:type="spellStart"/>
      <w:r w:rsidRPr="002506F7">
        <w:t>Gullino</w:t>
      </w:r>
      <w:proofErr w:type="spellEnd"/>
      <w:r w:rsidRPr="002506F7">
        <w:t xml:space="preserve"> </w:t>
      </w:r>
      <w:proofErr w:type="spellStart"/>
      <w:r w:rsidRPr="002506F7">
        <w:t>ML</w:t>
      </w:r>
      <w:proofErr w:type="spellEnd"/>
      <w:r w:rsidRPr="002506F7">
        <w:t xml:space="preserve">. </w:t>
      </w:r>
      <w:r w:rsidRPr="002506F7">
        <w:rPr>
          <w:lang w:val="en-US"/>
        </w:rPr>
        <w:t xml:space="preserve">(2008) Effectiveness of fumigants and grafting against tomato brown root rot caused by </w:t>
      </w:r>
      <w:r w:rsidRPr="002506F7">
        <w:rPr>
          <w:i/>
          <w:lang w:val="en-US"/>
        </w:rPr>
        <w:t xml:space="preserve">Colletotrichum coccodes. </w:t>
      </w:r>
      <w:proofErr w:type="spellStart"/>
      <w:r w:rsidRPr="002506F7">
        <w:rPr>
          <w:lang w:val="en-US"/>
        </w:rPr>
        <w:t>Phytoparasitica</w:t>
      </w:r>
      <w:proofErr w:type="spellEnd"/>
      <w:r w:rsidRPr="002506F7">
        <w:rPr>
          <w:lang w:val="en-US"/>
        </w:rPr>
        <w:t xml:space="preserve"> 36:483-488 </w:t>
      </w:r>
    </w:p>
    <w:p w:rsidR="002506F7" w:rsidRPr="002506F7" w:rsidRDefault="002506F7" w:rsidP="002506F7">
      <w:pPr>
        <w:spacing w:line="480" w:lineRule="auto"/>
        <w:ind w:left="709" w:hanging="709"/>
        <w:jc w:val="both"/>
      </w:pPr>
      <w:r w:rsidRPr="002506F7">
        <w:rPr>
          <w:lang w:val="en-US"/>
        </w:rPr>
        <w:t xml:space="preserve">Garibaldi A, </w:t>
      </w:r>
      <w:proofErr w:type="spellStart"/>
      <w:r w:rsidRPr="002506F7">
        <w:rPr>
          <w:lang w:val="en-US"/>
        </w:rPr>
        <w:t>Gilardi</w:t>
      </w:r>
      <w:proofErr w:type="spellEnd"/>
      <w:r w:rsidRPr="002506F7">
        <w:rPr>
          <w:lang w:val="en-US"/>
        </w:rPr>
        <w:t xml:space="preserve"> G, </w:t>
      </w:r>
      <w:proofErr w:type="spellStart"/>
      <w:r w:rsidRPr="002506F7">
        <w:rPr>
          <w:lang w:val="en-US"/>
        </w:rPr>
        <w:t>Baudino</w:t>
      </w:r>
      <w:proofErr w:type="spellEnd"/>
      <w:r w:rsidRPr="002506F7">
        <w:rPr>
          <w:lang w:val="en-US"/>
        </w:rPr>
        <w:t xml:space="preserve"> M, Gullino ML. (2012a) </w:t>
      </w:r>
      <w:r w:rsidRPr="002506F7">
        <w:rPr>
          <w:i/>
          <w:lang w:val="en-US"/>
        </w:rPr>
        <w:t>Phytophthora capsici</w:t>
      </w:r>
      <w:r w:rsidRPr="002506F7">
        <w:rPr>
          <w:lang w:val="en-US"/>
        </w:rPr>
        <w:t>: a soilborne pathogen dangerous on grafted tomato (</w:t>
      </w:r>
      <w:proofErr w:type="spellStart"/>
      <w:r w:rsidRPr="002506F7">
        <w:rPr>
          <w:i/>
          <w:lang w:val="en-US"/>
        </w:rPr>
        <w:t>Solanum</w:t>
      </w:r>
      <w:proofErr w:type="spellEnd"/>
      <w:r w:rsidRPr="002506F7">
        <w:rPr>
          <w:i/>
          <w:lang w:val="en-US"/>
        </w:rPr>
        <w:t xml:space="preserve"> </w:t>
      </w:r>
      <w:proofErr w:type="spellStart"/>
      <w:r w:rsidRPr="002506F7">
        <w:rPr>
          <w:i/>
          <w:lang w:val="en-US"/>
        </w:rPr>
        <w:t>lycopersicum</w:t>
      </w:r>
      <w:proofErr w:type="spellEnd"/>
      <w:r w:rsidRPr="002506F7">
        <w:rPr>
          <w:lang w:val="en-US"/>
        </w:rPr>
        <w:t xml:space="preserve"> × </w:t>
      </w:r>
      <w:r w:rsidRPr="002506F7">
        <w:rPr>
          <w:i/>
          <w:lang w:val="en-US"/>
        </w:rPr>
        <w:t xml:space="preserve">S. </w:t>
      </w:r>
      <w:proofErr w:type="spellStart"/>
      <w:r w:rsidRPr="002506F7">
        <w:rPr>
          <w:i/>
          <w:lang w:val="en-US"/>
        </w:rPr>
        <w:t>hirsutum</w:t>
      </w:r>
      <w:proofErr w:type="spellEnd"/>
      <w:r w:rsidRPr="002506F7">
        <w:rPr>
          <w:lang w:val="en-US"/>
        </w:rPr>
        <w:t xml:space="preserve">) in Italy. </w:t>
      </w:r>
      <w:proofErr w:type="spellStart"/>
      <w:r w:rsidRPr="002506F7">
        <w:t>Plant</w:t>
      </w:r>
      <w:proofErr w:type="spellEnd"/>
      <w:r w:rsidRPr="002506F7">
        <w:t xml:space="preserve"> </w:t>
      </w:r>
      <w:proofErr w:type="spellStart"/>
      <w:r w:rsidRPr="002506F7">
        <w:t>Dis</w:t>
      </w:r>
      <w:proofErr w:type="spellEnd"/>
      <w:r w:rsidRPr="002506F7">
        <w:t xml:space="preserve"> 96:1830</w:t>
      </w:r>
    </w:p>
    <w:p w:rsidR="002506F7" w:rsidRPr="002506F7" w:rsidRDefault="002506F7" w:rsidP="002506F7">
      <w:pPr>
        <w:spacing w:line="480" w:lineRule="auto"/>
        <w:ind w:left="709" w:hanging="709"/>
        <w:jc w:val="both"/>
        <w:rPr>
          <w:lang w:val="en-US"/>
        </w:rPr>
      </w:pPr>
      <w:r w:rsidRPr="002506F7">
        <w:t xml:space="preserve">Garibaldi A, </w:t>
      </w:r>
      <w:proofErr w:type="spellStart"/>
      <w:r w:rsidRPr="002506F7">
        <w:t>Gilardi</w:t>
      </w:r>
      <w:proofErr w:type="spellEnd"/>
      <w:r w:rsidRPr="002506F7">
        <w:t xml:space="preserve"> G, </w:t>
      </w:r>
      <w:proofErr w:type="spellStart"/>
      <w:r w:rsidRPr="002506F7">
        <w:t>Baudino</w:t>
      </w:r>
      <w:proofErr w:type="spellEnd"/>
      <w:r w:rsidRPr="002506F7">
        <w:t xml:space="preserve"> M, </w:t>
      </w:r>
      <w:proofErr w:type="spellStart"/>
      <w:r w:rsidRPr="002506F7">
        <w:t>Ortu</w:t>
      </w:r>
      <w:proofErr w:type="spellEnd"/>
      <w:r w:rsidRPr="002506F7">
        <w:t xml:space="preserve"> G, </w:t>
      </w:r>
      <w:proofErr w:type="spellStart"/>
      <w:r w:rsidRPr="002506F7">
        <w:t>Gullino</w:t>
      </w:r>
      <w:proofErr w:type="spellEnd"/>
      <w:r w:rsidRPr="002506F7">
        <w:t xml:space="preserve"> </w:t>
      </w:r>
      <w:proofErr w:type="spellStart"/>
      <w:r w:rsidRPr="002506F7">
        <w:t>ML</w:t>
      </w:r>
      <w:proofErr w:type="spellEnd"/>
      <w:r w:rsidRPr="002506F7">
        <w:t xml:space="preserve">. </w:t>
      </w:r>
      <w:r w:rsidRPr="002506F7">
        <w:rPr>
          <w:lang w:val="en-US"/>
        </w:rPr>
        <w:t xml:space="preserve">(2012b) </w:t>
      </w:r>
      <w:r w:rsidRPr="002506F7">
        <w:rPr>
          <w:i/>
          <w:lang w:val="en-US"/>
        </w:rPr>
        <w:t>Colletotrichum coccodes</w:t>
      </w:r>
      <w:r w:rsidRPr="002506F7">
        <w:rPr>
          <w:lang w:val="en-US"/>
        </w:rPr>
        <w:t xml:space="preserve">: a soil-borne pathogen dangerous to a pepper rootstock in Italy. J Plant </w:t>
      </w:r>
      <w:proofErr w:type="spellStart"/>
      <w:r w:rsidRPr="002506F7">
        <w:rPr>
          <w:lang w:val="en-US"/>
        </w:rPr>
        <w:t>Pathol</w:t>
      </w:r>
      <w:proofErr w:type="spellEnd"/>
      <w:r w:rsidRPr="002506F7">
        <w:rPr>
          <w:lang w:val="en-US"/>
        </w:rPr>
        <w:t xml:space="preserve"> 94.4sup: S4. 91</w:t>
      </w:r>
    </w:p>
    <w:p w:rsidR="002506F7" w:rsidRPr="002506F7" w:rsidRDefault="002506F7" w:rsidP="002506F7">
      <w:pPr>
        <w:spacing w:line="480" w:lineRule="auto"/>
        <w:ind w:left="709" w:hanging="709"/>
        <w:jc w:val="both"/>
        <w:rPr>
          <w:lang w:val="en-US"/>
        </w:rPr>
      </w:pPr>
      <w:r w:rsidRPr="002506F7">
        <w:rPr>
          <w:lang w:val="en-US"/>
        </w:rPr>
        <w:t xml:space="preserve">Garibaldi A, </w:t>
      </w:r>
      <w:proofErr w:type="spellStart"/>
      <w:r w:rsidRPr="002506F7">
        <w:rPr>
          <w:lang w:val="en-US"/>
        </w:rPr>
        <w:t>Gilardi</w:t>
      </w:r>
      <w:proofErr w:type="spellEnd"/>
      <w:r w:rsidRPr="002506F7">
        <w:rPr>
          <w:lang w:val="en-US"/>
        </w:rPr>
        <w:t xml:space="preserve"> G, Clematis F, </w:t>
      </w:r>
      <w:proofErr w:type="spellStart"/>
      <w:r w:rsidRPr="002506F7">
        <w:rPr>
          <w:lang w:val="en-US"/>
        </w:rPr>
        <w:t>Gullino</w:t>
      </w:r>
      <w:proofErr w:type="spellEnd"/>
      <w:r w:rsidRPr="002506F7">
        <w:rPr>
          <w:lang w:val="en-US"/>
        </w:rPr>
        <w:t xml:space="preserve"> ML, </w:t>
      </w:r>
      <w:proofErr w:type="spellStart"/>
      <w:r w:rsidRPr="002506F7">
        <w:rPr>
          <w:lang w:val="en-US"/>
        </w:rPr>
        <w:t>Lazzeri</w:t>
      </w:r>
      <w:proofErr w:type="spellEnd"/>
      <w:r w:rsidRPr="002506F7">
        <w:rPr>
          <w:lang w:val="en-US"/>
        </w:rPr>
        <w:t xml:space="preserve"> L, </w:t>
      </w:r>
      <w:proofErr w:type="spellStart"/>
      <w:r w:rsidRPr="002506F7">
        <w:rPr>
          <w:lang w:val="en-US"/>
        </w:rPr>
        <w:t>Malaguti</w:t>
      </w:r>
      <w:proofErr w:type="spellEnd"/>
      <w:r w:rsidRPr="002506F7">
        <w:rPr>
          <w:lang w:val="en-US"/>
        </w:rPr>
        <w:t xml:space="preserve"> L. (2010) Effect of green </w:t>
      </w:r>
      <w:r w:rsidRPr="002506F7">
        <w:rPr>
          <w:i/>
          <w:lang w:val="en-US"/>
        </w:rPr>
        <w:t>Brassica</w:t>
      </w:r>
      <w:r w:rsidRPr="002506F7">
        <w:rPr>
          <w:lang w:val="en-US"/>
        </w:rPr>
        <w:t xml:space="preserve"> manure and </w:t>
      </w:r>
      <w:r w:rsidRPr="002506F7">
        <w:rPr>
          <w:i/>
          <w:lang w:val="en-US"/>
        </w:rPr>
        <w:t>Brassica</w:t>
      </w:r>
      <w:r w:rsidRPr="002506F7">
        <w:rPr>
          <w:lang w:val="en-US"/>
        </w:rPr>
        <w:t xml:space="preserve"> defatted seed meals in combination with grafting and soil solarization against </w:t>
      </w:r>
      <w:r w:rsidRPr="002506F7">
        <w:rPr>
          <w:i/>
          <w:lang w:val="en-US"/>
        </w:rPr>
        <w:t>Verticillium</w:t>
      </w:r>
      <w:r w:rsidRPr="002506F7">
        <w:rPr>
          <w:lang w:val="en-US"/>
        </w:rPr>
        <w:t xml:space="preserve"> wilt of eggplant and </w:t>
      </w:r>
      <w:r w:rsidRPr="002506F7">
        <w:rPr>
          <w:i/>
          <w:lang w:val="en-US"/>
        </w:rPr>
        <w:t>Fusarium</w:t>
      </w:r>
      <w:r w:rsidRPr="002506F7">
        <w:rPr>
          <w:lang w:val="en-US"/>
        </w:rPr>
        <w:t xml:space="preserve"> wilt of lettuce and basil. </w:t>
      </w:r>
      <w:proofErr w:type="spellStart"/>
      <w:r w:rsidRPr="002506F7">
        <w:rPr>
          <w:lang w:val="en-US"/>
        </w:rPr>
        <w:t>Acta</w:t>
      </w:r>
      <w:proofErr w:type="spellEnd"/>
      <w:r w:rsidRPr="002506F7">
        <w:rPr>
          <w:lang w:val="en-US"/>
        </w:rPr>
        <w:t xml:space="preserve"> </w:t>
      </w:r>
      <w:proofErr w:type="spellStart"/>
      <w:r w:rsidRPr="002506F7">
        <w:rPr>
          <w:lang w:val="en-US"/>
        </w:rPr>
        <w:t>Hortic</w:t>
      </w:r>
      <w:proofErr w:type="spellEnd"/>
      <w:r w:rsidRPr="002506F7">
        <w:rPr>
          <w:lang w:val="en-US"/>
        </w:rPr>
        <w:t xml:space="preserve"> 883:295-302</w:t>
      </w:r>
    </w:p>
    <w:p w:rsidR="002506F7" w:rsidRPr="002506F7" w:rsidRDefault="002506F7" w:rsidP="002506F7">
      <w:pPr>
        <w:spacing w:line="480" w:lineRule="auto"/>
        <w:ind w:left="709" w:hanging="709"/>
        <w:jc w:val="both"/>
        <w:rPr>
          <w:lang w:val="en-US"/>
        </w:rPr>
      </w:pPr>
      <w:r w:rsidRPr="002506F7">
        <w:rPr>
          <w:lang w:val="en-GB"/>
        </w:rPr>
        <w:t xml:space="preserve">Garibaldi A, Gullino ML. (1995) </w:t>
      </w:r>
      <w:r w:rsidRPr="002506F7">
        <w:rPr>
          <w:lang w:val="en-US"/>
        </w:rPr>
        <w:t xml:space="preserve">Focus on critical issues in soil and substrate disinfestation towards the year 2000. </w:t>
      </w:r>
      <w:proofErr w:type="spellStart"/>
      <w:r w:rsidRPr="002506F7">
        <w:rPr>
          <w:lang w:val="en-US"/>
        </w:rPr>
        <w:t>Acta</w:t>
      </w:r>
      <w:proofErr w:type="spellEnd"/>
      <w:r w:rsidRPr="002506F7">
        <w:rPr>
          <w:lang w:val="en-US"/>
        </w:rPr>
        <w:t xml:space="preserve"> </w:t>
      </w:r>
      <w:proofErr w:type="spellStart"/>
      <w:r w:rsidRPr="002506F7">
        <w:rPr>
          <w:lang w:val="en-US"/>
        </w:rPr>
        <w:t>Hortic</w:t>
      </w:r>
      <w:proofErr w:type="spellEnd"/>
      <w:r w:rsidRPr="002506F7">
        <w:rPr>
          <w:i/>
          <w:lang w:val="en-US"/>
        </w:rPr>
        <w:t xml:space="preserve"> </w:t>
      </w:r>
      <w:r w:rsidRPr="002506F7">
        <w:rPr>
          <w:lang w:val="en-US"/>
        </w:rPr>
        <w:t>382:21-36</w:t>
      </w:r>
    </w:p>
    <w:p w:rsidR="002506F7" w:rsidRPr="002506F7" w:rsidRDefault="002506F7" w:rsidP="002506F7">
      <w:pPr>
        <w:spacing w:line="480" w:lineRule="auto"/>
        <w:ind w:left="709" w:hanging="709"/>
        <w:jc w:val="both"/>
        <w:rPr>
          <w:lang w:val="en-US"/>
        </w:rPr>
      </w:pPr>
      <w:r w:rsidRPr="002506F7">
        <w:rPr>
          <w:lang w:val="en-GB"/>
        </w:rPr>
        <w:t xml:space="preserve">Garibaldi A, Gullino ML. (2010) </w:t>
      </w:r>
      <w:r w:rsidRPr="002506F7">
        <w:rPr>
          <w:lang w:val="en-US"/>
        </w:rPr>
        <w:t xml:space="preserve">Emerging soilborne diseases of horticultural crops and new trends in their management. </w:t>
      </w:r>
      <w:proofErr w:type="spellStart"/>
      <w:r w:rsidRPr="002506F7">
        <w:rPr>
          <w:lang w:val="en-US"/>
        </w:rPr>
        <w:t>Acta</w:t>
      </w:r>
      <w:proofErr w:type="spellEnd"/>
      <w:r w:rsidRPr="002506F7">
        <w:rPr>
          <w:lang w:val="en-US"/>
        </w:rPr>
        <w:t xml:space="preserve"> </w:t>
      </w:r>
      <w:proofErr w:type="spellStart"/>
      <w:r w:rsidRPr="002506F7">
        <w:rPr>
          <w:lang w:val="en-US"/>
        </w:rPr>
        <w:t>Hortic</w:t>
      </w:r>
      <w:proofErr w:type="spellEnd"/>
      <w:r w:rsidRPr="002506F7">
        <w:rPr>
          <w:lang w:val="en-US"/>
        </w:rPr>
        <w:t xml:space="preserve"> 883:37-46</w:t>
      </w:r>
    </w:p>
    <w:p w:rsidR="002506F7" w:rsidRPr="002506F7" w:rsidRDefault="002506F7" w:rsidP="002506F7">
      <w:pPr>
        <w:spacing w:line="480" w:lineRule="auto"/>
        <w:ind w:left="709" w:hanging="709"/>
        <w:jc w:val="both"/>
        <w:rPr>
          <w:lang w:val="en-US"/>
        </w:rPr>
      </w:pPr>
      <w:r w:rsidRPr="002506F7">
        <w:rPr>
          <w:lang w:val="en-US"/>
        </w:rPr>
        <w:t xml:space="preserve">Garibaldi A, </w:t>
      </w:r>
      <w:proofErr w:type="spellStart"/>
      <w:r w:rsidRPr="002506F7">
        <w:rPr>
          <w:lang w:val="en-US"/>
        </w:rPr>
        <w:t>Minuto</w:t>
      </w:r>
      <w:proofErr w:type="spellEnd"/>
      <w:r w:rsidRPr="002506F7">
        <w:rPr>
          <w:lang w:val="en-US"/>
        </w:rPr>
        <w:t xml:space="preserve"> A. (2003) The application of grafting against soilborne pests and diseases of tomato in Italy: present situation and perspectives. Proceedings of International Congress “Greenhouse tomato - Integrated crop production - Organic production”, 17-19 September 2003. Avignon, France, pp 55 – 59.</w:t>
      </w:r>
    </w:p>
    <w:p w:rsidR="002506F7" w:rsidRPr="002506F7" w:rsidRDefault="002506F7" w:rsidP="002506F7">
      <w:pPr>
        <w:spacing w:line="480" w:lineRule="auto"/>
        <w:ind w:left="709" w:hanging="709"/>
        <w:jc w:val="both"/>
        <w:rPr>
          <w:lang w:val="en-US"/>
        </w:rPr>
      </w:pPr>
      <w:proofErr w:type="spellStart"/>
      <w:r w:rsidRPr="002506F7">
        <w:rPr>
          <w:lang w:val="en-US"/>
        </w:rPr>
        <w:t>Gilardi</w:t>
      </w:r>
      <w:proofErr w:type="spellEnd"/>
      <w:r w:rsidRPr="002506F7">
        <w:rPr>
          <w:lang w:val="en-US"/>
        </w:rPr>
        <w:t xml:space="preserve"> G, </w:t>
      </w:r>
      <w:proofErr w:type="spellStart"/>
      <w:r w:rsidRPr="002506F7">
        <w:rPr>
          <w:lang w:val="en-US"/>
        </w:rPr>
        <w:t>Gullino</w:t>
      </w:r>
      <w:proofErr w:type="spellEnd"/>
      <w:r w:rsidRPr="002506F7">
        <w:rPr>
          <w:lang w:val="en-US"/>
        </w:rPr>
        <w:t xml:space="preserve"> ML, Garibaldi A. (2013) Critical aspects of grafting as a possible strategy to manage soil-borne pathogens. </w:t>
      </w:r>
      <w:proofErr w:type="spellStart"/>
      <w:r w:rsidRPr="002506F7">
        <w:rPr>
          <w:lang w:val="en-US"/>
        </w:rPr>
        <w:t>Scientia</w:t>
      </w:r>
      <w:proofErr w:type="spellEnd"/>
      <w:r w:rsidRPr="002506F7">
        <w:rPr>
          <w:lang w:val="en-US"/>
        </w:rPr>
        <w:t xml:space="preserve"> </w:t>
      </w:r>
      <w:proofErr w:type="spellStart"/>
      <w:r w:rsidRPr="002506F7">
        <w:rPr>
          <w:lang w:val="en-US"/>
        </w:rPr>
        <w:t>Horticulturae</w:t>
      </w:r>
      <w:proofErr w:type="spellEnd"/>
      <w:r w:rsidRPr="002506F7">
        <w:rPr>
          <w:lang w:val="en-US"/>
        </w:rPr>
        <w:t xml:space="preserve"> 149:19-21</w:t>
      </w:r>
    </w:p>
    <w:p w:rsidR="002506F7" w:rsidRPr="002506F7" w:rsidRDefault="002506F7" w:rsidP="002506F7">
      <w:pPr>
        <w:spacing w:line="480" w:lineRule="auto"/>
        <w:ind w:left="709" w:hanging="709"/>
        <w:jc w:val="both"/>
        <w:rPr>
          <w:lang w:val="en-US"/>
        </w:rPr>
      </w:pPr>
      <w:proofErr w:type="spellStart"/>
      <w:r w:rsidRPr="002506F7">
        <w:rPr>
          <w:lang w:val="en-US"/>
        </w:rPr>
        <w:lastRenderedPageBreak/>
        <w:t>Gullino</w:t>
      </w:r>
      <w:proofErr w:type="spellEnd"/>
      <w:r w:rsidRPr="002506F7">
        <w:rPr>
          <w:lang w:val="en-US"/>
        </w:rPr>
        <w:t xml:space="preserve"> ML, </w:t>
      </w:r>
      <w:proofErr w:type="spellStart"/>
      <w:r w:rsidRPr="002506F7">
        <w:rPr>
          <w:lang w:val="en-US"/>
        </w:rPr>
        <w:t>Camponogara</w:t>
      </w:r>
      <w:proofErr w:type="spellEnd"/>
      <w:r w:rsidRPr="002506F7">
        <w:rPr>
          <w:lang w:val="en-US"/>
        </w:rPr>
        <w:t xml:space="preserve"> A, </w:t>
      </w:r>
      <w:proofErr w:type="spellStart"/>
      <w:r w:rsidRPr="002506F7">
        <w:rPr>
          <w:lang w:val="en-US"/>
        </w:rPr>
        <w:t>Gasparrini</w:t>
      </w:r>
      <w:proofErr w:type="spellEnd"/>
      <w:r w:rsidRPr="002506F7">
        <w:rPr>
          <w:lang w:val="en-US"/>
        </w:rPr>
        <w:t xml:space="preserve"> G, Rizzo V, </w:t>
      </w:r>
      <w:proofErr w:type="spellStart"/>
      <w:r w:rsidRPr="002506F7">
        <w:rPr>
          <w:lang w:val="en-US"/>
        </w:rPr>
        <w:t>Clini</w:t>
      </w:r>
      <w:proofErr w:type="spellEnd"/>
      <w:r w:rsidRPr="002506F7">
        <w:rPr>
          <w:lang w:val="en-US"/>
        </w:rPr>
        <w:t xml:space="preserve"> C, Garibaldi A. (2003) Replacing methyl bromide for soil disinfestation: the Italian experience and implications for other countries. Plant Dis 87:1012-1021</w:t>
      </w:r>
    </w:p>
    <w:p w:rsidR="002506F7" w:rsidRPr="002506F7" w:rsidRDefault="002506F7" w:rsidP="002506F7">
      <w:pPr>
        <w:spacing w:line="480" w:lineRule="auto"/>
        <w:ind w:left="709" w:hanging="709"/>
        <w:jc w:val="both"/>
        <w:rPr>
          <w:lang w:val="en-US"/>
        </w:rPr>
      </w:pPr>
      <w:proofErr w:type="spellStart"/>
      <w:r w:rsidRPr="002506F7">
        <w:rPr>
          <w:lang w:val="en-US"/>
        </w:rPr>
        <w:t>Gullino</w:t>
      </w:r>
      <w:proofErr w:type="spellEnd"/>
      <w:r w:rsidRPr="002506F7">
        <w:rPr>
          <w:lang w:val="en-US"/>
        </w:rPr>
        <w:t xml:space="preserve"> ML, </w:t>
      </w:r>
      <w:proofErr w:type="spellStart"/>
      <w:r w:rsidRPr="002506F7">
        <w:rPr>
          <w:lang w:val="en-US"/>
        </w:rPr>
        <w:t>Clini</w:t>
      </w:r>
      <w:proofErr w:type="spellEnd"/>
      <w:r w:rsidRPr="002506F7">
        <w:rPr>
          <w:lang w:val="en-US"/>
        </w:rPr>
        <w:t xml:space="preserve"> C, Garibaldi A. (2005) Life without methyl bromide: the Italian experience in replacing the fumigant. </w:t>
      </w:r>
      <w:proofErr w:type="spellStart"/>
      <w:r w:rsidRPr="002506F7">
        <w:rPr>
          <w:lang w:val="en-US"/>
        </w:rPr>
        <w:t>Comm</w:t>
      </w:r>
      <w:proofErr w:type="spellEnd"/>
      <w:r w:rsidRPr="002506F7">
        <w:rPr>
          <w:lang w:val="en-US"/>
        </w:rPr>
        <w:t xml:space="preserve"> </w:t>
      </w:r>
      <w:proofErr w:type="spellStart"/>
      <w:r w:rsidRPr="002506F7">
        <w:rPr>
          <w:lang w:val="en-US"/>
        </w:rPr>
        <w:t>Appl</w:t>
      </w:r>
      <w:proofErr w:type="spellEnd"/>
      <w:r w:rsidRPr="002506F7">
        <w:rPr>
          <w:lang w:val="en-US"/>
        </w:rPr>
        <w:t xml:space="preserve"> </w:t>
      </w:r>
      <w:proofErr w:type="spellStart"/>
      <w:r w:rsidRPr="002506F7">
        <w:rPr>
          <w:lang w:val="en-US"/>
        </w:rPr>
        <w:t>Biol</w:t>
      </w:r>
      <w:proofErr w:type="spellEnd"/>
      <w:r w:rsidRPr="002506F7">
        <w:rPr>
          <w:lang w:val="en-US"/>
        </w:rPr>
        <w:t xml:space="preserve"> </w:t>
      </w:r>
      <w:proofErr w:type="spellStart"/>
      <w:r w:rsidRPr="002506F7">
        <w:rPr>
          <w:lang w:val="en-US"/>
        </w:rPr>
        <w:t>Sci</w:t>
      </w:r>
      <w:proofErr w:type="spellEnd"/>
      <w:r w:rsidRPr="002506F7">
        <w:rPr>
          <w:lang w:val="en-US"/>
        </w:rPr>
        <w:t>, Ghent University 70:13-25</w:t>
      </w:r>
    </w:p>
    <w:p w:rsidR="002506F7" w:rsidRPr="002506F7" w:rsidRDefault="002506F7" w:rsidP="002506F7">
      <w:pPr>
        <w:spacing w:line="480" w:lineRule="auto"/>
        <w:ind w:left="709" w:hanging="709"/>
        <w:jc w:val="both"/>
        <w:rPr>
          <w:lang w:val="en-US"/>
        </w:rPr>
      </w:pPr>
      <w:proofErr w:type="spellStart"/>
      <w:r w:rsidRPr="002506F7">
        <w:rPr>
          <w:lang w:val="en-US"/>
        </w:rPr>
        <w:t>Hadar</w:t>
      </w:r>
      <w:proofErr w:type="spellEnd"/>
      <w:r w:rsidRPr="002506F7">
        <w:rPr>
          <w:lang w:val="en-US"/>
        </w:rPr>
        <w:t xml:space="preserve"> Y. (2011) Suppressive compost: when plant pathology met microbial ecology. </w:t>
      </w:r>
      <w:proofErr w:type="spellStart"/>
      <w:r w:rsidRPr="002506F7">
        <w:rPr>
          <w:lang w:val="en-US"/>
        </w:rPr>
        <w:t>Phytoparasitica</w:t>
      </w:r>
      <w:proofErr w:type="spellEnd"/>
      <w:r w:rsidRPr="002506F7">
        <w:rPr>
          <w:lang w:val="en-US"/>
        </w:rPr>
        <w:t xml:space="preserve"> 39:311-314</w:t>
      </w:r>
    </w:p>
    <w:p w:rsidR="002506F7" w:rsidRPr="002506F7" w:rsidRDefault="002506F7" w:rsidP="002506F7">
      <w:pPr>
        <w:spacing w:line="480" w:lineRule="auto"/>
        <w:ind w:left="709" w:hanging="709"/>
        <w:jc w:val="both"/>
        <w:rPr>
          <w:lang w:val="en-US"/>
        </w:rPr>
      </w:pPr>
      <w:proofErr w:type="spellStart"/>
      <w:r w:rsidRPr="002506F7">
        <w:rPr>
          <w:lang w:val="en-US"/>
        </w:rPr>
        <w:t>Hadar</w:t>
      </w:r>
      <w:proofErr w:type="spellEnd"/>
      <w:r w:rsidRPr="002506F7">
        <w:rPr>
          <w:lang w:val="en-US"/>
        </w:rPr>
        <w:t xml:space="preserve"> Y, Papadopoulos KK. (2012) Suppressive composts: microbial ecology links between abiotic environments and healthy plants. </w:t>
      </w:r>
      <w:proofErr w:type="spellStart"/>
      <w:r w:rsidRPr="002506F7">
        <w:rPr>
          <w:lang w:val="en-US"/>
        </w:rPr>
        <w:t>Annu</w:t>
      </w:r>
      <w:proofErr w:type="spellEnd"/>
      <w:r w:rsidRPr="002506F7">
        <w:rPr>
          <w:lang w:val="en-US"/>
        </w:rPr>
        <w:t xml:space="preserve"> Rev </w:t>
      </w:r>
      <w:proofErr w:type="spellStart"/>
      <w:r w:rsidRPr="002506F7">
        <w:rPr>
          <w:lang w:val="en-US"/>
        </w:rPr>
        <w:t>Phytopathol</w:t>
      </w:r>
      <w:proofErr w:type="spellEnd"/>
      <w:r w:rsidRPr="002506F7">
        <w:rPr>
          <w:lang w:val="en-US"/>
        </w:rPr>
        <w:t xml:space="preserve"> 50:133-153 </w:t>
      </w:r>
    </w:p>
    <w:p w:rsidR="002506F7" w:rsidRPr="002506F7" w:rsidRDefault="002506F7" w:rsidP="002506F7">
      <w:pPr>
        <w:spacing w:line="480" w:lineRule="auto"/>
        <w:ind w:left="709" w:hanging="709"/>
        <w:jc w:val="both"/>
        <w:rPr>
          <w:rStyle w:val="CitazioneHTML"/>
          <w:lang w:val="en-US"/>
        </w:rPr>
      </w:pPr>
      <w:proofErr w:type="spellStart"/>
      <w:r w:rsidRPr="002506F7">
        <w:rPr>
          <w:rStyle w:val="author"/>
          <w:rFonts w:eastAsia="SimSun"/>
          <w:iCs/>
          <w:lang w:val="en-US"/>
        </w:rPr>
        <w:t>Handiseni</w:t>
      </w:r>
      <w:proofErr w:type="spellEnd"/>
      <w:r w:rsidRPr="002506F7">
        <w:rPr>
          <w:rStyle w:val="author"/>
          <w:rFonts w:eastAsia="SimSun"/>
          <w:iCs/>
          <w:lang w:val="en-US"/>
        </w:rPr>
        <w:t xml:space="preserve"> M</w:t>
      </w:r>
      <w:r w:rsidRPr="002506F7">
        <w:rPr>
          <w:rStyle w:val="CitazioneHTML"/>
          <w:lang w:val="en-US"/>
        </w:rPr>
        <w:t xml:space="preserve">, </w:t>
      </w:r>
      <w:r w:rsidRPr="002506F7">
        <w:rPr>
          <w:rStyle w:val="author"/>
          <w:rFonts w:eastAsia="SimSun"/>
          <w:iCs/>
          <w:lang w:val="en-US"/>
        </w:rPr>
        <w:t>Brown J</w:t>
      </w:r>
      <w:r w:rsidRPr="002506F7">
        <w:rPr>
          <w:rStyle w:val="CitazioneHTML"/>
          <w:lang w:val="en-US"/>
        </w:rPr>
        <w:t xml:space="preserve">, </w:t>
      </w:r>
      <w:proofErr w:type="spellStart"/>
      <w:r w:rsidRPr="002506F7">
        <w:rPr>
          <w:rStyle w:val="author"/>
          <w:rFonts w:eastAsia="SimSun"/>
          <w:iCs/>
          <w:lang w:val="en-US"/>
        </w:rPr>
        <w:t>Zemetra</w:t>
      </w:r>
      <w:proofErr w:type="spellEnd"/>
      <w:r w:rsidRPr="002506F7">
        <w:rPr>
          <w:rStyle w:val="author"/>
          <w:rFonts w:eastAsia="SimSun"/>
          <w:iCs/>
          <w:lang w:val="en-US"/>
        </w:rPr>
        <w:t xml:space="preserve"> R</w:t>
      </w:r>
      <w:r w:rsidRPr="002506F7">
        <w:rPr>
          <w:rStyle w:val="CitazioneHTML"/>
          <w:lang w:val="en-US"/>
        </w:rPr>
        <w:t xml:space="preserve">, </w:t>
      </w:r>
      <w:proofErr w:type="spellStart"/>
      <w:r w:rsidRPr="002506F7">
        <w:rPr>
          <w:rStyle w:val="author"/>
          <w:rFonts w:eastAsia="SimSun"/>
          <w:iCs/>
          <w:lang w:val="en-US"/>
        </w:rPr>
        <w:t>Mazzola</w:t>
      </w:r>
      <w:proofErr w:type="spellEnd"/>
      <w:r w:rsidRPr="002506F7">
        <w:rPr>
          <w:rStyle w:val="author"/>
          <w:rFonts w:eastAsia="SimSun"/>
          <w:iCs/>
          <w:lang w:val="en-US"/>
        </w:rPr>
        <w:t xml:space="preserve"> M.</w:t>
      </w:r>
      <w:r w:rsidRPr="002506F7">
        <w:rPr>
          <w:rStyle w:val="CitazioneHTML"/>
          <w:i w:val="0"/>
          <w:lang w:val="en-US"/>
        </w:rPr>
        <w:t xml:space="preserve"> (</w:t>
      </w:r>
      <w:r w:rsidRPr="002506F7">
        <w:rPr>
          <w:rStyle w:val="pubyear"/>
          <w:iCs/>
          <w:lang w:val="en-US"/>
        </w:rPr>
        <w:t>2012</w:t>
      </w:r>
      <w:r w:rsidRPr="002506F7">
        <w:rPr>
          <w:rStyle w:val="CitazioneHTML"/>
          <w:i w:val="0"/>
          <w:lang w:val="en-US"/>
        </w:rPr>
        <w:t>)</w:t>
      </w:r>
      <w:r w:rsidRPr="002506F7">
        <w:rPr>
          <w:rStyle w:val="CitazioneHTML"/>
          <w:lang w:val="en-US"/>
        </w:rPr>
        <w:t xml:space="preserve"> </w:t>
      </w:r>
      <w:r w:rsidRPr="002506F7">
        <w:rPr>
          <w:rStyle w:val="articletitle"/>
          <w:iCs/>
          <w:lang w:val="en-US"/>
        </w:rPr>
        <w:t xml:space="preserve">Use of </w:t>
      </w:r>
      <w:proofErr w:type="spellStart"/>
      <w:r w:rsidRPr="002506F7">
        <w:rPr>
          <w:rStyle w:val="articletitle"/>
          <w:iCs/>
          <w:lang w:val="en-US"/>
        </w:rPr>
        <w:t>brassicaceous</w:t>
      </w:r>
      <w:proofErr w:type="spellEnd"/>
      <w:r w:rsidRPr="002506F7">
        <w:rPr>
          <w:rStyle w:val="articletitle"/>
          <w:iCs/>
          <w:lang w:val="en-US"/>
        </w:rPr>
        <w:t xml:space="preserve"> seed meals to improve seedling emergence of tomato and pepper in </w:t>
      </w:r>
      <w:r w:rsidRPr="002506F7">
        <w:rPr>
          <w:rStyle w:val="articletitle"/>
          <w:i/>
          <w:iCs/>
          <w:lang w:val="en-US"/>
        </w:rPr>
        <w:t>Pythium ultimum</w:t>
      </w:r>
      <w:r w:rsidRPr="002506F7">
        <w:rPr>
          <w:rStyle w:val="articletitle"/>
          <w:iCs/>
          <w:lang w:val="en-US"/>
        </w:rPr>
        <w:t xml:space="preserve"> infested soils</w:t>
      </w:r>
      <w:r w:rsidRPr="002506F7">
        <w:rPr>
          <w:rStyle w:val="CitazioneHTML"/>
          <w:lang w:val="en-US"/>
        </w:rPr>
        <w:t xml:space="preserve">. </w:t>
      </w:r>
      <w:r w:rsidRPr="002506F7">
        <w:rPr>
          <w:rStyle w:val="journaltitle"/>
          <w:iCs/>
          <w:lang w:val="en-US"/>
        </w:rPr>
        <w:t xml:space="preserve">Arch </w:t>
      </w:r>
      <w:proofErr w:type="spellStart"/>
      <w:r w:rsidRPr="002506F7">
        <w:rPr>
          <w:rStyle w:val="journaltitle"/>
          <w:iCs/>
          <w:lang w:val="en-US"/>
        </w:rPr>
        <w:t>Phytopathol</w:t>
      </w:r>
      <w:proofErr w:type="spellEnd"/>
      <w:r w:rsidRPr="002506F7">
        <w:rPr>
          <w:rStyle w:val="journaltitle"/>
          <w:iCs/>
          <w:lang w:val="en-US"/>
        </w:rPr>
        <w:t xml:space="preserve"> PFL </w:t>
      </w:r>
      <w:r w:rsidRPr="002506F7">
        <w:rPr>
          <w:rStyle w:val="vol"/>
          <w:iCs/>
          <w:lang w:val="en-US"/>
        </w:rPr>
        <w:t>45</w:t>
      </w:r>
      <w:r w:rsidRPr="002506F7">
        <w:rPr>
          <w:rStyle w:val="CitazioneHTML"/>
          <w:i w:val="0"/>
          <w:lang w:val="en-US"/>
        </w:rPr>
        <w:t>:</w:t>
      </w:r>
      <w:r w:rsidRPr="002506F7">
        <w:rPr>
          <w:rStyle w:val="pagefirst"/>
          <w:iCs/>
          <w:lang w:val="en-US"/>
        </w:rPr>
        <w:t>1204</w:t>
      </w:r>
      <w:r w:rsidRPr="002506F7">
        <w:rPr>
          <w:rStyle w:val="CitazioneHTML"/>
          <w:i w:val="0"/>
          <w:lang w:val="en-US"/>
        </w:rPr>
        <w:t>-</w:t>
      </w:r>
      <w:r w:rsidRPr="002506F7">
        <w:rPr>
          <w:rStyle w:val="pagelast"/>
          <w:iCs/>
          <w:lang w:val="en-US"/>
        </w:rPr>
        <w:t>1209</w:t>
      </w:r>
    </w:p>
    <w:p w:rsidR="002506F7" w:rsidRPr="002506F7" w:rsidRDefault="002506F7" w:rsidP="002506F7">
      <w:pPr>
        <w:spacing w:line="480" w:lineRule="auto"/>
        <w:ind w:left="709" w:hanging="709"/>
        <w:jc w:val="both"/>
        <w:rPr>
          <w:lang w:val="en-US"/>
        </w:rPr>
      </w:pPr>
      <w:proofErr w:type="spellStart"/>
      <w:r w:rsidRPr="002506F7">
        <w:rPr>
          <w:lang w:val="en-US"/>
        </w:rPr>
        <w:t>Katan</w:t>
      </w:r>
      <w:proofErr w:type="spellEnd"/>
      <w:r w:rsidRPr="002506F7">
        <w:rPr>
          <w:lang w:val="en-US"/>
        </w:rPr>
        <w:t xml:space="preserve"> J. (1984) The role of soil disinfestation in achieving high production in horticulture crops. Proc Brighton Crop</w:t>
      </w:r>
      <w:r>
        <w:rPr>
          <w:lang w:val="en-US"/>
        </w:rPr>
        <w:t xml:space="preserve"> </w:t>
      </w:r>
      <w:r w:rsidRPr="002506F7">
        <w:rPr>
          <w:lang w:val="en-US"/>
        </w:rPr>
        <w:t>3:1189-1193</w:t>
      </w:r>
    </w:p>
    <w:p w:rsidR="002506F7" w:rsidRPr="002506F7" w:rsidRDefault="002506F7" w:rsidP="002506F7">
      <w:pPr>
        <w:autoSpaceDE w:val="0"/>
        <w:autoSpaceDN w:val="0"/>
        <w:adjustRightInd w:val="0"/>
        <w:spacing w:line="480" w:lineRule="auto"/>
        <w:ind w:left="709" w:hanging="709"/>
        <w:jc w:val="both"/>
        <w:rPr>
          <w:color w:val="131413"/>
          <w:lang w:val="en-US"/>
        </w:rPr>
      </w:pPr>
      <w:proofErr w:type="spellStart"/>
      <w:r w:rsidRPr="002506F7">
        <w:rPr>
          <w:color w:val="131413"/>
          <w:lang w:val="en-US"/>
        </w:rPr>
        <w:t>Katan</w:t>
      </w:r>
      <w:proofErr w:type="spellEnd"/>
      <w:r w:rsidRPr="002506F7">
        <w:rPr>
          <w:color w:val="131413"/>
          <w:lang w:val="en-US"/>
        </w:rPr>
        <w:t xml:space="preserve"> J, </w:t>
      </w:r>
      <w:proofErr w:type="spellStart"/>
      <w:r w:rsidRPr="002506F7">
        <w:rPr>
          <w:color w:val="131413"/>
          <w:lang w:val="en-US"/>
        </w:rPr>
        <w:t>Vanachter</w:t>
      </w:r>
      <w:proofErr w:type="spellEnd"/>
      <w:r w:rsidRPr="002506F7">
        <w:rPr>
          <w:color w:val="131413"/>
          <w:lang w:val="en-US"/>
        </w:rPr>
        <w:t xml:space="preserve"> A. (2010) Soil and crop health following soil disinfestation. </w:t>
      </w:r>
      <w:proofErr w:type="spellStart"/>
      <w:r w:rsidRPr="002506F7">
        <w:rPr>
          <w:color w:val="131413"/>
          <w:lang w:val="en-US"/>
        </w:rPr>
        <w:t>Acta</w:t>
      </w:r>
      <w:proofErr w:type="spellEnd"/>
      <w:r w:rsidRPr="002506F7">
        <w:rPr>
          <w:color w:val="131413"/>
          <w:lang w:val="en-US"/>
        </w:rPr>
        <w:t xml:space="preserve"> </w:t>
      </w:r>
      <w:proofErr w:type="spellStart"/>
      <w:r w:rsidRPr="002506F7">
        <w:rPr>
          <w:color w:val="131413"/>
          <w:lang w:val="en-US"/>
        </w:rPr>
        <w:t>Hortic</w:t>
      </w:r>
      <w:proofErr w:type="spellEnd"/>
      <w:r w:rsidRPr="002506F7">
        <w:rPr>
          <w:color w:val="131413"/>
          <w:lang w:val="en-US"/>
        </w:rPr>
        <w:t xml:space="preserve"> 883:25-36</w:t>
      </w:r>
    </w:p>
    <w:p w:rsidR="002506F7" w:rsidRPr="002506F7" w:rsidRDefault="002506F7" w:rsidP="002506F7">
      <w:pPr>
        <w:pStyle w:val="Paragrafoelenco"/>
        <w:spacing w:line="480" w:lineRule="auto"/>
        <w:ind w:left="709" w:hanging="709"/>
        <w:jc w:val="both"/>
        <w:rPr>
          <w:rFonts w:ascii="Times New Roman" w:hAnsi="Times New Roman"/>
          <w:sz w:val="24"/>
          <w:szCs w:val="24"/>
          <w:lang w:val="en-US"/>
        </w:rPr>
      </w:pPr>
      <w:r w:rsidRPr="002506F7">
        <w:rPr>
          <w:rFonts w:ascii="Times New Roman" w:hAnsi="Times New Roman"/>
          <w:sz w:val="24"/>
          <w:szCs w:val="24"/>
          <w:lang w:val="en-US"/>
        </w:rPr>
        <w:t xml:space="preserve">King SR, Davis AR, Liu WG, Levi A. (2008) Grafting for disease resistance. </w:t>
      </w:r>
      <w:proofErr w:type="spellStart"/>
      <w:r w:rsidRPr="002506F7">
        <w:rPr>
          <w:rFonts w:ascii="Times New Roman" w:hAnsi="Times New Roman"/>
          <w:sz w:val="24"/>
          <w:szCs w:val="24"/>
          <w:lang w:val="en-US"/>
        </w:rPr>
        <w:t>Hortic</w:t>
      </w:r>
      <w:proofErr w:type="spellEnd"/>
      <w:r w:rsidRPr="002506F7">
        <w:rPr>
          <w:rFonts w:ascii="Times New Roman" w:hAnsi="Times New Roman"/>
          <w:sz w:val="24"/>
          <w:szCs w:val="24"/>
          <w:lang w:val="en-US"/>
        </w:rPr>
        <w:t xml:space="preserve"> </w:t>
      </w:r>
      <w:proofErr w:type="spellStart"/>
      <w:r w:rsidRPr="002506F7">
        <w:rPr>
          <w:rFonts w:ascii="Times New Roman" w:hAnsi="Times New Roman"/>
          <w:sz w:val="24"/>
          <w:szCs w:val="24"/>
          <w:lang w:val="en-US"/>
        </w:rPr>
        <w:t>Sci</w:t>
      </w:r>
      <w:proofErr w:type="spellEnd"/>
      <w:r w:rsidRPr="002506F7">
        <w:rPr>
          <w:rFonts w:ascii="Times New Roman" w:hAnsi="Times New Roman"/>
          <w:sz w:val="24"/>
          <w:szCs w:val="24"/>
          <w:lang w:val="en-US"/>
        </w:rPr>
        <w:t xml:space="preserve"> 43:1673-1676</w:t>
      </w:r>
    </w:p>
    <w:p w:rsidR="002506F7" w:rsidRPr="002506F7" w:rsidRDefault="002506F7" w:rsidP="002506F7">
      <w:pPr>
        <w:pStyle w:val="Paragrafoelenco"/>
        <w:spacing w:line="480" w:lineRule="auto"/>
        <w:ind w:left="709" w:hanging="709"/>
        <w:jc w:val="both"/>
        <w:rPr>
          <w:rFonts w:ascii="Times New Roman" w:hAnsi="Times New Roman"/>
          <w:sz w:val="24"/>
          <w:szCs w:val="24"/>
          <w:lang w:val="en-US"/>
        </w:rPr>
      </w:pPr>
      <w:r w:rsidRPr="002506F7">
        <w:rPr>
          <w:rFonts w:ascii="Times New Roman" w:hAnsi="Times New Roman"/>
          <w:sz w:val="24"/>
          <w:szCs w:val="24"/>
          <w:lang w:val="en-US"/>
        </w:rPr>
        <w:t xml:space="preserve">Larkin RP, Griffin TS. (2007) Control of soilborne potato diseases using </w:t>
      </w:r>
      <w:r w:rsidRPr="002506F7">
        <w:rPr>
          <w:rFonts w:ascii="Times New Roman" w:hAnsi="Times New Roman"/>
          <w:i/>
          <w:sz w:val="24"/>
          <w:szCs w:val="24"/>
          <w:lang w:val="en-US"/>
        </w:rPr>
        <w:t>Brassica</w:t>
      </w:r>
      <w:r w:rsidRPr="002506F7">
        <w:rPr>
          <w:rFonts w:ascii="Times New Roman" w:hAnsi="Times New Roman"/>
          <w:sz w:val="24"/>
          <w:szCs w:val="24"/>
          <w:lang w:val="en-US"/>
        </w:rPr>
        <w:t xml:space="preserve"> green manures. Crop Prot 26:1067-1077</w:t>
      </w:r>
    </w:p>
    <w:p w:rsidR="002506F7" w:rsidRPr="002506F7" w:rsidRDefault="002506F7" w:rsidP="002506F7">
      <w:pPr>
        <w:pStyle w:val="Titolo1"/>
        <w:spacing w:before="0" w:after="0" w:line="480" w:lineRule="auto"/>
        <w:ind w:left="709" w:hanging="709"/>
        <w:jc w:val="both"/>
        <w:rPr>
          <w:rFonts w:ascii="Times New Roman" w:hAnsi="Times New Roman"/>
          <w:b w:val="0"/>
          <w:bCs w:val="0"/>
          <w:kern w:val="0"/>
          <w:sz w:val="24"/>
          <w:szCs w:val="24"/>
          <w:lang w:val="en-US"/>
        </w:rPr>
      </w:pPr>
      <w:r w:rsidRPr="002506F7">
        <w:rPr>
          <w:rFonts w:ascii="Times New Roman" w:hAnsi="Times New Roman"/>
          <w:b w:val="0"/>
          <w:bCs w:val="0"/>
          <w:kern w:val="0"/>
          <w:sz w:val="24"/>
          <w:szCs w:val="24"/>
          <w:lang w:val="en-US"/>
        </w:rPr>
        <w:lastRenderedPageBreak/>
        <w:t>Leal-</w:t>
      </w:r>
      <w:proofErr w:type="spellStart"/>
      <w:r w:rsidRPr="002506F7">
        <w:rPr>
          <w:rFonts w:ascii="Times New Roman" w:hAnsi="Times New Roman"/>
          <w:b w:val="0"/>
          <w:bCs w:val="0"/>
          <w:kern w:val="0"/>
          <w:sz w:val="24"/>
          <w:szCs w:val="24"/>
          <w:lang w:val="en-US"/>
        </w:rPr>
        <w:t>Fernández</w:t>
      </w:r>
      <w:proofErr w:type="spellEnd"/>
      <w:r w:rsidRPr="002506F7">
        <w:rPr>
          <w:rFonts w:ascii="Times New Roman" w:hAnsi="Times New Roman"/>
          <w:b w:val="0"/>
          <w:bCs w:val="0"/>
          <w:kern w:val="0"/>
          <w:sz w:val="24"/>
          <w:szCs w:val="24"/>
          <w:lang w:val="en-US"/>
        </w:rPr>
        <w:t xml:space="preserve"> C, Godoy-</w:t>
      </w:r>
      <w:proofErr w:type="spellStart"/>
      <w:r w:rsidRPr="002506F7">
        <w:rPr>
          <w:rFonts w:ascii="Times New Roman" w:hAnsi="Times New Roman"/>
          <w:b w:val="0"/>
          <w:bCs w:val="0"/>
          <w:kern w:val="0"/>
          <w:sz w:val="24"/>
          <w:szCs w:val="24"/>
          <w:lang w:val="en-US"/>
        </w:rPr>
        <w:t>Hernández</w:t>
      </w:r>
      <w:proofErr w:type="spellEnd"/>
      <w:r w:rsidRPr="002506F7">
        <w:rPr>
          <w:rFonts w:ascii="Times New Roman" w:hAnsi="Times New Roman"/>
          <w:b w:val="0"/>
          <w:bCs w:val="0"/>
          <w:kern w:val="0"/>
          <w:sz w:val="24"/>
          <w:szCs w:val="24"/>
          <w:lang w:val="en-US"/>
        </w:rPr>
        <w:t xml:space="preserve"> H, </w:t>
      </w:r>
      <w:proofErr w:type="spellStart"/>
      <w:r w:rsidRPr="002506F7">
        <w:rPr>
          <w:rFonts w:ascii="Times New Roman" w:hAnsi="Times New Roman"/>
          <w:b w:val="0"/>
          <w:bCs w:val="0"/>
          <w:kern w:val="0"/>
          <w:sz w:val="24"/>
          <w:szCs w:val="24"/>
          <w:lang w:val="en-US"/>
        </w:rPr>
        <w:t>Núñez-Colín</w:t>
      </w:r>
      <w:proofErr w:type="spellEnd"/>
      <w:r w:rsidRPr="002506F7">
        <w:rPr>
          <w:rFonts w:ascii="Times New Roman" w:hAnsi="Times New Roman"/>
          <w:b w:val="0"/>
          <w:bCs w:val="0"/>
          <w:kern w:val="0"/>
          <w:sz w:val="24"/>
          <w:szCs w:val="24"/>
          <w:lang w:val="en-US"/>
        </w:rPr>
        <w:t xml:space="preserve"> CA, Anaya-</w:t>
      </w:r>
      <w:proofErr w:type="spellStart"/>
      <w:r w:rsidRPr="002506F7">
        <w:rPr>
          <w:rFonts w:ascii="Times New Roman" w:hAnsi="Times New Roman"/>
          <w:b w:val="0"/>
          <w:bCs w:val="0"/>
          <w:kern w:val="0"/>
          <w:sz w:val="24"/>
          <w:szCs w:val="24"/>
          <w:lang w:val="en-US"/>
        </w:rPr>
        <w:t>López</w:t>
      </w:r>
      <w:proofErr w:type="spellEnd"/>
      <w:r w:rsidRPr="002506F7">
        <w:rPr>
          <w:rFonts w:ascii="Times New Roman" w:hAnsi="Times New Roman"/>
          <w:b w:val="0"/>
          <w:bCs w:val="0"/>
          <w:kern w:val="0"/>
          <w:sz w:val="24"/>
          <w:szCs w:val="24"/>
          <w:lang w:val="en-US"/>
        </w:rPr>
        <w:t xml:space="preserve"> JL, Villalobos-Reyes S, </w:t>
      </w:r>
      <w:proofErr w:type="spellStart"/>
      <w:r w:rsidRPr="002506F7">
        <w:rPr>
          <w:rFonts w:ascii="Times New Roman" w:hAnsi="Times New Roman"/>
          <w:b w:val="0"/>
          <w:bCs w:val="0"/>
          <w:kern w:val="0"/>
          <w:sz w:val="24"/>
          <w:szCs w:val="24"/>
          <w:lang w:val="en-US"/>
        </w:rPr>
        <w:t>Castellanos</w:t>
      </w:r>
      <w:proofErr w:type="spellEnd"/>
      <w:r w:rsidRPr="002506F7">
        <w:rPr>
          <w:rFonts w:ascii="Times New Roman" w:hAnsi="Times New Roman"/>
          <w:b w:val="0"/>
          <w:bCs w:val="0"/>
          <w:kern w:val="0"/>
          <w:sz w:val="24"/>
          <w:szCs w:val="24"/>
          <w:lang w:val="en-US"/>
        </w:rPr>
        <w:t xml:space="preserve"> JZ. (2012) Morphological response and fruit yield of sweet pepper (</w:t>
      </w:r>
      <w:r w:rsidRPr="002506F7">
        <w:rPr>
          <w:rFonts w:ascii="Times New Roman" w:hAnsi="Times New Roman"/>
          <w:b w:val="0"/>
          <w:bCs w:val="0"/>
          <w:i/>
          <w:kern w:val="0"/>
          <w:sz w:val="24"/>
          <w:szCs w:val="24"/>
          <w:lang w:val="en-US"/>
        </w:rPr>
        <w:t xml:space="preserve">Capsicum </w:t>
      </w:r>
      <w:proofErr w:type="spellStart"/>
      <w:r w:rsidRPr="002506F7">
        <w:rPr>
          <w:rFonts w:ascii="Times New Roman" w:hAnsi="Times New Roman"/>
          <w:b w:val="0"/>
          <w:bCs w:val="0"/>
          <w:i/>
          <w:kern w:val="0"/>
          <w:sz w:val="24"/>
          <w:szCs w:val="24"/>
          <w:lang w:val="en-US"/>
        </w:rPr>
        <w:t>annuum</w:t>
      </w:r>
      <w:proofErr w:type="spellEnd"/>
      <w:r w:rsidRPr="002506F7">
        <w:rPr>
          <w:rFonts w:ascii="Times New Roman" w:hAnsi="Times New Roman"/>
          <w:b w:val="0"/>
          <w:bCs w:val="0"/>
          <w:kern w:val="0"/>
          <w:sz w:val="24"/>
          <w:szCs w:val="24"/>
          <w:lang w:val="en-US"/>
        </w:rPr>
        <w:t xml:space="preserve"> L.) grafted onto different commercial rootstocks. </w:t>
      </w:r>
      <w:proofErr w:type="spellStart"/>
      <w:r w:rsidRPr="002506F7">
        <w:rPr>
          <w:rFonts w:ascii="Times New Roman" w:hAnsi="Times New Roman"/>
          <w:b w:val="0"/>
          <w:bCs w:val="0"/>
          <w:kern w:val="0"/>
          <w:sz w:val="24"/>
          <w:szCs w:val="24"/>
          <w:lang w:val="en-US"/>
        </w:rPr>
        <w:t>Biol</w:t>
      </w:r>
      <w:proofErr w:type="spellEnd"/>
      <w:r w:rsidRPr="002506F7">
        <w:rPr>
          <w:rFonts w:ascii="Times New Roman" w:hAnsi="Times New Roman"/>
          <w:b w:val="0"/>
          <w:bCs w:val="0"/>
          <w:kern w:val="0"/>
          <w:sz w:val="24"/>
          <w:szCs w:val="24"/>
          <w:lang w:val="en-US"/>
        </w:rPr>
        <w:t xml:space="preserve"> Agric </w:t>
      </w:r>
      <w:proofErr w:type="spellStart"/>
      <w:r w:rsidRPr="002506F7">
        <w:rPr>
          <w:rFonts w:ascii="Times New Roman" w:hAnsi="Times New Roman"/>
          <w:b w:val="0"/>
          <w:bCs w:val="0"/>
          <w:kern w:val="0"/>
          <w:sz w:val="24"/>
          <w:szCs w:val="24"/>
          <w:lang w:val="en-US"/>
        </w:rPr>
        <w:t>Hortic</w:t>
      </w:r>
      <w:proofErr w:type="spellEnd"/>
      <w:r w:rsidRPr="002506F7">
        <w:rPr>
          <w:rFonts w:ascii="Times New Roman" w:hAnsi="Times New Roman"/>
          <w:b w:val="0"/>
          <w:bCs w:val="0"/>
          <w:kern w:val="0"/>
          <w:sz w:val="24"/>
          <w:szCs w:val="24"/>
          <w:lang w:val="en-US"/>
        </w:rPr>
        <w:t xml:space="preserve"> ahead-of-print:1-11</w:t>
      </w:r>
    </w:p>
    <w:p w:rsidR="002506F7" w:rsidRPr="002506F7" w:rsidRDefault="002506F7" w:rsidP="002506F7">
      <w:pPr>
        <w:spacing w:line="480" w:lineRule="auto"/>
        <w:ind w:left="709" w:hanging="709"/>
        <w:jc w:val="both"/>
        <w:rPr>
          <w:lang w:val="en-US"/>
        </w:rPr>
      </w:pPr>
      <w:r w:rsidRPr="002506F7">
        <w:rPr>
          <w:lang w:val="en-US"/>
        </w:rPr>
        <w:t xml:space="preserve">Lee J, Kubota C, </w:t>
      </w:r>
      <w:proofErr w:type="spellStart"/>
      <w:r w:rsidRPr="002506F7">
        <w:rPr>
          <w:lang w:val="en-US"/>
        </w:rPr>
        <w:t>Tsao</w:t>
      </w:r>
      <w:proofErr w:type="spellEnd"/>
      <w:r w:rsidRPr="002506F7">
        <w:rPr>
          <w:lang w:val="en-US"/>
        </w:rPr>
        <w:t xml:space="preserve"> SJ, </w:t>
      </w:r>
      <w:proofErr w:type="spellStart"/>
      <w:r w:rsidRPr="002506F7">
        <w:rPr>
          <w:lang w:val="en-US"/>
        </w:rPr>
        <w:t>Bie</w:t>
      </w:r>
      <w:proofErr w:type="spellEnd"/>
      <w:r w:rsidRPr="002506F7">
        <w:rPr>
          <w:lang w:val="en-US"/>
        </w:rPr>
        <w:t xml:space="preserve"> Z, </w:t>
      </w:r>
      <w:proofErr w:type="spellStart"/>
      <w:r w:rsidRPr="002506F7">
        <w:rPr>
          <w:lang w:val="en-US"/>
        </w:rPr>
        <w:t>Hoyos</w:t>
      </w:r>
      <w:proofErr w:type="spellEnd"/>
      <w:r w:rsidRPr="002506F7">
        <w:rPr>
          <w:lang w:val="en-US"/>
        </w:rPr>
        <w:t xml:space="preserve"> </w:t>
      </w:r>
      <w:proofErr w:type="spellStart"/>
      <w:r w:rsidRPr="002506F7">
        <w:rPr>
          <w:lang w:val="en-US"/>
        </w:rPr>
        <w:t>Echevarria</w:t>
      </w:r>
      <w:proofErr w:type="spellEnd"/>
      <w:r w:rsidRPr="002506F7">
        <w:rPr>
          <w:lang w:val="en-US"/>
        </w:rPr>
        <w:t xml:space="preserve"> P, </w:t>
      </w:r>
      <w:proofErr w:type="spellStart"/>
      <w:r w:rsidRPr="002506F7">
        <w:rPr>
          <w:lang w:val="en-US"/>
        </w:rPr>
        <w:t>Morra</w:t>
      </w:r>
      <w:proofErr w:type="spellEnd"/>
      <w:r w:rsidRPr="002506F7">
        <w:rPr>
          <w:lang w:val="en-US"/>
        </w:rPr>
        <w:t xml:space="preserve"> L, </w:t>
      </w:r>
      <w:proofErr w:type="spellStart"/>
      <w:r w:rsidRPr="002506F7">
        <w:rPr>
          <w:lang w:val="en-US"/>
        </w:rPr>
        <w:t>Oda</w:t>
      </w:r>
      <w:proofErr w:type="spellEnd"/>
      <w:r w:rsidRPr="002506F7">
        <w:rPr>
          <w:lang w:val="en-US"/>
        </w:rPr>
        <w:t xml:space="preserve"> M. (2010) Current status of vegetable grafting: diffusion, grafting techniques, automation. </w:t>
      </w:r>
      <w:proofErr w:type="spellStart"/>
      <w:r w:rsidRPr="002506F7">
        <w:rPr>
          <w:lang w:val="en-US"/>
        </w:rPr>
        <w:t>Scientia</w:t>
      </w:r>
      <w:proofErr w:type="spellEnd"/>
      <w:r w:rsidRPr="002506F7">
        <w:rPr>
          <w:lang w:val="en-US"/>
        </w:rPr>
        <w:t xml:space="preserve"> </w:t>
      </w:r>
      <w:proofErr w:type="spellStart"/>
      <w:r w:rsidRPr="002506F7">
        <w:rPr>
          <w:lang w:val="en-US"/>
        </w:rPr>
        <w:t>Horticulturae</w:t>
      </w:r>
      <w:proofErr w:type="spellEnd"/>
      <w:r w:rsidRPr="002506F7">
        <w:rPr>
          <w:lang w:val="en-US"/>
        </w:rPr>
        <w:t xml:space="preserve"> 127:93-105</w:t>
      </w:r>
    </w:p>
    <w:p w:rsidR="002506F7" w:rsidRPr="002506F7" w:rsidRDefault="002506F7" w:rsidP="002506F7">
      <w:pPr>
        <w:autoSpaceDE w:val="0"/>
        <w:autoSpaceDN w:val="0"/>
        <w:adjustRightInd w:val="0"/>
        <w:spacing w:line="480" w:lineRule="auto"/>
        <w:ind w:left="709" w:hanging="709"/>
        <w:jc w:val="both"/>
        <w:rPr>
          <w:lang w:val="en-US"/>
        </w:rPr>
      </w:pPr>
      <w:proofErr w:type="spellStart"/>
      <w:r w:rsidRPr="002506F7">
        <w:rPr>
          <w:lang w:val="en-GB"/>
        </w:rPr>
        <w:t>Louws</w:t>
      </w:r>
      <w:proofErr w:type="spellEnd"/>
      <w:r w:rsidRPr="002506F7">
        <w:rPr>
          <w:lang w:val="en-GB"/>
        </w:rPr>
        <w:t xml:space="preserve"> F, </w:t>
      </w:r>
      <w:proofErr w:type="spellStart"/>
      <w:r w:rsidRPr="002506F7">
        <w:rPr>
          <w:lang w:val="en-GB"/>
        </w:rPr>
        <w:t>Rivard</w:t>
      </w:r>
      <w:proofErr w:type="spellEnd"/>
      <w:r w:rsidRPr="002506F7">
        <w:rPr>
          <w:lang w:val="en-GB"/>
        </w:rPr>
        <w:t xml:space="preserve"> CL, Kubota C. (2010) Grafting fruiting vegetables to manage soilborne pathogens, foliar pathogens, arthropods and weeds. </w:t>
      </w:r>
      <w:proofErr w:type="spellStart"/>
      <w:r w:rsidRPr="002506F7">
        <w:rPr>
          <w:lang w:val="en-US"/>
        </w:rPr>
        <w:t>Scientia</w:t>
      </w:r>
      <w:proofErr w:type="spellEnd"/>
      <w:r w:rsidRPr="002506F7">
        <w:rPr>
          <w:lang w:val="en-US"/>
        </w:rPr>
        <w:t xml:space="preserve"> </w:t>
      </w:r>
      <w:proofErr w:type="spellStart"/>
      <w:r w:rsidRPr="002506F7">
        <w:rPr>
          <w:lang w:val="en-US"/>
        </w:rPr>
        <w:t>Horticulturae</w:t>
      </w:r>
      <w:proofErr w:type="spellEnd"/>
      <w:r w:rsidRPr="002506F7">
        <w:rPr>
          <w:lang w:val="en-US"/>
        </w:rPr>
        <w:t xml:space="preserve"> 127:127-146</w:t>
      </w:r>
    </w:p>
    <w:p w:rsidR="002506F7" w:rsidRPr="002506F7" w:rsidRDefault="002506F7" w:rsidP="002506F7">
      <w:pPr>
        <w:spacing w:line="480" w:lineRule="auto"/>
        <w:ind w:left="709" w:hanging="709"/>
        <w:jc w:val="both"/>
        <w:rPr>
          <w:lang w:val="en-GB"/>
        </w:rPr>
      </w:pPr>
      <w:r w:rsidRPr="002506F7">
        <w:rPr>
          <w:iCs/>
          <w:lang w:val="en-US"/>
        </w:rPr>
        <w:t xml:space="preserve">Lu P, </w:t>
      </w:r>
      <w:proofErr w:type="spellStart"/>
      <w:r w:rsidRPr="002506F7">
        <w:rPr>
          <w:lang w:val="en-US"/>
        </w:rPr>
        <w:t>Gilardi</w:t>
      </w:r>
      <w:proofErr w:type="spellEnd"/>
      <w:r w:rsidRPr="002506F7">
        <w:rPr>
          <w:lang w:val="en-US"/>
        </w:rPr>
        <w:t xml:space="preserve"> G, </w:t>
      </w:r>
      <w:proofErr w:type="spellStart"/>
      <w:r w:rsidRPr="002506F7">
        <w:rPr>
          <w:lang w:val="en-US"/>
        </w:rPr>
        <w:t>Gullino</w:t>
      </w:r>
      <w:proofErr w:type="spellEnd"/>
      <w:r w:rsidRPr="002506F7">
        <w:rPr>
          <w:lang w:val="en-US"/>
        </w:rPr>
        <w:t xml:space="preserve"> ML, Garibaldi A. (2010) </w:t>
      </w:r>
      <w:proofErr w:type="spellStart"/>
      <w:r w:rsidRPr="002506F7">
        <w:rPr>
          <w:lang w:val="en-GB"/>
        </w:rPr>
        <w:t>Biofumigation</w:t>
      </w:r>
      <w:proofErr w:type="spellEnd"/>
      <w:r w:rsidRPr="002506F7">
        <w:rPr>
          <w:lang w:val="en-GB"/>
        </w:rPr>
        <w:t xml:space="preserve"> with </w:t>
      </w:r>
      <w:proofErr w:type="spellStart"/>
      <w:r w:rsidRPr="002506F7">
        <w:rPr>
          <w:lang w:val="en-GB"/>
        </w:rPr>
        <w:t>Brassica</w:t>
      </w:r>
      <w:proofErr w:type="spellEnd"/>
      <w:r w:rsidRPr="002506F7">
        <w:rPr>
          <w:lang w:val="en-GB"/>
        </w:rPr>
        <w:t xml:space="preserve"> plants and its effect on the inoculum potential of </w:t>
      </w:r>
      <w:r w:rsidRPr="002506F7">
        <w:rPr>
          <w:i/>
          <w:lang w:val="en-GB"/>
        </w:rPr>
        <w:t>Fusarium</w:t>
      </w:r>
      <w:r w:rsidRPr="002506F7">
        <w:rPr>
          <w:lang w:val="en-GB"/>
        </w:rPr>
        <w:t xml:space="preserve"> yellow of </w:t>
      </w:r>
      <w:r w:rsidRPr="002506F7">
        <w:rPr>
          <w:i/>
          <w:lang w:val="en-GB"/>
        </w:rPr>
        <w:t>Brassica</w:t>
      </w:r>
      <w:r w:rsidRPr="002506F7">
        <w:rPr>
          <w:lang w:val="en-GB"/>
        </w:rPr>
        <w:t xml:space="preserve"> crops. </w:t>
      </w:r>
      <w:proofErr w:type="spellStart"/>
      <w:r w:rsidRPr="002506F7">
        <w:rPr>
          <w:lang w:val="en-GB"/>
        </w:rPr>
        <w:t>Eur</w:t>
      </w:r>
      <w:proofErr w:type="spellEnd"/>
      <w:r w:rsidRPr="002506F7">
        <w:rPr>
          <w:lang w:val="en-GB"/>
        </w:rPr>
        <w:t xml:space="preserve"> J Plant </w:t>
      </w:r>
      <w:proofErr w:type="spellStart"/>
      <w:r w:rsidRPr="002506F7">
        <w:rPr>
          <w:lang w:val="en-GB"/>
        </w:rPr>
        <w:t>Pathol</w:t>
      </w:r>
      <w:proofErr w:type="spellEnd"/>
      <w:r w:rsidRPr="002506F7">
        <w:rPr>
          <w:lang w:val="en-GB"/>
        </w:rPr>
        <w:t xml:space="preserve"> 126:387-402</w:t>
      </w:r>
    </w:p>
    <w:p w:rsidR="002506F7" w:rsidRPr="002506F7" w:rsidRDefault="002506F7" w:rsidP="002506F7">
      <w:pPr>
        <w:spacing w:line="480" w:lineRule="auto"/>
        <w:ind w:left="709" w:hanging="709"/>
        <w:jc w:val="both"/>
        <w:rPr>
          <w:lang w:val="en-US"/>
        </w:rPr>
      </w:pPr>
      <w:proofErr w:type="spellStart"/>
      <w:r w:rsidRPr="002506F7">
        <w:rPr>
          <w:lang w:val="en-US"/>
        </w:rPr>
        <w:t>Mazzola</w:t>
      </w:r>
      <w:proofErr w:type="spellEnd"/>
      <w:r w:rsidRPr="002506F7">
        <w:rPr>
          <w:lang w:val="en-US"/>
        </w:rPr>
        <w:t xml:space="preserve"> M, Brown J, </w:t>
      </w:r>
      <w:proofErr w:type="spellStart"/>
      <w:r w:rsidRPr="002506F7">
        <w:rPr>
          <w:lang w:val="en-US"/>
        </w:rPr>
        <w:t>Izzo</w:t>
      </w:r>
      <w:proofErr w:type="spellEnd"/>
      <w:r w:rsidRPr="002506F7">
        <w:rPr>
          <w:lang w:val="en-US"/>
        </w:rPr>
        <w:t xml:space="preserve"> AD, Cohen MF. (2007) Mechanism of action and efficacy of seed meal-induced pathogen suppression differ in a </w:t>
      </w:r>
      <w:proofErr w:type="spellStart"/>
      <w:r w:rsidRPr="002506F7">
        <w:rPr>
          <w:lang w:val="en-US"/>
        </w:rPr>
        <w:t>Brassicaceae</w:t>
      </w:r>
      <w:proofErr w:type="spellEnd"/>
      <w:r w:rsidRPr="002506F7">
        <w:rPr>
          <w:lang w:val="en-US"/>
        </w:rPr>
        <w:t xml:space="preserve"> species and time-dependent manner. Phytopathology 97:454-460</w:t>
      </w:r>
    </w:p>
    <w:p w:rsidR="002506F7" w:rsidRPr="002506F7" w:rsidRDefault="002506F7" w:rsidP="002506F7">
      <w:pPr>
        <w:spacing w:line="480" w:lineRule="auto"/>
        <w:ind w:left="709" w:hanging="709"/>
        <w:jc w:val="both"/>
      </w:pPr>
      <w:proofErr w:type="spellStart"/>
      <w:r w:rsidRPr="002506F7">
        <w:rPr>
          <w:lang w:val="en-US"/>
        </w:rPr>
        <w:t>Minuto</w:t>
      </w:r>
      <w:proofErr w:type="spellEnd"/>
      <w:r w:rsidRPr="002506F7">
        <w:rPr>
          <w:lang w:val="en-US"/>
        </w:rPr>
        <w:t xml:space="preserve"> A., </w:t>
      </w:r>
      <w:proofErr w:type="spellStart"/>
      <w:r w:rsidRPr="002506F7">
        <w:rPr>
          <w:lang w:val="en-US"/>
        </w:rPr>
        <w:t>Gilardi</w:t>
      </w:r>
      <w:proofErr w:type="spellEnd"/>
      <w:r w:rsidRPr="002506F7">
        <w:rPr>
          <w:lang w:val="en-US"/>
        </w:rPr>
        <w:t xml:space="preserve"> G., Gullino ML., Garibaldi A. (2008) Increasing severity of attacks of </w:t>
      </w:r>
      <w:r w:rsidRPr="002506F7">
        <w:rPr>
          <w:i/>
          <w:lang w:val="en-US"/>
        </w:rPr>
        <w:t>Colletotrichum coccodes</w:t>
      </w:r>
      <w:r w:rsidRPr="002506F7">
        <w:rPr>
          <w:lang w:val="en-US"/>
        </w:rPr>
        <w:t xml:space="preserve"> on grafted tomatoes. </w:t>
      </w:r>
      <w:proofErr w:type="spellStart"/>
      <w:r w:rsidRPr="002506F7">
        <w:t>Acta</w:t>
      </w:r>
      <w:proofErr w:type="spellEnd"/>
      <w:r w:rsidRPr="002506F7">
        <w:t xml:space="preserve"> </w:t>
      </w:r>
      <w:proofErr w:type="spellStart"/>
      <w:r w:rsidRPr="002506F7">
        <w:t>Hortic</w:t>
      </w:r>
      <w:proofErr w:type="spellEnd"/>
      <w:r w:rsidRPr="002506F7">
        <w:t xml:space="preserve"> 789: 101-106.</w:t>
      </w:r>
    </w:p>
    <w:p w:rsidR="002506F7" w:rsidRPr="002506F7" w:rsidRDefault="002506F7" w:rsidP="002506F7">
      <w:pPr>
        <w:autoSpaceDE w:val="0"/>
        <w:autoSpaceDN w:val="0"/>
        <w:adjustRightInd w:val="0"/>
        <w:spacing w:line="480" w:lineRule="auto"/>
        <w:ind w:left="709" w:hanging="709"/>
        <w:jc w:val="both"/>
        <w:rPr>
          <w:lang w:val="en-US"/>
        </w:rPr>
      </w:pPr>
      <w:r w:rsidRPr="002506F7">
        <w:t xml:space="preserve">Morra L., </w:t>
      </w:r>
      <w:proofErr w:type="spellStart"/>
      <w:r w:rsidRPr="002506F7">
        <w:t>Bilotto</w:t>
      </w:r>
      <w:proofErr w:type="spellEnd"/>
      <w:r w:rsidRPr="002506F7">
        <w:t xml:space="preserve"> M. (2010) Il mercato degli innesti dopo il boom rallenta la crescita. </w:t>
      </w:r>
      <w:proofErr w:type="spellStart"/>
      <w:r w:rsidRPr="002506F7">
        <w:rPr>
          <w:lang w:val="en-US"/>
        </w:rPr>
        <w:t>Informatore</w:t>
      </w:r>
      <w:proofErr w:type="spellEnd"/>
      <w:r w:rsidRPr="002506F7">
        <w:rPr>
          <w:lang w:val="en-US"/>
        </w:rPr>
        <w:t xml:space="preserve"> </w:t>
      </w:r>
      <w:proofErr w:type="spellStart"/>
      <w:r w:rsidRPr="002506F7">
        <w:rPr>
          <w:lang w:val="en-US"/>
        </w:rPr>
        <w:t>Agrario</w:t>
      </w:r>
      <w:proofErr w:type="spellEnd"/>
      <w:r w:rsidRPr="002506F7">
        <w:rPr>
          <w:lang w:val="en-US"/>
        </w:rPr>
        <w:t xml:space="preserve"> 66:57-66</w:t>
      </w:r>
    </w:p>
    <w:p w:rsidR="002506F7" w:rsidRPr="002506F7" w:rsidRDefault="002506F7" w:rsidP="002506F7">
      <w:pPr>
        <w:spacing w:line="480" w:lineRule="auto"/>
        <w:ind w:left="709" w:hanging="709"/>
        <w:jc w:val="both"/>
        <w:rPr>
          <w:color w:val="000000"/>
          <w:lang w:val="en-GB"/>
        </w:rPr>
      </w:pPr>
      <w:r w:rsidRPr="002506F7">
        <w:rPr>
          <w:color w:val="000000"/>
          <w:lang w:val="en-GB"/>
        </w:rPr>
        <w:t xml:space="preserve">Noble R, Coventry E. (2005) Suppression of soil-borne plant diseases with composts: a review. </w:t>
      </w:r>
      <w:proofErr w:type="spellStart"/>
      <w:r w:rsidRPr="002506F7">
        <w:rPr>
          <w:color w:val="000000"/>
          <w:lang w:val="en-GB"/>
        </w:rPr>
        <w:t>Biocontrol</w:t>
      </w:r>
      <w:proofErr w:type="spellEnd"/>
      <w:r w:rsidRPr="002506F7">
        <w:rPr>
          <w:color w:val="000000"/>
          <w:lang w:val="en-GB"/>
        </w:rPr>
        <w:t xml:space="preserve"> </w:t>
      </w:r>
      <w:proofErr w:type="spellStart"/>
      <w:r w:rsidRPr="002506F7">
        <w:rPr>
          <w:color w:val="000000"/>
          <w:lang w:val="en-GB"/>
        </w:rPr>
        <w:t>Sci</w:t>
      </w:r>
      <w:proofErr w:type="spellEnd"/>
      <w:r w:rsidRPr="002506F7">
        <w:rPr>
          <w:color w:val="000000"/>
          <w:lang w:val="en-GB"/>
        </w:rPr>
        <w:t xml:space="preserve"> </w:t>
      </w:r>
      <w:proofErr w:type="spellStart"/>
      <w:r w:rsidRPr="002506F7">
        <w:rPr>
          <w:color w:val="000000"/>
          <w:lang w:val="en-GB"/>
        </w:rPr>
        <w:t>Techn</w:t>
      </w:r>
      <w:proofErr w:type="spellEnd"/>
      <w:r w:rsidRPr="002506F7">
        <w:rPr>
          <w:color w:val="000000"/>
          <w:lang w:val="en-GB"/>
        </w:rPr>
        <w:t xml:space="preserve"> 15:3-20</w:t>
      </w:r>
    </w:p>
    <w:p w:rsidR="002506F7" w:rsidRPr="002506F7" w:rsidRDefault="002506F7" w:rsidP="002506F7">
      <w:pPr>
        <w:spacing w:line="480" w:lineRule="auto"/>
        <w:ind w:left="709" w:hanging="709"/>
        <w:jc w:val="both"/>
        <w:rPr>
          <w:lang w:val="en-US"/>
        </w:rPr>
      </w:pPr>
      <w:r w:rsidRPr="002506F7">
        <w:rPr>
          <w:lang w:val="en-US"/>
        </w:rPr>
        <w:t xml:space="preserve">Pugliese M, </w:t>
      </w:r>
      <w:proofErr w:type="spellStart"/>
      <w:r w:rsidRPr="002506F7">
        <w:rPr>
          <w:lang w:val="en-US"/>
        </w:rPr>
        <w:t>BaoPing</w:t>
      </w:r>
      <w:proofErr w:type="spellEnd"/>
      <w:r w:rsidRPr="002506F7">
        <w:rPr>
          <w:lang w:val="en-US"/>
        </w:rPr>
        <w:t xml:space="preserve"> L, Gullino ML Garibaldi A. (2011) Microbial enrichment of compost with biological control agents to enhance suppressiveness to four soil-borne diseases in greenhouse. Journal Plant Dis Protect 118:45-50</w:t>
      </w:r>
    </w:p>
    <w:p w:rsidR="002506F7" w:rsidRPr="002506F7" w:rsidRDefault="002506F7" w:rsidP="002506F7">
      <w:pPr>
        <w:spacing w:line="480" w:lineRule="auto"/>
        <w:ind w:left="709" w:hanging="709"/>
        <w:jc w:val="both"/>
        <w:rPr>
          <w:lang w:val="es-ES"/>
        </w:rPr>
      </w:pPr>
      <w:r w:rsidRPr="002506F7">
        <w:rPr>
          <w:lang w:val="en-US"/>
        </w:rPr>
        <w:t xml:space="preserve">Raid RN, </w:t>
      </w:r>
      <w:proofErr w:type="spellStart"/>
      <w:r w:rsidRPr="002506F7">
        <w:rPr>
          <w:lang w:val="en-US"/>
        </w:rPr>
        <w:t>Pennypacker</w:t>
      </w:r>
      <w:proofErr w:type="spellEnd"/>
      <w:r w:rsidRPr="002506F7">
        <w:rPr>
          <w:lang w:val="en-US"/>
        </w:rPr>
        <w:t xml:space="preserve"> SP. (1987) Weeds as host for </w:t>
      </w:r>
      <w:r w:rsidRPr="002506F7">
        <w:rPr>
          <w:i/>
          <w:lang w:val="en-US"/>
        </w:rPr>
        <w:t>Colletotrichum coccodes</w:t>
      </w:r>
      <w:r w:rsidRPr="002506F7">
        <w:rPr>
          <w:lang w:val="en-US"/>
        </w:rPr>
        <w:t xml:space="preserve">. </w:t>
      </w:r>
      <w:r w:rsidRPr="002506F7">
        <w:rPr>
          <w:lang w:val="es-ES"/>
        </w:rPr>
        <w:t>Plant Disease 71:643-646</w:t>
      </w:r>
    </w:p>
    <w:p w:rsidR="002506F7" w:rsidRPr="002506F7" w:rsidRDefault="002506F7" w:rsidP="002506F7">
      <w:pPr>
        <w:spacing w:line="480" w:lineRule="auto"/>
        <w:ind w:left="709" w:hanging="709"/>
        <w:jc w:val="both"/>
        <w:rPr>
          <w:lang w:val="en-US"/>
        </w:rPr>
      </w:pPr>
      <w:r w:rsidRPr="002506F7">
        <w:rPr>
          <w:lang w:val="es-ES"/>
        </w:rPr>
        <w:lastRenderedPageBreak/>
        <w:t xml:space="preserve">Ros C, Guerrero MM, Martínez MA, Barceló N, Martínez MC, Rodríguez I, Lacasa A, Guirao P, Bello A. (2005) </w:t>
      </w:r>
      <w:r w:rsidRPr="002506F7">
        <w:rPr>
          <w:lang w:val="en-US"/>
        </w:rPr>
        <w:t xml:space="preserve">Resistant sweet pepper rootstocks integrated into the management of soilborne pathogens in greenhouse. </w:t>
      </w:r>
      <w:proofErr w:type="spellStart"/>
      <w:r w:rsidRPr="002506F7">
        <w:rPr>
          <w:lang w:val="en-US"/>
        </w:rPr>
        <w:t>Acta</w:t>
      </w:r>
      <w:proofErr w:type="spellEnd"/>
      <w:r w:rsidRPr="002506F7">
        <w:rPr>
          <w:lang w:val="en-US"/>
        </w:rPr>
        <w:t xml:space="preserve"> </w:t>
      </w:r>
      <w:proofErr w:type="spellStart"/>
      <w:r w:rsidRPr="002506F7">
        <w:rPr>
          <w:lang w:val="en-US"/>
        </w:rPr>
        <w:t>Hortic</w:t>
      </w:r>
      <w:proofErr w:type="spellEnd"/>
      <w:r w:rsidRPr="002506F7">
        <w:rPr>
          <w:lang w:val="en-US"/>
        </w:rPr>
        <w:t xml:space="preserve"> 698:305–310</w:t>
      </w:r>
    </w:p>
    <w:p w:rsidR="002506F7" w:rsidRPr="002506F7" w:rsidRDefault="002506F7" w:rsidP="002506F7">
      <w:pPr>
        <w:spacing w:line="480" w:lineRule="auto"/>
        <w:ind w:left="709" w:hanging="709"/>
        <w:jc w:val="both"/>
        <w:rPr>
          <w:lang w:val="en-US"/>
        </w:rPr>
      </w:pPr>
      <w:proofErr w:type="spellStart"/>
      <w:r w:rsidRPr="002506F7">
        <w:rPr>
          <w:lang w:val="en-US"/>
        </w:rPr>
        <w:t>Rouphael</w:t>
      </w:r>
      <w:proofErr w:type="spellEnd"/>
      <w:r w:rsidRPr="002506F7">
        <w:rPr>
          <w:lang w:val="en-US"/>
        </w:rPr>
        <w:t xml:space="preserve"> Y, Schwarz D, </w:t>
      </w:r>
      <w:proofErr w:type="spellStart"/>
      <w:r w:rsidRPr="002506F7">
        <w:rPr>
          <w:lang w:val="en-US"/>
        </w:rPr>
        <w:t>Krumbein</w:t>
      </w:r>
      <w:proofErr w:type="spellEnd"/>
      <w:r w:rsidRPr="002506F7">
        <w:rPr>
          <w:lang w:val="en-US"/>
        </w:rPr>
        <w:t xml:space="preserve"> A, </w:t>
      </w:r>
      <w:proofErr w:type="spellStart"/>
      <w:r w:rsidRPr="002506F7">
        <w:rPr>
          <w:lang w:val="en-US"/>
        </w:rPr>
        <w:t>Colla</w:t>
      </w:r>
      <w:proofErr w:type="spellEnd"/>
      <w:r w:rsidRPr="002506F7">
        <w:rPr>
          <w:lang w:val="en-US"/>
        </w:rPr>
        <w:t xml:space="preserve"> G. (2010) Impact of grafting on product quality of fruit vegetables. </w:t>
      </w:r>
      <w:proofErr w:type="spellStart"/>
      <w:r w:rsidRPr="002506F7">
        <w:rPr>
          <w:lang w:val="en-US"/>
        </w:rPr>
        <w:t>Scientia</w:t>
      </w:r>
      <w:proofErr w:type="spellEnd"/>
      <w:r w:rsidRPr="002506F7">
        <w:rPr>
          <w:lang w:val="en-US"/>
        </w:rPr>
        <w:t xml:space="preserve"> </w:t>
      </w:r>
      <w:proofErr w:type="spellStart"/>
      <w:r w:rsidRPr="002506F7">
        <w:rPr>
          <w:lang w:val="en-US"/>
        </w:rPr>
        <w:t>Horticulturae</w:t>
      </w:r>
      <w:proofErr w:type="spellEnd"/>
      <w:r w:rsidRPr="002506F7">
        <w:rPr>
          <w:lang w:val="en-US"/>
        </w:rPr>
        <w:t xml:space="preserve"> 127:172-179</w:t>
      </w:r>
    </w:p>
    <w:p w:rsidR="002506F7" w:rsidRPr="002506F7" w:rsidRDefault="002506F7" w:rsidP="002506F7">
      <w:pPr>
        <w:spacing w:line="480" w:lineRule="auto"/>
        <w:ind w:left="709" w:hanging="709"/>
        <w:jc w:val="both"/>
        <w:rPr>
          <w:lang w:val="en-GB"/>
        </w:rPr>
      </w:pPr>
      <w:proofErr w:type="spellStart"/>
      <w:r w:rsidRPr="002506F7">
        <w:rPr>
          <w:lang w:val="en-US"/>
        </w:rPr>
        <w:t>Termorshuizen</w:t>
      </w:r>
      <w:proofErr w:type="spellEnd"/>
      <w:r w:rsidRPr="002506F7">
        <w:rPr>
          <w:lang w:val="en-US"/>
        </w:rPr>
        <w:t xml:space="preserve"> AJ, van Rijn E, Van </w:t>
      </w:r>
      <w:proofErr w:type="spellStart"/>
      <w:r w:rsidRPr="002506F7">
        <w:rPr>
          <w:lang w:val="en-US"/>
        </w:rPr>
        <w:t>der</w:t>
      </w:r>
      <w:proofErr w:type="spellEnd"/>
      <w:r w:rsidRPr="002506F7">
        <w:rPr>
          <w:lang w:val="en-US"/>
        </w:rPr>
        <w:t xml:space="preserve"> </w:t>
      </w:r>
      <w:proofErr w:type="spellStart"/>
      <w:r w:rsidRPr="002506F7">
        <w:rPr>
          <w:lang w:val="en-US"/>
        </w:rPr>
        <w:t>Gaag</w:t>
      </w:r>
      <w:proofErr w:type="spellEnd"/>
      <w:r w:rsidRPr="002506F7">
        <w:rPr>
          <w:lang w:val="en-US"/>
        </w:rPr>
        <w:t xml:space="preserve"> DJ, </w:t>
      </w:r>
      <w:proofErr w:type="spellStart"/>
      <w:r w:rsidRPr="002506F7">
        <w:rPr>
          <w:lang w:val="en-US"/>
        </w:rPr>
        <w:t>Alabouvette</w:t>
      </w:r>
      <w:proofErr w:type="spellEnd"/>
      <w:r w:rsidRPr="002506F7">
        <w:rPr>
          <w:lang w:val="en-US"/>
        </w:rPr>
        <w:t xml:space="preserve"> C, Chen Y, Lagerlof J, </w:t>
      </w:r>
      <w:proofErr w:type="spellStart"/>
      <w:r w:rsidRPr="002506F7">
        <w:rPr>
          <w:lang w:val="en-US"/>
        </w:rPr>
        <w:t>Malandrakis</w:t>
      </w:r>
      <w:proofErr w:type="spellEnd"/>
      <w:r w:rsidRPr="002506F7">
        <w:rPr>
          <w:lang w:val="en-US"/>
        </w:rPr>
        <w:t xml:space="preserve"> AA, </w:t>
      </w:r>
      <w:proofErr w:type="spellStart"/>
      <w:r w:rsidRPr="002506F7">
        <w:rPr>
          <w:lang w:val="en-US"/>
        </w:rPr>
        <w:t>Paplomatas</w:t>
      </w:r>
      <w:proofErr w:type="spellEnd"/>
      <w:r w:rsidRPr="002506F7">
        <w:rPr>
          <w:lang w:val="en-US"/>
        </w:rPr>
        <w:t xml:space="preserve"> EJ, </w:t>
      </w:r>
      <w:proofErr w:type="spellStart"/>
      <w:r w:rsidRPr="002506F7">
        <w:rPr>
          <w:lang w:val="en-US"/>
        </w:rPr>
        <w:t>Ramert</w:t>
      </w:r>
      <w:proofErr w:type="spellEnd"/>
      <w:r w:rsidRPr="002506F7">
        <w:rPr>
          <w:lang w:val="en-US"/>
        </w:rPr>
        <w:t xml:space="preserve"> B, </w:t>
      </w:r>
      <w:proofErr w:type="spellStart"/>
      <w:r w:rsidRPr="002506F7">
        <w:rPr>
          <w:lang w:val="en-US"/>
        </w:rPr>
        <w:t>Ryckeboer</w:t>
      </w:r>
      <w:proofErr w:type="spellEnd"/>
      <w:r w:rsidRPr="002506F7">
        <w:rPr>
          <w:lang w:val="en-US"/>
        </w:rPr>
        <w:t xml:space="preserve"> J, </w:t>
      </w:r>
      <w:proofErr w:type="spellStart"/>
      <w:r w:rsidRPr="002506F7">
        <w:rPr>
          <w:lang w:val="en-US"/>
        </w:rPr>
        <w:t>Steiberg</w:t>
      </w:r>
      <w:proofErr w:type="spellEnd"/>
      <w:r w:rsidRPr="002506F7">
        <w:rPr>
          <w:lang w:val="en-US"/>
        </w:rPr>
        <w:t xml:space="preserve"> C, </w:t>
      </w:r>
      <w:proofErr w:type="spellStart"/>
      <w:r w:rsidRPr="002506F7">
        <w:rPr>
          <w:lang w:val="en-US"/>
        </w:rPr>
        <w:t>Zmora</w:t>
      </w:r>
      <w:proofErr w:type="spellEnd"/>
      <w:r w:rsidRPr="002506F7">
        <w:rPr>
          <w:lang w:val="en-US"/>
        </w:rPr>
        <w:t xml:space="preserve">-Nahum S. (2006) </w:t>
      </w:r>
      <w:r w:rsidRPr="002506F7">
        <w:rPr>
          <w:lang w:val="en-GB"/>
        </w:rPr>
        <w:t xml:space="preserve">Suppressiveness of 18 composts against 7 pathosystems : variability in pathogen response. Soil </w:t>
      </w:r>
      <w:proofErr w:type="spellStart"/>
      <w:r w:rsidRPr="002506F7">
        <w:rPr>
          <w:lang w:val="en-GB"/>
        </w:rPr>
        <w:t>Biol</w:t>
      </w:r>
      <w:proofErr w:type="spellEnd"/>
      <w:r w:rsidRPr="002506F7">
        <w:rPr>
          <w:lang w:val="en-GB"/>
        </w:rPr>
        <w:t xml:space="preserve"> </w:t>
      </w:r>
      <w:proofErr w:type="spellStart"/>
      <w:r w:rsidRPr="002506F7">
        <w:rPr>
          <w:lang w:val="en-GB"/>
        </w:rPr>
        <w:t>Biochem</w:t>
      </w:r>
      <w:proofErr w:type="spellEnd"/>
      <w:r w:rsidRPr="002506F7">
        <w:rPr>
          <w:lang w:val="en-GB"/>
        </w:rPr>
        <w:t xml:space="preserve"> 38:2461-2477 </w:t>
      </w:r>
    </w:p>
    <w:p w:rsidR="002506F7" w:rsidRPr="002506F7" w:rsidRDefault="002506F7" w:rsidP="002506F7">
      <w:pPr>
        <w:autoSpaceDE w:val="0"/>
        <w:autoSpaceDN w:val="0"/>
        <w:adjustRightInd w:val="0"/>
        <w:spacing w:line="480" w:lineRule="auto"/>
        <w:ind w:left="709" w:hanging="709"/>
        <w:jc w:val="both"/>
        <w:rPr>
          <w:lang w:val="en-US"/>
        </w:rPr>
        <w:sectPr w:rsidR="002506F7" w:rsidRPr="002506F7" w:rsidSect="00FB2BF8">
          <w:footerReference w:type="even" r:id="rId8"/>
          <w:footerReference w:type="default" r:id="rId9"/>
          <w:pgSz w:w="11906" w:h="16838"/>
          <w:pgMar w:top="1418" w:right="1134" w:bottom="1134" w:left="1134" w:header="709" w:footer="709" w:gutter="0"/>
          <w:cols w:space="708"/>
          <w:docGrid w:linePitch="360"/>
        </w:sectPr>
      </w:pPr>
      <w:r w:rsidRPr="002506F7">
        <w:rPr>
          <w:lang w:val="en-US"/>
        </w:rPr>
        <w:t xml:space="preserve">Yamazaki H, Kikuchi S, </w:t>
      </w:r>
      <w:proofErr w:type="spellStart"/>
      <w:r w:rsidRPr="002506F7">
        <w:rPr>
          <w:lang w:val="en-US"/>
        </w:rPr>
        <w:t>Hoshina</w:t>
      </w:r>
      <w:proofErr w:type="spellEnd"/>
      <w:r w:rsidRPr="002506F7">
        <w:rPr>
          <w:lang w:val="en-US"/>
        </w:rPr>
        <w:t xml:space="preserve"> T, Kimura T. (2000) Calcium uptake and resistance to bacterial wilt of mutually grafted tomato seedlings. Soil Science and Plant Nutrition 46:529-34</w:t>
      </w:r>
    </w:p>
    <w:p w:rsidR="002506F7" w:rsidRPr="002506F7" w:rsidRDefault="002506F7" w:rsidP="002506F7">
      <w:pPr>
        <w:tabs>
          <w:tab w:val="left" w:pos="6120"/>
        </w:tabs>
        <w:spacing w:line="360" w:lineRule="auto"/>
        <w:jc w:val="both"/>
        <w:rPr>
          <w:sz w:val="28"/>
          <w:lang w:val="en-GB"/>
        </w:rPr>
      </w:pPr>
      <w:r w:rsidRPr="002506F7">
        <w:rPr>
          <w:b/>
          <w:sz w:val="28"/>
          <w:lang w:val="en-US"/>
        </w:rPr>
        <w:lastRenderedPageBreak/>
        <w:t>Tables</w:t>
      </w:r>
    </w:p>
    <w:p w:rsidR="002506F7" w:rsidRPr="007A6831" w:rsidRDefault="002506F7" w:rsidP="002506F7">
      <w:pPr>
        <w:tabs>
          <w:tab w:val="left" w:pos="6120"/>
        </w:tabs>
        <w:spacing w:line="360" w:lineRule="auto"/>
        <w:jc w:val="both"/>
        <w:rPr>
          <w:lang w:val="en-GB"/>
        </w:rPr>
      </w:pPr>
      <w:r w:rsidRPr="007A6831">
        <w:rPr>
          <w:lang w:val="en-GB"/>
        </w:rPr>
        <w:t>Table 1. Factors and design of tomato trials.</w:t>
      </w:r>
    </w:p>
    <w:tbl>
      <w:tblPr>
        <w:tblW w:w="0" w:type="auto"/>
        <w:tblBorders>
          <w:top w:val="single" w:sz="4" w:space="0" w:color="auto"/>
          <w:bottom w:val="single" w:sz="4" w:space="0" w:color="auto"/>
        </w:tblBorders>
        <w:tblLook w:val="00A0"/>
      </w:tblPr>
      <w:tblGrid>
        <w:gridCol w:w="699"/>
        <w:gridCol w:w="1649"/>
        <w:gridCol w:w="1369"/>
        <w:gridCol w:w="1643"/>
        <w:gridCol w:w="1359"/>
        <w:gridCol w:w="1751"/>
        <w:gridCol w:w="1384"/>
      </w:tblGrid>
      <w:tr w:rsidR="002506F7" w:rsidRPr="007A6831" w:rsidTr="00A822C6">
        <w:tc>
          <w:tcPr>
            <w:tcW w:w="0" w:type="auto"/>
            <w:tcBorders>
              <w:top w:val="single" w:sz="4" w:space="0" w:color="auto"/>
              <w:bottom w:val="single" w:sz="4" w:space="0" w:color="auto"/>
            </w:tcBorders>
          </w:tcPr>
          <w:p w:rsidR="002506F7" w:rsidRPr="007A6831" w:rsidRDefault="002506F7" w:rsidP="00A822C6">
            <w:pPr>
              <w:tabs>
                <w:tab w:val="left" w:pos="6120"/>
              </w:tabs>
              <w:rPr>
                <w:lang w:val="en-GB"/>
              </w:rPr>
            </w:pPr>
            <w:r w:rsidRPr="007A6831">
              <w:rPr>
                <w:lang w:val="en-GB"/>
              </w:rPr>
              <w:t>Trial No.</w:t>
            </w:r>
          </w:p>
        </w:tc>
        <w:tc>
          <w:tcPr>
            <w:tcW w:w="0" w:type="auto"/>
            <w:tcBorders>
              <w:top w:val="single" w:sz="4" w:space="0" w:color="auto"/>
              <w:bottom w:val="single" w:sz="4" w:space="0" w:color="auto"/>
            </w:tcBorders>
          </w:tcPr>
          <w:p w:rsidR="002506F7" w:rsidRPr="007A6831" w:rsidRDefault="002506F7" w:rsidP="00A822C6">
            <w:pPr>
              <w:tabs>
                <w:tab w:val="left" w:pos="6120"/>
              </w:tabs>
              <w:rPr>
                <w:lang w:val="en-GB"/>
              </w:rPr>
            </w:pPr>
            <w:r w:rsidRPr="007A6831">
              <w:rPr>
                <w:lang w:val="en-GB"/>
              </w:rPr>
              <w:t>Site and Year</w:t>
            </w:r>
          </w:p>
        </w:tc>
        <w:tc>
          <w:tcPr>
            <w:tcW w:w="0" w:type="auto"/>
            <w:tcBorders>
              <w:top w:val="single" w:sz="4" w:space="0" w:color="auto"/>
              <w:bottom w:val="single" w:sz="4" w:space="0" w:color="auto"/>
            </w:tcBorders>
          </w:tcPr>
          <w:p w:rsidR="002506F7" w:rsidRPr="007A6831" w:rsidRDefault="002506F7" w:rsidP="00A822C6">
            <w:pPr>
              <w:tabs>
                <w:tab w:val="left" w:pos="6120"/>
              </w:tabs>
              <w:rPr>
                <w:lang w:val="en-GB"/>
              </w:rPr>
            </w:pPr>
            <w:r w:rsidRPr="007A6831">
              <w:rPr>
                <w:lang w:val="en-GB"/>
              </w:rPr>
              <w:t>Scion cultivar</w:t>
            </w:r>
          </w:p>
        </w:tc>
        <w:tc>
          <w:tcPr>
            <w:tcW w:w="0" w:type="auto"/>
            <w:tcBorders>
              <w:top w:val="single" w:sz="4" w:space="0" w:color="auto"/>
              <w:bottom w:val="single" w:sz="4" w:space="0" w:color="auto"/>
            </w:tcBorders>
          </w:tcPr>
          <w:p w:rsidR="002506F7" w:rsidRPr="007A6831" w:rsidRDefault="002506F7" w:rsidP="00A822C6">
            <w:pPr>
              <w:tabs>
                <w:tab w:val="left" w:pos="6120"/>
              </w:tabs>
              <w:rPr>
                <w:lang w:val="en-GB"/>
              </w:rPr>
            </w:pPr>
            <w:r w:rsidRPr="007A6831">
              <w:rPr>
                <w:lang w:val="en-GB"/>
              </w:rPr>
              <w:t>Rootstock</w:t>
            </w:r>
          </w:p>
          <w:p w:rsidR="002506F7" w:rsidRPr="007A6831" w:rsidRDefault="002506F7" w:rsidP="00A822C6">
            <w:pPr>
              <w:tabs>
                <w:tab w:val="left" w:pos="6120"/>
              </w:tabs>
              <w:rPr>
                <w:lang w:val="en-GB"/>
              </w:rPr>
            </w:pPr>
            <w:r w:rsidRPr="007A6831">
              <w:rPr>
                <w:lang w:val="en-GB"/>
              </w:rPr>
              <w:t>cultivar</w:t>
            </w:r>
          </w:p>
        </w:tc>
        <w:tc>
          <w:tcPr>
            <w:tcW w:w="0" w:type="auto"/>
            <w:tcBorders>
              <w:top w:val="single" w:sz="4" w:space="0" w:color="auto"/>
              <w:bottom w:val="single" w:sz="4" w:space="0" w:color="auto"/>
            </w:tcBorders>
          </w:tcPr>
          <w:p w:rsidR="002506F7" w:rsidRPr="007A6831" w:rsidRDefault="002506F7" w:rsidP="00A822C6">
            <w:pPr>
              <w:tabs>
                <w:tab w:val="left" w:pos="6120"/>
              </w:tabs>
              <w:rPr>
                <w:vertAlign w:val="superscript"/>
                <w:lang w:val="en-GB"/>
              </w:rPr>
            </w:pPr>
            <w:r w:rsidRPr="007A6831">
              <w:rPr>
                <w:lang w:val="en-GB"/>
              </w:rPr>
              <w:t xml:space="preserve">Soil infestation with </w:t>
            </w:r>
            <w:r w:rsidRPr="007A6831">
              <w:rPr>
                <w:i/>
                <w:lang w:val="en-GB"/>
              </w:rPr>
              <w:t>C.</w:t>
            </w:r>
            <w:r w:rsidRPr="007A6831">
              <w:rPr>
                <w:lang w:val="en-GB"/>
              </w:rPr>
              <w:t xml:space="preserve"> </w:t>
            </w:r>
            <w:proofErr w:type="spellStart"/>
            <w:r w:rsidRPr="007A6831">
              <w:rPr>
                <w:i/>
                <w:lang w:val="en-GB"/>
              </w:rPr>
              <w:t>coccodes</w:t>
            </w:r>
            <w:r w:rsidRPr="007A6831">
              <w:rPr>
                <w:i/>
                <w:vertAlign w:val="superscript"/>
                <w:lang w:val="en-GB"/>
              </w:rPr>
              <w:t>a</w:t>
            </w:r>
            <w:proofErr w:type="spellEnd"/>
          </w:p>
        </w:tc>
        <w:tc>
          <w:tcPr>
            <w:tcW w:w="0" w:type="auto"/>
            <w:tcBorders>
              <w:top w:val="single" w:sz="4" w:space="0" w:color="auto"/>
              <w:bottom w:val="single" w:sz="4" w:space="0" w:color="auto"/>
            </w:tcBorders>
          </w:tcPr>
          <w:p w:rsidR="002506F7" w:rsidRPr="007A6831" w:rsidRDefault="002506F7" w:rsidP="00A822C6">
            <w:pPr>
              <w:tabs>
                <w:tab w:val="left" w:pos="6120"/>
              </w:tabs>
              <w:rPr>
                <w:lang w:val="en-GB"/>
              </w:rPr>
            </w:pPr>
            <w:r w:rsidRPr="007A6831">
              <w:rPr>
                <w:lang w:val="en-GB"/>
              </w:rPr>
              <w:t>Treatment</w:t>
            </w:r>
          </w:p>
        </w:tc>
        <w:tc>
          <w:tcPr>
            <w:tcW w:w="0" w:type="auto"/>
            <w:tcBorders>
              <w:top w:val="single" w:sz="4" w:space="0" w:color="auto"/>
              <w:bottom w:val="single" w:sz="4" w:space="0" w:color="auto"/>
            </w:tcBorders>
          </w:tcPr>
          <w:p w:rsidR="002506F7" w:rsidRPr="007A6831" w:rsidRDefault="002506F7" w:rsidP="00A822C6">
            <w:pPr>
              <w:tabs>
                <w:tab w:val="left" w:pos="6120"/>
              </w:tabs>
              <w:rPr>
                <w:lang w:val="en-GB"/>
              </w:rPr>
            </w:pPr>
            <w:r w:rsidRPr="007A6831">
              <w:rPr>
                <w:lang w:val="en-GB"/>
              </w:rPr>
              <w:t>Number of plants/plot (replicates)</w:t>
            </w:r>
          </w:p>
          <w:p w:rsidR="002506F7" w:rsidRPr="007A6831" w:rsidRDefault="002506F7" w:rsidP="00A822C6">
            <w:pPr>
              <w:tabs>
                <w:tab w:val="left" w:pos="6120"/>
              </w:tabs>
              <w:rPr>
                <w:lang w:val="en-GB"/>
              </w:rPr>
            </w:pPr>
          </w:p>
        </w:tc>
      </w:tr>
      <w:tr w:rsidR="002506F7" w:rsidRPr="007A6831" w:rsidTr="00A822C6">
        <w:tc>
          <w:tcPr>
            <w:tcW w:w="0" w:type="auto"/>
            <w:tcBorders>
              <w:top w:val="single" w:sz="4" w:space="0" w:color="auto"/>
              <w:bottom w:val="nil"/>
            </w:tcBorders>
          </w:tcPr>
          <w:p w:rsidR="002506F7" w:rsidRPr="007A6831" w:rsidRDefault="002506F7" w:rsidP="00A822C6">
            <w:pPr>
              <w:tabs>
                <w:tab w:val="left" w:pos="6120"/>
              </w:tabs>
              <w:jc w:val="both"/>
              <w:rPr>
                <w:lang w:val="en-GB"/>
              </w:rPr>
            </w:pPr>
            <w:r w:rsidRPr="007A6831">
              <w:rPr>
                <w:lang w:val="en-GB"/>
              </w:rPr>
              <w:t>1</w:t>
            </w:r>
          </w:p>
        </w:tc>
        <w:tc>
          <w:tcPr>
            <w:tcW w:w="0" w:type="auto"/>
            <w:tcBorders>
              <w:top w:val="single" w:sz="4" w:space="0" w:color="auto"/>
              <w:bottom w:val="nil"/>
            </w:tcBorders>
          </w:tcPr>
          <w:p w:rsidR="002506F7" w:rsidRPr="007A6831" w:rsidRDefault="002506F7" w:rsidP="00A822C6">
            <w:pPr>
              <w:rPr>
                <w:lang w:val="en-US"/>
              </w:rPr>
            </w:pPr>
            <w:r w:rsidRPr="007A6831">
              <w:rPr>
                <w:lang w:val="en-GB"/>
              </w:rPr>
              <w:t xml:space="preserve">Experimental station </w:t>
            </w:r>
            <w:proofErr w:type="spellStart"/>
            <w:r w:rsidRPr="007A6831">
              <w:rPr>
                <w:lang w:val="en-GB"/>
              </w:rPr>
              <w:t>CReSO</w:t>
            </w:r>
            <w:proofErr w:type="spellEnd"/>
            <w:r w:rsidRPr="007A6831">
              <w:rPr>
                <w:lang w:val="en-GB"/>
              </w:rPr>
              <w:t xml:space="preserve"> (</w:t>
            </w:r>
            <w:proofErr w:type="spellStart"/>
            <w:r w:rsidRPr="007A6831">
              <w:rPr>
                <w:lang w:val="en-GB"/>
              </w:rPr>
              <w:t>Boves</w:t>
            </w:r>
            <w:proofErr w:type="spellEnd"/>
            <w:r w:rsidRPr="007A6831">
              <w:rPr>
                <w:lang w:val="en-GB"/>
              </w:rPr>
              <w:t>, CN) (2011)</w:t>
            </w:r>
          </w:p>
        </w:tc>
        <w:tc>
          <w:tcPr>
            <w:tcW w:w="0" w:type="auto"/>
            <w:tcBorders>
              <w:top w:val="single" w:sz="4" w:space="0" w:color="auto"/>
              <w:bottom w:val="nil"/>
            </w:tcBorders>
          </w:tcPr>
          <w:p w:rsidR="002506F7" w:rsidRPr="007A6831" w:rsidRDefault="002506F7" w:rsidP="00A822C6">
            <w:pPr>
              <w:tabs>
                <w:tab w:val="left" w:pos="6120"/>
              </w:tabs>
              <w:rPr>
                <w:lang w:val="en-GB"/>
              </w:rPr>
            </w:pPr>
            <w:r w:rsidRPr="007A6831">
              <w:rPr>
                <w:lang w:val="en-GB"/>
              </w:rPr>
              <w:t>Several F1 hybrids</w:t>
            </w:r>
          </w:p>
        </w:tc>
        <w:tc>
          <w:tcPr>
            <w:tcW w:w="0" w:type="auto"/>
            <w:tcBorders>
              <w:top w:val="single" w:sz="4" w:space="0" w:color="auto"/>
              <w:bottom w:val="nil"/>
            </w:tcBorders>
          </w:tcPr>
          <w:p w:rsidR="002506F7" w:rsidRPr="007A6831" w:rsidRDefault="002506F7" w:rsidP="00A822C6">
            <w:pPr>
              <w:tabs>
                <w:tab w:val="left" w:pos="6120"/>
              </w:tabs>
              <w:rPr>
                <w:lang w:val="en-GB"/>
              </w:rPr>
            </w:pPr>
            <w:r w:rsidRPr="007A6831">
              <w:rPr>
                <w:lang w:val="en-GB"/>
              </w:rPr>
              <w:t>non grafted</w:t>
            </w:r>
          </w:p>
        </w:tc>
        <w:tc>
          <w:tcPr>
            <w:tcW w:w="0" w:type="auto"/>
            <w:tcBorders>
              <w:top w:val="single" w:sz="4" w:space="0" w:color="auto"/>
              <w:bottom w:val="nil"/>
            </w:tcBorders>
          </w:tcPr>
          <w:p w:rsidR="002506F7" w:rsidRPr="007A6831" w:rsidRDefault="002506F7" w:rsidP="00A822C6">
            <w:pPr>
              <w:tabs>
                <w:tab w:val="left" w:pos="6120"/>
              </w:tabs>
              <w:rPr>
                <w:lang w:val="en-GB"/>
              </w:rPr>
            </w:pPr>
            <w:r w:rsidRPr="007A6831">
              <w:rPr>
                <w:lang w:val="en-GB"/>
              </w:rPr>
              <w:t>Natural</w:t>
            </w:r>
          </w:p>
        </w:tc>
        <w:tc>
          <w:tcPr>
            <w:tcW w:w="0" w:type="auto"/>
            <w:tcBorders>
              <w:top w:val="single" w:sz="4" w:space="0" w:color="auto"/>
              <w:bottom w:val="nil"/>
            </w:tcBorders>
          </w:tcPr>
          <w:p w:rsidR="002506F7" w:rsidRPr="007A6831" w:rsidRDefault="002506F7" w:rsidP="00A822C6">
            <w:pPr>
              <w:tabs>
                <w:tab w:val="left" w:pos="6120"/>
              </w:tabs>
              <w:rPr>
                <w:lang w:val="en-GB"/>
              </w:rPr>
            </w:pPr>
            <w:r w:rsidRPr="007A6831">
              <w:rPr>
                <w:lang w:val="en-GB"/>
              </w:rPr>
              <w:t>-</w:t>
            </w:r>
          </w:p>
        </w:tc>
        <w:tc>
          <w:tcPr>
            <w:tcW w:w="0" w:type="auto"/>
            <w:tcBorders>
              <w:top w:val="single" w:sz="4" w:space="0" w:color="auto"/>
              <w:bottom w:val="nil"/>
            </w:tcBorders>
          </w:tcPr>
          <w:p w:rsidR="002506F7" w:rsidRPr="007A6831" w:rsidRDefault="002506F7" w:rsidP="00A822C6">
            <w:pPr>
              <w:tabs>
                <w:tab w:val="left" w:pos="6120"/>
              </w:tabs>
              <w:rPr>
                <w:lang w:val="en-GB"/>
              </w:rPr>
            </w:pPr>
            <w:r w:rsidRPr="007A6831">
              <w:rPr>
                <w:lang w:val="en-GB"/>
              </w:rPr>
              <w:t>10 (3)</w:t>
            </w:r>
          </w:p>
        </w:tc>
      </w:tr>
      <w:tr w:rsidR="002506F7" w:rsidRPr="007A6831" w:rsidTr="00A822C6">
        <w:tc>
          <w:tcPr>
            <w:tcW w:w="0" w:type="auto"/>
            <w:tcBorders>
              <w:top w:val="nil"/>
            </w:tcBorders>
          </w:tcPr>
          <w:p w:rsidR="002506F7" w:rsidRPr="007A6831" w:rsidRDefault="002506F7" w:rsidP="00A822C6">
            <w:pPr>
              <w:tabs>
                <w:tab w:val="left" w:pos="6120"/>
              </w:tabs>
              <w:jc w:val="both"/>
              <w:rPr>
                <w:lang w:val="en-GB"/>
              </w:rPr>
            </w:pPr>
            <w:r w:rsidRPr="007A6831">
              <w:rPr>
                <w:lang w:val="en-GB"/>
              </w:rPr>
              <w:t>2</w:t>
            </w:r>
          </w:p>
        </w:tc>
        <w:tc>
          <w:tcPr>
            <w:tcW w:w="0" w:type="auto"/>
            <w:tcBorders>
              <w:top w:val="nil"/>
            </w:tcBorders>
          </w:tcPr>
          <w:p w:rsidR="002506F7" w:rsidRPr="007A6831" w:rsidRDefault="002506F7" w:rsidP="00A822C6">
            <w:pPr>
              <w:tabs>
                <w:tab w:val="left" w:pos="6120"/>
              </w:tabs>
              <w:rPr>
                <w:lang w:val="en-GB"/>
              </w:rPr>
            </w:pPr>
            <w:r w:rsidRPr="007A6831">
              <w:rPr>
                <w:lang w:val="en-GB"/>
              </w:rPr>
              <w:t xml:space="preserve">Experimental station </w:t>
            </w:r>
            <w:proofErr w:type="spellStart"/>
            <w:r w:rsidRPr="007A6831">
              <w:rPr>
                <w:lang w:val="en-GB"/>
              </w:rPr>
              <w:t>CReSO</w:t>
            </w:r>
            <w:proofErr w:type="spellEnd"/>
            <w:r w:rsidRPr="007A6831">
              <w:rPr>
                <w:lang w:val="en-GB"/>
              </w:rPr>
              <w:t xml:space="preserve"> (</w:t>
            </w:r>
            <w:proofErr w:type="spellStart"/>
            <w:r w:rsidRPr="007A6831">
              <w:rPr>
                <w:lang w:val="en-GB"/>
              </w:rPr>
              <w:t>Boves</w:t>
            </w:r>
            <w:proofErr w:type="spellEnd"/>
            <w:r w:rsidRPr="007A6831">
              <w:rPr>
                <w:lang w:val="en-GB"/>
              </w:rPr>
              <w:t>, CN)</w:t>
            </w:r>
          </w:p>
          <w:p w:rsidR="002506F7" w:rsidRPr="007A6831" w:rsidRDefault="002506F7" w:rsidP="00A822C6">
            <w:pPr>
              <w:tabs>
                <w:tab w:val="left" w:pos="6120"/>
              </w:tabs>
              <w:rPr>
                <w:lang w:val="en-GB"/>
              </w:rPr>
            </w:pPr>
            <w:r w:rsidRPr="007A6831">
              <w:rPr>
                <w:lang w:val="en-GB"/>
              </w:rPr>
              <w:t>(2011)</w:t>
            </w:r>
          </w:p>
        </w:tc>
        <w:tc>
          <w:tcPr>
            <w:tcW w:w="0" w:type="auto"/>
            <w:tcBorders>
              <w:top w:val="nil"/>
            </w:tcBorders>
          </w:tcPr>
          <w:p w:rsidR="002506F7" w:rsidRPr="007A6831" w:rsidRDefault="002506F7" w:rsidP="00A822C6">
            <w:pPr>
              <w:tabs>
                <w:tab w:val="left" w:pos="6120"/>
              </w:tabs>
              <w:rPr>
                <w:lang w:val="en-GB"/>
              </w:rPr>
            </w:pPr>
            <w:r w:rsidRPr="007A6831">
              <w:rPr>
                <w:lang w:val="en-GB"/>
              </w:rPr>
              <w:t>Arawak and Tomahawk</w:t>
            </w:r>
          </w:p>
        </w:tc>
        <w:tc>
          <w:tcPr>
            <w:tcW w:w="0" w:type="auto"/>
            <w:tcBorders>
              <w:top w:val="nil"/>
            </w:tcBorders>
          </w:tcPr>
          <w:p w:rsidR="002506F7" w:rsidRPr="007A6831" w:rsidRDefault="002506F7" w:rsidP="00A822C6">
            <w:pPr>
              <w:tabs>
                <w:tab w:val="left" w:pos="6120"/>
              </w:tabs>
              <w:rPr>
                <w:lang w:val="en-GB"/>
              </w:rPr>
            </w:pPr>
            <w:r w:rsidRPr="007A6831">
              <w:rPr>
                <w:lang w:val="en-GB"/>
              </w:rPr>
              <w:t xml:space="preserve">Armstrong, Arnold, Beaufort, Big Power, </w:t>
            </w:r>
            <w:proofErr w:type="spellStart"/>
            <w:r w:rsidRPr="007A6831">
              <w:rPr>
                <w:lang w:val="en-GB"/>
              </w:rPr>
              <w:t>Emperador</w:t>
            </w:r>
            <w:proofErr w:type="spellEnd"/>
            <w:r w:rsidRPr="007A6831">
              <w:rPr>
                <w:lang w:val="en-GB"/>
              </w:rPr>
              <w:t xml:space="preserve">, King Kong, Spirit, </w:t>
            </w:r>
            <w:proofErr w:type="spellStart"/>
            <w:r w:rsidRPr="007A6831">
              <w:rPr>
                <w:lang w:val="en-GB"/>
              </w:rPr>
              <w:t>Superpro</w:t>
            </w:r>
            <w:proofErr w:type="spellEnd"/>
            <w:r w:rsidRPr="007A6831">
              <w:rPr>
                <w:lang w:val="en-GB"/>
              </w:rPr>
              <w:t xml:space="preserve"> V295</w:t>
            </w:r>
          </w:p>
        </w:tc>
        <w:tc>
          <w:tcPr>
            <w:tcW w:w="0" w:type="auto"/>
            <w:tcBorders>
              <w:top w:val="nil"/>
            </w:tcBorders>
          </w:tcPr>
          <w:p w:rsidR="002506F7" w:rsidRPr="007A6831" w:rsidRDefault="002506F7" w:rsidP="00A822C6">
            <w:pPr>
              <w:tabs>
                <w:tab w:val="left" w:pos="6120"/>
              </w:tabs>
              <w:rPr>
                <w:lang w:val="en-GB"/>
              </w:rPr>
            </w:pPr>
            <w:r w:rsidRPr="007A6831">
              <w:rPr>
                <w:iCs/>
                <w:lang w:val="en-GB"/>
              </w:rPr>
              <w:t>Artificial, 100 g/m</w:t>
            </w:r>
            <w:r w:rsidRPr="007A6831">
              <w:rPr>
                <w:iCs/>
                <w:vertAlign w:val="superscript"/>
                <w:lang w:val="en-GB"/>
              </w:rPr>
              <w:t>2</w:t>
            </w:r>
            <w:r w:rsidRPr="007A6831">
              <w:rPr>
                <w:iCs/>
                <w:lang w:val="en-GB"/>
              </w:rPr>
              <w:t xml:space="preserve"> of </w:t>
            </w:r>
            <w:r w:rsidRPr="007A6831">
              <w:rPr>
                <w:i/>
                <w:iCs/>
                <w:lang w:val="en-GB"/>
              </w:rPr>
              <w:t>C. coccodes</w:t>
            </w:r>
            <w:r w:rsidRPr="007A6831">
              <w:rPr>
                <w:iCs/>
                <w:lang w:val="en-GB"/>
              </w:rPr>
              <w:t xml:space="preserve"> biomass</w:t>
            </w:r>
          </w:p>
        </w:tc>
        <w:tc>
          <w:tcPr>
            <w:tcW w:w="0" w:type="auto"/>
            <w:tcBorders>
              <w:top w:val="nil"/>
            </w:tcBorders>
          </w:tcPr>
          <w:p w:rsidR="002506F7" w:rsidRPr="007A6831" w:rsidRDefault="002506F7" w:rsidP="00A822C6">
            <w:pPr>
              <w:tabs>
                <w:tab w:val="left" w:pos="6120"/>
              </w:tabs>
              <w:rPr>
                <w:lang w:val="en-GB"/>
              </w:rPr>
            </w:pPr>
            <w:r w:rsidRPr="007A6831">
              <w:rPr>
                <w:lang w:val="en-GB"/>
              </w:rPr>
              <w:t>-</w:t>
            </w:r>
          </w:p>
        </w:tc>
        <w:tc>
          <w:tcPr>
            <w:tcW w:w="0" w:type="auto"/>
            <w:tcBorders>
              <w:top w:val="nil"/>
            </w:tcBorders>
          </w:tcPr>
          <w:p w:rsidR="002506F7" w:rsidRPr="007A6831" w:rsidRDefault="002506F7" w:rsidP="00A822C6">
            <w:pPr>
              <w:tabs>
                <w:tab w:val="left" w:pos="6120"/>
              </w:tabs>
              <w:rPr>
                <w:lang w:val="en-GB"/>
              </w:rPr>
            </w:pPr>
            <w:r w:rsidRPr="007A6831">
              <w:rPr>
                <w:lang w:val="en-GB"/>
              </w:rPr>
              <w:t>10 (3)</w:t>
            </w:r>
          </w:p>
        </w:tc>
      </w:tr>
      <w:tr w:rsidR="002506F7" w:rsidRPr="007A6831" w:rsidTr="00A822C6">
        <w:tc>
          <w:tcPr>
            <w:tcW w:w="0" w:type="auto"/>
            <w:tcBorders>
              <w:top w:val="nil"/>
            </w:tcBorders>
          </w:tcPr>
          <w:p w:rsidR="002506F7" w:rsidRPr="007A6831" w:rsidRDefault="002506F7" w:rsidP="00A822C6">
            <w:pPr>
              <w:tabs>
                <w:tab w:val="left" w:pos="6120"/>
              </w:tabs>
              <w:jc w:val="both"/>
              <w:rPr>
                <w:lang w:val="en-GB"/>
              </w:rPr>
            </w:pPr>
            <w:r w:rsidRPr="007A6831">
              <w:rPr>
                <w:lang w:val="en-GB"/>
              </w:rPr>
              <w:t>3</w:t>
            </w:r>
          </w:p>
        </w:tc>
        <w:tc>
          <w:tcPr>
            <w:tcW w:w="0" w:type="auto"/>
            <w:tcBorders>
              <w:top w:val="nil"/>
            </w:tcBorders>
          </w:tcPr>
          <w:p w:rsidR="002506F7" w:rsidRPr="007A6831" w:rsidRDefault="002506F7" w:rsidP="00A822C6">
            <w:pPr>
              <w:tabs>
                <w:tab w:val="left" w:pos="6120"/>
              </w:tabs>
              <w:rPr>
                <w:lang w:val="en-GB"/>
              </w:rPr>
            </w:pPr>
            <w:r w:rsidRPr="007A6831">
              <w:rPr>
                <w:lang w:val="en-GB"/>
              </w:rPr>
              <w:t xml:space="preserve">Experimental station </w:t>
            </w:r>
            <w:proofErr w:type="spellStart"/>
            <w:r w:rsidRPr="007A6831">
              <w:rPr>
                <w:lang w:val="en-GB"/>
              </w:rPr>
              <w:t>CReSO</w:t>
            </w:r>
            <w:proofErr w:type="spellEnd"/>
            <w:r w:rsidRPr="007A6831">
              <w:rPr>
                <w:lang w:val="en-GB"/>
              </w:rPr>
              <w:t xml:space="preserve"> (</w:t>
            </w:r>
            <w:proofErr w:type="spellStart"/>
            <w:r w:rsidRPr="007A6831">
              <w:rPr>
                <w:lang w:val="en-GB"/>
              </w:rPr>
              <w:t>Boves</w:t>
            </w:r>
            <w:proofErr w:type="spellEnd"/>
            <w:r w:rsidRPr="007A6831">
              <w:rPr>
                <w:lang w:val="en-GB"/>
              </w:rPr>
              <w:t>, CN)</w:t>
            </w:r>
          </w:p>
          <w:p w:rsidR="002506F7" w:rsidRPr="007A6831" w:rsidRDefault="002506F7" w:rsidP="00A822C6">
            <w:pPr>
              <w:tabs>
                <w:tab w:val="left" w:pos="6120"/>
              </w:tabs>
              <w:rPr>
                <w:lang w:val="en-GB"/>
              </w:rPr>
            </w:pPr>
            <w:r w:rsidRPr="007A6831">
              <w:rPr>
                <w:lang w:val="en-GB"/>
              </w:rPr>
              <w:t>(2011)</w:t>
            </w:r>
          </w:p>
        </w:tc>
        <w:tc>
          <w:tcPr>
            <w:tcW w:w="0" w:type="auto"/>
            <w:tcBorders>
              <w:top w:val="nil"/>
            </w:tcBorders>
          </w:tcPr>
          <w:p w:rsidR="002506F7" w:rsidRPr="007A6831" w:rsidRDefault="002506F7" w:rsidP="00A822C6">
            <w:pPr>
              <w:tabs>
                <w:tab w:val="left" w:pos="6120"/>
              </w:tabs>
              <w:rPr>
                <w:lang w:val="en-GB"/>
              </w:rPr>
            </w:pPr>
            <w:r w:rsidRPr="007A6831">
              <w:rPr>
                <w:lang w:val="en-GB"/>
              </w:rPr>
              <w:t>Arawak and Tomahawk</w:t>
            </w:r>
          </w:p>
        </w:tc>
        <w:tc>
          <w:tcPr>
            <w:tcW w:w="0" w:type="auto"/>
            <w:tcBorders>
              <w:top w:val="nil"/>
            </w:tcBorders>
          </w:tcPr>
          <w:p w:rsidR="002506F7" w:rsidRPr="007A6831" w:rsidRDefault="002506F7" w:rsidP="00A822C6">
            <w:pPr>
              <w:rPr>
                <w:lang w:val="en-US"/>
              </w:rPr>
            </w:pPr>
            <w:r w:rsidRPr="007A6831">
              <w:rPr>
                <w:lang w:val="en-US"/>
              </w:rPr>
              <w:t xml:space="preserve">Armstrong, Arnold, Beaufort, Big Power, </w:t>
            </w:r>
            <w:proofErr w:type="spellStart"/>
            <w:r w:rsidRPr="007A6831">
              <w:rPr>
                <w:lang w:val="en-US"/>
              </w:rPr>
              <w:t>Brigeor</w:t>
            </w:r>
            <w:proofErr w:type="spellEnd"/>
            <w:r w:rsidRPr="007A6831">
              <w:rPr>
                <w:lang w:val="en-US"/>
              </w:rPr>
              <w:t xml:space="preserve">, </w:t>
            </w:r>
            <w:proofErr w:type="spellStart"/>
            <w:r w:rsidRPr="007A6831">
              <w:rPr>
                <w:lang w:val="en-US"/>
              </w:rPr>
              <w:t>Emperador</w:t>
            </w:r>
            <w:proofErr w:type="spellEnd"/>
            <w:r w:rsidRPr="007A6831">
              <w:rPr>
                <w:lang w:val="en-US"/>
              </w:rPr>
              <w:t>,</w:t>
            </w:r>
          </w:p>
        </w:tc>
        <w:tc>
          <w:tcPr>
            <w:tcW w:w="0" w:type="auto"/>
            <w:tcBorders>
              <w:top w:val="nil"/>
            </w:tcBorders>
          </w:tcPr>
          <w:p w:rsidR="002506F7" w:rsidRPr="007A6831" w:rsidRDefault="002506F7" w:rsidP="00A822C6">
            <w:pPr>
              <w:tabs>
                <w:tab w:val="left" w:pos="6120"/>
              </w:tabs>
              <w:jc w:val="both"/>
              <w:rPr>
                <w:lang w:val="en-GB"/>
              </w:rPr>
            </w:pPr>
            <w:r w:rsidRPr="007A6831">
              <w:rPr>
                <w:lang w:val="en-GB"/>
              </w:rPr>
              <w:t>Natural</w:t>
            </w:r>
          </w:p>
        </w:tc>
        <w:tc>
          <w:tcPr>
            <w:tcW w:w="0" w:type="auto"/>
            <w:tcBorders>
              <w:top w:val="nil"/>
            </w:tcBorders>
          </w:tcPr>
          <w:p w:rsidR="002506F7" w:rsidRPr="007A6831" w:rsidRDefault="002506F7" w:rsidP="00A822C6">
            <w:pPr>
              <w:tabs>
                <w:tab w:val="left" w:pos="6120"/>
              </w:tabs>
              <w:rPr>
                <w:lang w:val="en-GB"/>
              </w:rPr>
            </w:pPr>
            <w:r w:rsidRPr="007A6831">
              <w:rPr>
                <w:lang w:val="en-GB"/>
              </w:rPr>
              <w:t>-</w:t>
            </w:r>
          </w:p>
        </w:tc>
        <w:tc>
          <w:tcPr>
            <w:tcW w:w="0" w:type="auto"/>
            <w:tcBorders>
              <w:top w:val="nil"/>
            </w:tcBorders>
          </w:tcPr>
          <w:p w:rsidR="002506F7" w:rsidRPr="007A6831" w:rsidRDefault="002506F7" w:rsidP="00A822C6">
            <w:pPr>
              <w:tabs>
                <w:tab w:val="left" w:pos="6120"/>
              </w:tabs>
              <w:rPr>
                <w:lang w:val="en-GB"/>
              </w:rPr>
            </w:pPr>
            <w:r w:rsidRPr="007A6831">
              <w:rPr>
                <w:lang w:val="en-GB"/>
              </w:rPr>
              <w:t>10 (3)</w:t>
            </w:r>
          </w:p>
        </w:tc>
      </w:tr>
      <w:tr w:rsidR="002506F7" w:rsidRPr="007A6831" w:rsidTr="00A822C6">
        <w:tc>
          <w:tcPr>
            <w:tcW w:w="0" w:type="auto"/>
            <w:tcBorders>
              <w:top w:val="nil"/>
            </w:tcBorders>
          </w:tcPr>
          <w:p w:rsidR="002506F7" w:rsidRPr="007A6831" w:rsidRDefault="002506F7" w:rsidP="00A822C6">
            <w:pPr>
              <w:tabs>
                <w:tab w:val="left" w:pos="6120"/>
              </w:tabs>
              <w:jc w:val="both"/>
              <w:rPr>
                <w:lang w:val="en-GB"/>
              </w:rPr>
            </w:pPr>
            <w:r w:rsidRPr="007A6831">
              <w:rPr>
                <w:lang w:val="en-GB"/>
              </w:rPr>
              <w:t>4</w:t>
            </w:r>
          </w:p>
        </w:tc>
        <w:tc>
          <w:tcPr>
            <w:tcW w:w="0" w:type="auto"/>
            <w:tcBorders>
              <w:top w:val="nil"/>
            </w:tcBorders>
          </w:tcPr>
          <w:p w:rsidR="002506F7" w:rsidRPr="007A6831" w:rsidRDefault="002506F7" w:rsidP="00A822C6">
            <w:pPr>
              <w:tabs>
                <w:tab w:val="left" w:pos="6120"/>
              </w:tabs>
              <w:rPr>
                <w:lang w:val="en-GB"/>
              </w:rPr>
            </w:pPr>
            <w:r w:rsidRPr="007A6831">
              <w:rPr>
                <w:lang w:val="en-GB"/>
              </w:rPr>
              <w:t xml:space="preserve">Experimental station </w:t>
            </w:r>
            <w:proofErr w:type="spellStart"/>
            <w:r w:rsidRPr="007A6831">
              <w:rPr>
                <w:lang w:val="en-GB"/>
              </w:rPr>
              <w:t>CReSO</w:t>
            </w:r>
            <w:proofErr w:type="spellEnd"/>
            <w:r w:rsidRPr="007A6831">
              <w:rPr>
                <w:lang w:val="en-GB"/>
              </w:rPr>
              <w:t xml:space="preserve"> (</w:t>
            </w:r>
            <w:proofErr w:type="spellStart"/>
            <w:r w:rsidRPr="007A6831">
              <w:rPr>
                <w:lang w:val="en-GB"/>
              </w:rPr>
              <w:t>Boves</w:t>
            </w:r>
            <w:proofErr w:type="spellEnd"/>
            <w:r w:rsidRPr="007A6831">
              <w:rPr>
                <w:lang w:val="en-GB"/>
              </w:rPr>
              <w:t>, CN)</w:t>
            </w:r>
          </w:p>
          <w:p w:rsidR="002506F7" w:rsidRPr="007A6831" w:rsidRDefault="002506F7" w:rsidP="00A822C6">
            <w:pPr>
              <w:tabs>
                <w:tab w:val="left" w:pos="6120"/>
              </w:tabs>
              <w:rPr>
                <w:lang w:val="en-GB"/>
              </w:rPr>
            </w:pPr>
            <w:r w:rsidRPr="007A6831">
              <w:rPr>
                <w:lang w:val="en-GB"/>
              </w:rPr>
              <w:t>(2012)</w:t>
            </w:r>
          </w:p>
        </w:tc>
        <w:tc>
          <w:tcPr>
            <w:tcW w:w="0" w:type="auto"/>
            <w:tcBorders>
              <w:top w:val="nil"/>
            </w:tcBorders>
          </w:tcPr>
          <w:p w:rsidR="002506F7" w:rsidRPr="007A6831" w:rsidRDefault="002506F7" w:rsidP="00A822C6">
            <w:pPr>
              <w:tabs>
                <w:tab w:val="left" w:pos="6120"/>
              </w:tabs>
              <w:rPr>
                <w:lang w:val="en-GB"/>
              </w:rPr>
            </w:pPr>
            <w:r w:rsidRPr="007A6831">
              <w:rPr>
                <w:lang w:val="en-GB"/>
              </w:rPr>
              <w:t>Arawak</w:t>
            </w:r>
          </w:p>
        </w:tc>
        <w:tc>
          <w:tcPr>
            <w:tcW w:w="0" w:type="auto"/>
            <w:tcBorders>
              <w:top w:val="nil"/>
            </w:tcBorders>
          </w:tcPr>
          <w:p w:rsidR="002506F7" w:rsidRPr="007A6831" w:rsidRDefault="002506F7" w:rsidP="00A822C6">
            <w:pPr>
              <w:tabs>
                <w:tab w:val="left" w:pos="6120"/>
              </w:tabs>
              <w:jc w:val="both"/>
              <w:rPr>
                <w:lang w:val="en-GB"/>
              </w:rPr>
            </w:pPr>
            <w:r w:rsidRPr="007A6831">
              <w:rPr>
                <w:lang w:val="en-GB"/>
              </w:rPr>
              <w:t>Arnold, Beaufort</w:t>
            </w:r>
          </w:p>
        </w:tc>
        <w:tc>
          <w:tcPr>
            <w:tcW w:w="0" w:type="auto"/>
            <w:tcBorders>
              <w:top w:val="nil"/>
            </w:tcBorders>
          </w:tcPr>
          <w:p w:rsidR="002506F7" w:rsidRPr="007A6831" w:rsidRDefault="002506F7" w:rsidP="00A822C6">
            <w:pPr>
              <w:tabs>
                <w:tab w:val="left" w:pos="6120"/>
              </w:tabs>
              <w:jc w:val="both"/>
              <w:rPr>
                <w:lang w:val="en-GB"/>
              </w:rPr>
            </w:pPr>
            <w:r w:rsidRPr="007A6831">
              <w:rPr>
                <w:iCs/>
                <w:lang w:val="en-GB"/>
              </w:rPr>
              <w:t>Artificial, 100 g/m</w:t>
            </w:r>
            <w:r w:rsidRPr="007A6831">
              <w:rPr>
                <w:iCs/>
                <w:vertAlign w:val="superscript"/>
                <w:lang w:val="en-GB"/>
              </w:rPr>
              <w:t>2</w:t>
            </w:r>
            <w:r w:rsidRPr="007A6831">
              <w:rPr>
                <w:iCs/>
                <w:lang w:val="en-GB"/>
              </w:rPr>
              <w:t xml:space="preserve"> of </w:t>
            </w:r>
            <w:r w:rsidRPr="007A6831">
              <w:rPr>
                <w:i/>
                <w:iCs/>
                <w:lang w:val="en-GB"/>
              </w:rPr>
              <w:t>C. coccodes</w:t>
            </w:r>
            <w:r w:rsidRPr="007A6831">
              <w:rPr>
                <w:iCs/>
                <w:lang w:val="en-GB"/>
              </w:rPr>
              <w:t xml:space="preserve"> biomass</w:t>
            </w:r>
          </w:p>
        </w:tc>
        <w:tc>
          <w:tcPr>
            <w:tcW w:w="0" w:type="auto"/>
            <w:tcBorders>
              <w:top w:val="nil"/>
            </w:tcBorders>
          </w:tcPr>
          <w:p w:rsidR="002506F7" w:rsidRPr="007A6831" w:rsidRDefault="002506F7" w:rsidP="00A822C6">
            <w:pPr>
              <w:tabs>
                <w:tab w:val="left" w:pos="6120"/>
              </w:tabs>
              <w:rPr>
                <w:lang w:val="en-GB"/>
              </w:rPr>
            </w:pPr>
            <w:r w:rsidRPr="007A6831">
              <w:rPr>
                <w:lang w:val="en-GB"/>
              </w:rPr>
              <w:t>-</w:t>
            </w:r>
          </w:p>
        </w:tc>
        <w:tc>
          <w:tcPr>
            <w:tcW w:w="0" w:type="auto"/>
            <w:tcBorders>
              <w:top w:val="nil"/>
            </w:tcBorders>
          </w:tcPr>
          <w:p w:rsidR="002506F7" w:rsidRPr="007A6831" w:rsidRDefault="002506F7" w:rsidP="00A822C6">
            <w:pPr>
              <w:tabs>
                <w:tab w:val="left" w:pos="6120"/>
              </w:tabs>
              <w:rPr>
                <w:lang w:val="en-GB"/>
              </w:rPr>
            </w:pPr>
            <w:r w:rsidRPr="007A6831">
              <w:rPr>
                <w:lang w:val="en-GB"/>
              </w:rPr>
              <w:t>6 (4)</w:t>
            </w:r>
          </w:p>
        </w:tc>
      </w:tr>
      <w:tr w:rsidR="002506F7" w:rsidRPr="007A6831" w:rsidTr="00A822C6">
        <w:tc>
          <w:tcPr>
            <w:tcW w:w="0" w:type="auto"/>
            <w:tcBorders>
              <w:top w:val="nil"/>
            </w:tcBorders>
          </w:tcPr>
          <w:p w:rsidR="002506F7" w:rsidRPr="007A6831" w:rsidRDefault="002506F7" w:rsidP="00A822C6">
            <w:pPr>
              <w:tabs>
                <w:tab w:val="left" w:pos="6120"/>
              </w:tabs>
              <w:jc w:val="both"/>
              <w:rPr>
                <w:lang w:val="en-GB"/>
              </w:rPr>
            </w:pPr>
            <w:r w:rsidRPr="007A6831">
              <w:rPr>
                <w:lang w:val="en-GB"/>
              </w:rPr>
              <w:t>5</w:t>
            </w:r>
          </w:p>
        </w:tc>
        <w:tc>
          <w:tcPr>
            <w:tcW w:w="0" w:type="auto"/>
            <w:tcBorders>
              <w:top w:val="nil"/>
            </w:tcBorders>
          </w:tcPr>
          <w:p w:rsidR="002506F7" w:rsidRPr="007A6831" w:rsidRDefault="002506F7" w:rsidP="00A822C6">
            <w:pPr>
              <w:tabs>
                <w:tab w:val="left" w:pos="6120"/>
              </w:tabs>
              <w:rPr>
                <w:lang w:val="en-GB"/>
              </w:rPr>
            </w:pPr>
            <w:r w:rsidRPr="007A6831">
              <w:rPr>
                <w:lang w:val="en-GB"/>
              </w:rPr>
              <w:t xml:space="preserve">Farm </w:t>
            </w:r>
            <w:proofErr w:type="spellStart"/>
            <w:r w:rsidRPr="007A6831">
              <w:rPr>
                <w:lang w:val="en-GB"/>
              </w:rPr>
              <w:t>NaturAmica</w:t>
            </w:r>
            <w:proofErr w:type="spellEnd"/>
            <w:r w:rsidRPr="007A6831">
              <w:rPr>
                <w:lang w:val="en-GB"/>
              </w:rPr>
              <w:t xml:space="preserve"> (</w:t>
            </w:r>
            <w:proofErr w:type="spellStart"/>
            <w:r w:rsidRPr="007A6831">
              <w:rPr>
                <w:lang w:val="en-GB"/>
              </w:rPr>
              <w:t>Villafaletto</w:t>
            </w:r>
            <w:proofErr w:type="spellEnd"/>
            <w:r w:rsidRPr="007A6831">
              <w:rPr>
                <w:lang w:val="en-GB"/>
              </w:rPr>
              <w:t>, CN) (2011)</w:t>
            </w:r>
          </w:p>
        </w:tc>
        <w:tc>
          <w:tcPr>
            <w:tcW w:w="0" w:type="auto"/>
            <w:tcBorders>
              <w:top w:val="nil"/>
            </w:tcBorders>
          </w:tcPr>
          <w:p w:rsidR="002506F7" w:rsidRPr="007A6831" w:rsidRDefault="002506F7" w:rsidP="00A822C6">
            <w:pPr>
              <w:tabs>
                <w:tab w:val="left" w:pos="6120"/>
              </w:tabs>
              <w:rPr>
                <w:lang w:val="en-GB"/>
              </w:rPr>
            </w:pPr>
            <w:r w:rsidRPr="007A6831">
              <w:rPr>
                <w:lang w:val="en-GB"/>
              </w:rPr>
              <w:t>Arawak, Tomahawk and EXP</w:t>
            </w:r>
          </w:p>
        </w:tc>
        <w:tc>
          <w:tcPr>
            <w:tcW w:w="0" w:type="auto"/>
            <w:tcBorders>
              <w:top w:val="nil"/>
            </w:tcBorders>
          </w:tcPr>
          <w:p w:rsidR="002506F7" w:rsidRPr="007A6831" w:rsidRDefault="002506F7" w:rsidP="00A822C6">
            <w:pPr>
              <w:rPr>
                <w:lang w:val="en-GB"/>
              </w:rPr>
            </w:pPr>
            <w:r w:rsidRPr="007A6831">
              <w:rPr>
                <w:lang w:val="en-GB"/>
              </w:rPr>
              <w:t>Armstrong, Arnold, Beaufort</w:t>
            </w:r>
          </w:p>
        </w:tc>
        <w:tc>
          <w:tcPr>
            <w:tcW w:w="0" w:type="auto"/>
            <w:tcBorders>
              <w:top w:val="nil"/>
            </w:tcBorders>
          </w:tcPr>
          <w:p w:rsidR="002506F7" w:rsidRPr="007A6831" w:rsidRDefault="002506F7" w:rsidP="00A822C6">
            <w:pPr>
              <w:tabs>
                <w:tab w:val="left" w:pos="6120"/>
              </w:tabs>
              <w:jc w:val="both"/>
              <w:rPr>
                <w:lang w:val="en-GB"/>
              </w:rPr>
            </w:pPr>
            <w:r w:rsidRPr="007A6831">
              <w:rPr>
                <w:lang w:val="en-GB"/>
              </w:rPr>
              <w:t>Natural</w:t>
            </w:r>
          </w:p>
        </w:tc>
        <w:tc>
          <w:tcPr>
            <w:tcW w:w="0" w:type="auto"/>
            <w:tcBorders>
              <w:top w:val="nil"/>
            </w:tcBorders>
          </w:tcPr>
          <w:p w:rsidR="002506F7" w:rsidRPr="007A6831" w:rsidRDefault="002506F7" w:rsidP="00A822C6">
            <w:pPr>
              <w:tabs>
                <w:tab w:val="left" w:pos="6120"/>
              </w:tabs>
              <w:rPr>
                <w:lang w:val="en-GB"/>
              </w:rPr>
            </w:pPr>
            <w:r w:rsidRPr="007A6831">
              <w:rPr>
                <w:lang w:val="en-GB"/>
              </w:rPr>
              <w:t>-</w:t>
            </w:r>
          </w:p>
        </w:tc>
        <w:tc>
          <w:tcPr>
            <w:tcW w:w="0" w:type="auto"/>
            <w:tcBorders>
              <w:top w:val="nil"/>
            </w:tcBorders>
          </w:tcPr>
          <w:p w:rsidR="002506F7" w:rsidRPr="007A6831" w:rsidRDefault="002506F7" w:rsidP="00A822C6">
            <w:pPr>
              <w:tabs>
                <w:tab w:val="left" w:pos="6120"/>
              </w:tabs>
              <w:rPr>
                <w:lang w:val="en-GB"/>
              </w:rPr>
            </w:pPr>
            <w:r w:rsidRPr="007A6831">
              <w:rPr>
                <w:lang w:val="en-GB"/>
              </w:rPr>
              <w:t>10 (3)</w:t>
            </w:r>
          </w:p>
        </w:tc>
      </w:tr>
      <w:tr w:rsidR="002506F7" w:rsidRPr="007A6831" w:rsidTr="00A822C6">
        <w:tc>
          <w:tcPr>
            <w:tcW w:w="0" w:type="auto"/>
            <w:tcBorders>
              <w:top w:val="nil"/>
            </w:tcBorders>
          </w:tcPr>
          <w:p w:rsidR="002506F7" w:rsidRPr="007A6831" w:rsidRDefault="002506F7" w:rsidP="00A822C6">
            <w:pPr>
              <w:tabs>
                <w:tab w:val="left" w:pos="6120"/>
              </w:tabs>
              <w:jc w:val="both"/>
              <w:rPr>
                <w:lang w:val="en-GB"/>
              </w:rPr>
            </w:pPr>
            <w:r w:rsidRPr="007A6831">
              <w:rPr>
                <w:lang w:val="en-GB"/>
              </w:rPr>
              <w:t>6</w:t>
            </w:r>
          </w:p>
        </w:tc>
        <w:tc>
          <w:tcPr>
            <w:tcW w:w="0" w:type="auto"/>
            <w:tcBorders>
              <w:top w:val="nil"/>
            </w:tcBorders>
          </w:tcPr>
          <w:p w:rsidR="002506F7" w:rsidRPr="007A6831" w:rsidRDefault="002506F7" w:rsidP="00A822C6">
            <w:pPr>
              <w:tabs>
                <w:tab w:val="left" w:pos="6120"/>
              </w:tabs>
              <w:jc w:val="both"/>
              <w:rPr>
                <w:lang w:val="en-GB"/>
              </w:rPr>
            </w:pPr>
            <w:r w:rsidRPr="007A6831">
              <w:rPr>
                <w:lang w:val="en-GB"/>
              </w:rPr>
              <w:t xml:space="preserve">Farm </w:t>
            </w:r>
            <w:proofErr w:type="spellStart"/>
            <w:r w:rsidRPr="007A6831">
              <w:rPr>
                <w:lang w:val="en-GB"/>
              </w:rPr>
              <w:t>NaturAmica</w:t>
            </w:r>
            <w:proofErr w:type="spellEnd"/>
            <w:r w:rsidRPr="007A6831">
              <w:rPr>
                <w:lang w:val="en-GB"/>
              </w:rPr>
              <w:t xml:space="preserve"> (</w:t>
            </w:r>
            <w:proofErr w:type="spellStart"/>
            <w:r w:rsidRPr="007A6831">
              <w:rPr>
                <w:lang w:val="en-GB"/>
              </w:rPr>
              <w:t>Villafaletto</w:t>
            </w:r>
            <w:proofErr w:type="spellEnd"/>
            <w:r w:rsidRPr="007A6831">
              <w:rPr>
                <w:lang w:val="en-GB"/>
              </w:rPr>
              <w:t>, CN) (2012)</w:t>
            </w:r>
          </w:p>
        </w:tc>
        <w:tc>
          <w:tcPr>
            <w:tcW w:w="0" w:type="auto"/>
            <w:tcBorders>
              <w:top w:val="nil"/>
            </w:tcBorders>
          </w:tcPr>
          <w:p w:rsidR="002506F7" w:rsidRPr="007A6831" w:rsidRDefault="002506F7" w:rsidP="00A822C6">
            <w:pPr>
              <w:tabs>
                <w:tab w:val="left" w:pos="6120"/>
              </w:tabs>
              <w:rPr>
                <w:lang w:val="en-GB"/>
              </w:rPr>
            </w:pPr>
            <w:r w:rsidRPr="007A6831">
              <w:rPr>
                <w:lang w:val="en-GB"/>
              </w:rPr>
              <w:t>Arawak</w:t>
            </w:r>
          </w:p>
        </w:tc>
        <w:tc>
          <w:tcPr>
            <w:tcW w:w="0" w:type="auto"/>
            <w:tcBorders>
              <w:top w:val="nil"/>
            </w:tcBorders>
          </w:tcPr>
          <w:p w:rsidR="002506F7" w:rsidRPr="007A6831" w:rsidRDefault="002506F7" w:rsidP="00A822C6">
            <w:pPr>
              <w:tabs>
                <w:tab w:val="left" w:pos="6120"/>
              </w:tabs>
              <w:jc w:val="both"/>
              <w:rPr>
                <w:lang w:val="en-GB"/>
              </w:rPr>
            </w:pPr>
            <w:r w:rsidRPr="007A6831">
              <w:rPr>
                <w:lang w:val="en-GB"/>
              </w:rPr>
              <w:t>Arnold, Beaufort</w:t>
            </w:r>
          </w:p>
        </w:tc>
        <w:tc>
          <w:tcPr>
            <w:tcW w:w="0" w:type="auto"/>
            <w:tcBorders>
              <w:top w:val="nil"/>
            </w:tcBorders>
          </w:tcPr>
          <w:p w:rsidR="002506F7" w:rsidRPr="007A6831" w:rsidRDefault="002506F7" w:rsidP="00A822C6">
            <w:pPr>
              <w:tabs>
                <w:tab w:val="left" w:pos="6120"/>
              </w:tabs>
              <w:jc w:val="both"/>
              <w:rPr>
                <w:lang w:val="en-GB"/>
              </w:rPr>
            </w:pPr>
            <w:r w:rsidRPr="007A6831">
              <w:rPr>
                <w:lang w:val="en-GB"/>
              </w:rPr>
              <w:t>Natural</w:t>
            </w:r>
          </w:p>
        </w:tc>
        <w:tc>
          <w:tcPr>
            <w:tcW w:w="0" w:type="auto"/>
            <w:tcBorders>
              <w:top w:val="nil"/>
            </w:tcBorders>
          </w:tcPr>
          <w:p w:rsidR="002506F7" w:rsidRPr="007A6831" w:rsidRDefault="002506F7" w:rsidP="00A822C6">
            <w:pPr>
              <w:tabs>
                <w:tab w:val="left" w:pos="6120"/>
              </w:tabs>
              <w:rPr>
                <w:vertAlign w:val="superscript"/>
                <w:lang w:val="en-GB"/>
              </w:rPr>
            </w:pPr>
            <w:r w:rsidRPr="007A6831">
              <w:rPr>
                <w:lang w:val="en-GB"/>
              </w:rPr>
              <w:t>Compost 5kg/m</w:t>
            </w:r>
            <w:r w:rsidRPr="007A6831">
              <w:rPr>
                <w:vertAlign w:val="superscript"/>
                <w:lang w:val="en-GB"/>
              </w:rPr>
              <w:t>2</w:t>
            </w:r>
          </w:p>
        </w:tc>
        <w:tc>
          <w:tcPr>
            <w:tcW w:w="0" w:type="auto"/>
            <w:tcBorders>
              <w:top w:val="nil"/>
            </w:tcBorders>
          </w:tcPr>
          <w:p w:rsidR="002506F7" w:rsidRPr="007A6831" w:rsidRDefault="002506F7" w:rsidP="00A822C6">
            <w:pPr>
              <w:tabs>
                <w:tab w:val="left" w:pos="6120"/>
              </w:tabs>
              <w:rPr>
                <w:lang w:val="en-GB"/>
              </w:rPr>
            </w:pPr>
            <w:r w:rsidRPr="007A6831">
              <w:rPr>
                <w:lang w:val="en-GB"/>
              </w:rPr>
              <w:t>10 (3)</w:t>
            </w:r>
          </w:p>
        </w:tc>
      </w:tr>
      <w:tr w:rsidR="002506F7" w:rsidRPr="007A6831" w:rsidTr="00A822C6">
        <w:tc>
          <w:tcPr>
            <w:tcW w:w="0" w:type="auto"/>
          </w:tcPr>
          <w:p w:rsidR="002506F7" w:rsidRPr="007A6831" w:rsidRDefault="002506F7" w:rsidP="00A822C6">
            <w:pPr>
              <w:tabs>
                <w:tab w:val="left" w:pos="6120"/>
              </w:tabs>
              <w:jc w:val="both"/>
              <w:rPr>
                <w:lang w:val="en-GB"/>
              </w:rPr>
            </w:pPr>
            <w:r w:rsidRPr="007A6831">
              <w:rPr>
                <w:lang w:val="en-GB"/>
              </w:rPr>
              <w:t>7</w:t>
            </w:r>
          </w:p>
        </w:tc>
        <w:tc>
          <w:tcPr>
            <w:tcW w:w="0" w:type="auto"/>
          </w:tcPr>
          <w:p w:rsidR="002506F7" w:rsidRPr="007A6831" w:rsidRDefault="002506F7" w:rsidP="00A822C6">
            <w:pPr>
              <w:tabs>
                <w:tab w:val="left" w:pos="6120"/>
              </w:tabs>
            </w:pPr>
            <w:r w:rsidRPr="007A6831">
              <w:t xml:space="preserve">Farm </w:t>
            </w:r>
            <w:proofErr w:type="spellStart"/>
            <w:r w:rsidRPr="007A6831">
              <w:t>Dutto</w:t>
            </w:r>
            <w:proofErr w:type="spellEnd"/>
            <w:r w:rsidRPr="007A6831">
              <w:t xml:space="preserve"> e </w:t>
            </w:r>
            <w:proofErr w:type="spellStart"/>
            <w:r w:rsidRPr="007A6831">
              <w:t>Giordanengo</w:t>
            </w:r>
            <w:proofErr w:type="spellEnd"/>
            <w:r w:rsidRPr="007A6831">
              <w:t xml:space="preserve"> (</w:t>
            </w:r>
            <w:proofErr w:type="spellStart"/>
            <w:r w:rsidRPr="007A6831">
              <w:t>Boves</w:t>
            </w:r>
            <w:proofErr w:type="spellEnd"/>
            <w:r w:rsidRPr="007A6831">
              <w:t>, CN) (2011)</w:t>
            </w:r>
          </w:p>
        </w:tc>
        <w:tc>
          <w:tcPr>
            <w:tcW w:w="0" w:type="auto"/>
          </w:tcPr>
          <w:p w:rsidR="002506F7" w:rsidRPr="007A6831" w:rsidRDefault="002506F7" w:rsidP="00A822C6">
            <w:pPr>
              <w:tabs>
                <w:tab w:val="left" w:pos="6120"/>
              </w:tabs>
            </w:pPr>
            <w:proofErr w:type="spellStart"/>
            <w:r w:rsidRPr="007A6831">
              <w:t>Arawak</w:t>
            </w:r>
            <w:proofErr w:type="spellEnd"/>
          </w:p>
        </w:tc>
        <w:tc>
          <w:tcPr>
            <w:tcW w:w="0" w:type="auto"/>
          </w:tcPr>
          <w:p w:rsidR="002506F7" w:rsidRPr="007A6831" w:rsidRDefault="002506F7" w:rsidP="00A822C6">
            <w:pPr>
              <w:tabs>
                <w:tab w:val="left" w:pos="6120"/>
              </w:tabs>
              <w:jc w:val="both"/>
              <w:rPr>
                <w:lang w:val="en-GB"/>
              </w:rPr>
            </w:pPr>
            <w:r w:rsidRPr="007A6831">
              <w:rPr>
                <w:lang w:val="en-GB"/>
              </w:rPr>
              <w:t>Arnold, Beaufort</w:t>
            </w:r>
          </w:p>
        </w:tc>
        <w:tc>
          <w:tcPr>
            <w:tcW w:w="0" w:type="auto"/>
          </w:tcPr>
          <w:p w:rsidR="002506F7" w:rsidRPr="007A6831" w:rsidRDefault="002506F7" w:rsidP="00A822C6">
            <w:pPr>
              <w:tabs>
                <w:tab w:val="left" w:pos="6120"/>
              </w:tabs>
              <w:rPr>
                <w:lang w:val="en-US"/>
              </w:rPr>
            </w:pPr>
            <w:proofErr w:type="spellStart"/>
            <w:r w:rsidRPr="007A6831">
              <w:rPr>
                <w:lang w:val="en-GB"/>
              </w:rPr>
              <w:t>Natural</w:t>
            </w:r>
            <w:r w:rsidRPr="007A6831">
              <w:rPr>
                <w:vertAlign w:val="superscript"/>
                <w:lang w:val="en-GB"/>
              </w:rPr>
              <w:t>a</w:t>
            </w:r>
            <w:proofErr w:type="spellEnd"/>
          </w:p>
        </w:tc>
        <w:tc>
          <w:tcPr>
            <w:tcW w:w="0" w:type="auto"/>
          </w:tcPr>
          <w:p w:rsidR="002506F7" w:rsidRPr="007A6831" w:rsidRDefault="002506F7" w:rsidP="00A822C6">
            <w:pPr>
              <w:tabs>
                <w:tab w:val="left" w:pos="6120"/>
              </w:tabs>
              <w:rPr>
                <w:lang w:val="en-US"/>
              </w:rPr>
            </w:pPr>
            <w:proofErr w:type="spellStart"/>
            <w:r w:rsidRPr="007A6831">
              <w:rPr>
                <w:lang w:val="en-GB"/>
              </w:rPr>
              <w:t>Biofumigation</w:t>
            </w:r>
            <w:proofErr w:type="spellEnd"/>
            <w:r w:rsidRPr="007A6831">
              <w:rPr>
                <w:lang w:val="en-GB"/>
              </w:rPr>
              <w:t xml:space="preserve"> with </w:t>
            </w:r>
            <w:proofErr w:type="spellStart"/>
            <w:r w:rsidRPr="007A6831">
              <w:rPr>
                <w:lang w:val="en-GB"/>
              </w:rPr>
              <w:t>Brassica</w:t>
            </w:r>
            <w:proofErr w:type="spellEnd"/>
            <w:r w:rsidRPr="007A6831">
              <w:rPr>
                <w:lang w:val="en-GB"/>
              </w:rPr>
              <w:t xml:space="preserve"> pellet (BIOFENCE)</w:t>
            </w:r>
          </w:p>
        </w:tc>
        <w:tc>
          <w:tcPr>
            <w:tcW w:w="0" w:type="auto"/>
          </w:tcPr>
          <w:p w:rsidR="002506F7" w:rsidRPr="007A6831" w:rsidRDefault="002506F7" w:rsidP="00A822C6">
            <w:pPr>
              <w:tabs>
                <w:tab w:val="left" w:pos="6120"/>
              </w:tabs>
              <w:rPr>
                <w:lang w:val="en-US"/>
              </w:rPr>
            </w:pPr>
            <w:r w:rsidRPr="007A6831">
              <w:rPr>
                <w:lang w:val="en-US"/>
              </w:rPr>
              <w:t>10 (3)</w:t>
            </w:r>
          </w:p>
        </w:tc>
      </w:tr>
      <w:tr w:rsidR="002506F7" w:rsidRPr="007A6831" w:rsidTr="00A822C6">
        <w:tc>
          <w:tcPr>
            <w:tcW w:w="0" w:type="auto"/>
            <w:tcBorders>
              <w:bottom w:val="single" w:sz="4" w:space="0" w:color="auto"/>
            </w:tcBorders>
          </w:tcPr>
          <w:p w:rsidR="002506F7" w:rsidRPr="007A6831" w:rsidRDefault="002506F7" w:rsidP="00A822C6">
            <w:pPr>
              <w:tabs>
                <w:tab w:val="left" w:pos="6120"/>
              </w:tabs>
              <w:jc w:val="both"/>
              <w:rPr>
                <w:lang w:val="en-GB"/>
              </w:rPr>
            </w:pPr>
            <w:r w:rsidRPr="007A6831">
              <w:rPr>
                <w:lang w:val="en-GB"/>
              </w:rPr>
              <w:t>8</w:t>
            </w:r>
          </w:p>
        </w:tc>
        <w:tc>
          <w:tcPr>
            <w:tcW w:w="0" w:type="auto"/>
            <w:tcBorders>
              <w:bottom w:val="single" w:sz="4" w:space="0" w:color="auto"/>
            </w:tcBorders>
          </w:tcPr>
          <w:p w:rsidR="002506F7" w:rsidRPr="007A6831" w:rsidRDefault="002506F7" w:rsidP="00A822C6">
            <w:pPr>
              <w:tabs>
                <w:tab w:val="left" w:pos="6120"/>
              </w:tabs>
            </w:pPr>
            <w:r w:rsidRPr="007A6831">
              <w:t xml:space="preserve">Farm </w:t>
            </w:r>
            <w:proofErr w:type="spellStart"/>
            <w:r w:rsidRPr="007A6831">
              <w:t>Dutto</w:t>
            </w:r>
            <w:proofErr w:type="spellEnd"/>
            <w:r w:rsidRPr="007A6831">
              <w:t xml:space="preserve"> e </w:t>
            </w:r>
            <w:proofErr w:type="spellStart"/>
            <w:r w:rsidRPr="007A6831">
              <w:t>Giordanengo</w:t>
            </w:r>
            <w:proofErr w:type="spellEnd"/>
            <w:r w:rsidRPr="007A6831">
              <w:t xml:space="preserve"> (</w:t>
            </w:r>
            <w:proofErr w:type="spellStart"/>
            <w:r w:rsidRPr="007A6831">
              <w:t>Boves</w:t>
            </w:r>
            <w:proofErr w:type="spellEnd"/>
            <w:r w:rsidRPr="007A6831">
              <w:t>, CN) (2012)</w:t>
            </w:r>
          </w:p>
        </w:tc>
        <w:tc>
          <w:tcPr>
            <w:tcW w:w="0" w:type="auto"/>
            <w:tcBorders>
              <w:bottom w:val="single" w:sz="4" w:space="0" w:color="auto"/>
            </w:tcBorders>
          </w:tcPr>
          <w:p w:rsidR="002506F7" w:rsidRPr="007A6831" w:rsidRDefault="002506F7" w:rsidP="00A822C6">
            <w:proofErr w:type="spellStart"/>
            <w:r w:rsidRPr="007A6831">
              <w:t>Tomahawk</w:t>
            </w:r>
            <w:proofErr w:type="spellEnd"/>
          </w:p>
        </w:tc>
        <w:tc>
          <w:tcPr>
            <w:tcW w:w="0" w:type="auto"/>
            <w:tcBorders>
              <w:bottom w:val="single" w:sz="4" w:space="0" w:color="auto"/>
            </w:tcBorders>
          </w:tcPr>
          <w:p w:rsidR="002506F7" w:rsidRPr="007A6831" w:rsidRDefault="002506F7" w:rsidP="00A822C6">
            <w:pPr>
              <w:tabs>
                <w:tab w:val="left" w:pos="6120"/>
              </w:tabs>
              <w:jc w:val="both"/>
            </w:pPr>
            <w:r w:rsidRPr="007A6831">
              <w:t>Beaufort</w:t>
            </w:r>
          </w:p>
        </w:tc>
        <w:tc>
          <w:tcPr>
            <w:tcW w:w="0" w:type="auto"/>
            <w:tcBorders>
              <w:bottom w:val="single" w:sz="4" w:space="0" w:color="auto"/>
            </w:tcBorders>
          </w:tcPr>
          <w:p w:rsidR="002506F7" w:rsidRPr="007A6831" w:rsidRDefault="002506F7" w:rsidP="00A822C6">
            <w:pPr>
              <w:tabs>
                <w:tab w:val="left" w:pos="6120"/>
              </w:tabs>
              <w:rPr>
                <w:lang w:val="en-US"/>
              </w:rPr>
            </w:pPr>
            <w:proofErr w:type="spellStart"/>
            <w:r w:rsidRPr="007A6831">
              <w:rPr>
                <w:lang w:val="en-GB"/>
              </w:rPr>
              <w:t>Natural</w:t>
            </w:r>
            <w:r w:rsidRPr="007A6831">
              <w:rPr>
                <w:vertAlign w:val="superscript"/>
                <w:lang w:val="en-GB"/>
              </w:rPr>
              <w:t>a</w:t>
            </w:r>
            <w:proofErr w:type="spellEnd"/>
          </w:p>
        </w:tc>
        <w:tc>
          <w:tcPr>
            <w:tcW w:w="0" w:type="auto"/>
            <w:tcBorders>
              <w:bottom w:val="single" w:sz="4" w:space="0" w:color="auto"/>
            </w:tcBorders>
          </w:tcPr>
          <w:p w:rsidR="002506F7" w:rsidRPr="007A6831" w:rsidRDefault="002506F7" w:rsidP="00A822C6">
            <w:pPr>
              <w:rPr>
                <w:lang w:val="en-GB"/>
              </w:rPr>
            </w:pPr>
            <w:r w:rsidRPr="007A6831">
              <w:rPr>
                <w:lang w:val="en-GB"/>
              </w:rPr>
              <w:t>Biofumigation</w:t>
            </w:r>
          </w:p>
          <w:p w:rsidR="002506F7" w:rsidRPr="007A6831" w:rsidRDefault="002506F7" w:rsidP="00A822C6">
            <w:pPr>
              <w:rPr>
                <w:lang w:val="en-GB"/>
              </w:rPr>
            </w:pPr>
            <w:r w:rsidRPr="007A6831">
              <w:rPr>
                <w:lang w:val="en-GB"/>
              </w:rPr>
              <w:t>with Brassica (BIOFENCE FL)</w:t>
            </w:r>
          </w:p>
          <w:p w:rsidR="002506F7" w:rsidRPr="007A6831" w:rsidRDefault="002506F7" w:rsidP="00A822C6">
            <w:pPr>
              <w:tabs>
                <w:tab w:val="left" w:pos="6120"/>
              </w:tabs>
              <w:rPr>
                <w:lang w:val="en-US"/>
              </w:rPr>
            </w:pPr>
            <w:r w:rsidRPr="007A6831">
              <w:rPr>
                <w:lang w:val="en-GB"/>
              </w:rPr>
              <w:t>and compost at 5 kg/m</w:t>
            </w:r>
          </w:p>
        </w:tc>
        <w:tc>
          <w:tcPr>
            <w:tcW w:w="0" w:type="auto"/>
            <w:tcBorders>
              <w:bottom w:val="single" w:sz="4" w:space="0" w:color="auto"/>
            </w:tcBorders>
          </w:tcPr>
          <w:p w:rsidR="002506F7" w:rsidRPr="007A6831" w:rsidRDefault="002506F7" w:rsidP="00A822C6">
            <w:pPr>
              <w:tabs>
                <w:tab w:val="left" w:pos="6120"/>
              </w:tabs>
              <w:rPr>
                <w:lang w:val="en-US"/>
              </w:rPr>
            </w:pPr>
            <w:r w:rsidRPr="007A6831">
              <w:rPr>
                <w:lang w:val="en-US"/>
              </w:rPr>
              <w:t>10 (3)</w:t>
            </w:r>
          </w:p>
        </w:tc>
      </w:tr>
    </w:tbl>
    <w:p w:rsidR="002506F7" w:rsidRPr="007A6831" w:rsidRDefault="002506F7" w:rsidP="002506F7">
      <w:pPr>
        <w:spacing w:line="480" w:lineRule="auto"/>
        <w:rPr>
          <w:vertAlign w:val="superscript"/>
          <w:lang w:val="en-US"/>
        </w:rPr>
      </w:pPr>
      <w:r w:rsidRPr="007A6831">
        <w:rPr>
          <w:vertAlign w:val="superscript"/>
          <w:lang w:val="en-US"/>
        </w:rPr>
        <w:t>a</w:t>
      </w:r>
      <w:r w:rsidRPr="007A6831">
        <w:rPr>
          <w:i/>
          <w:lang w:val="en-US"/>
        </w:rPr>
        <w:t xml:space="preserve"> </w:t>
      </w:r>
      <w:proofErr w:type="spellStart"/>
      <w:r w:rsidRPr="007A6831">
        <w:rPr>
          <w:i/>
          <w:lang w:val="en-US"/>
        </w:rPr>
        <w:t>Meloidogyne</w:t>
      </w:r>
      <w:proofErr w:type="spellEnd"/>
      <w:r w:rsidRPr="007A6831">
        <w:rPr>
          <w:i/>
          <w:lang w:val="en-US"/>
        </w:rPr>
        <w:t xml:space="preserve"> </w:t>
      </w:r>
      <w:proofErr w:type="spellStart"/>
      <w:r w:rsidRPr="007A6831">
        <w:rPr>
          <w:i/>
          <w:lang w:val="en-US"/>
        </w:rPr>
        <w:t>arenaria</w:t>
      </w:r>
      <w:proofErr w:type="spellEnd"/>
      <w:r w:rsidRPr="007A6831">
        <w:rPr>
          <w:lang w:val="en-US"/>
        </w:rPr>
        <w:t xml:space="preserve"> was also present.</w:t>
      </w:r>
    </w:p>
    <w:p w:rsidR="002506F7" w:rsidRPr="002E7D9C" w:rsidRDefault="002506F7" w:rsidP="002506F7">
      <w:pPr>
        <w:spacing w:line="480" w:lineRule="auto"/>
        <w:rPr>
          <w:lang w:val="en-US"/>
        </w:rPr>
      </w:pPr>
      <w:r w:rsidRPr="002E7D9C">
        <w:rPr>
          <w:lang w:val="en-US"/>
        </w:rPr>
        <w:lastRenderedPageBreak/>
        <w:t xml:space="preserve">Table 2. </w:t>
      </w:r>
      <w:r w:rsidRPr="002E7D9C">
        <w:rPr>
          <w:lang w:val="en-GB"/>
        </w:rPr>
        <w:t xml:space="preserve">Susceptibility of tomato hybrids </w:t>
      </w:r>
      <w:r w:rsidRPr="002E7D9C">
        <w:rPr>
          <w:lang w:val="en-US"/>
        </w:rPr>
        <w:t xml:space="preserve">to </w:t>
      </w:r>
      <w:r w:rsidRPr="002E7D9C">
        <w:rPr>
          <w:i/>
          <w:lang w:val="en-US"/>
        </w:rPr>
        <w:t xml:space="preserve">Colletotrichum coccodes </w:t>
      </w:r>
      <w:r w:rsidRPr="002E7D9C">
        <w:rPr>
          <w:lang w:val="en-US"/>
        </w:rPr>
        <w:t xml:space="preserve">in naturally infested soil (Trial 1). </w:t>
      </w:r>
    </w:p>
    <w:tbl>
      <w:tblPr>
        <w:tblW w:w="5000" w:type="pct"/>
        <w:tblLook w:val="00A0"/>
      </w:tblPr>
      <w:tblGrid>
        <w:gridCol w:w="2009"/>
        <w:gridCol w:w="3222"/>
        <w:gridCol w:w="2339"/>
        <w:gridCol w:w="2284"/>
      </w:tblGrid>
      <w:tr w:rsidR="002506F7" w:rsidRPr="002E7D9C" w:rsidTr="00A822C6">
        <w:trPr>
          <w:trHeight w:val="432"/>
        </w:trPr>
        <w:tc>
          <w:tcPr>
            <w:tcW w:w="1019" w:type="pct"/>
            <w:tcBorders>
              <w:top w:val="single" w:sz="4" w:space="0" w:color="auto"/>
              <w:bottom w:val="single" w:sz="4" w:space="0" w:color="auto"/>
            </w:tcBorders>
            <w:noWrap/>
          </w:tcPr>
          <w:p w:rsidR="002506F7" w:rsidRPr="002E7D9C" w:rsidRDefault="002506F7" w:rsidP="00A822C6">
            <w:pPr>
              <w:spacing w:line="360" w:lineRule="auto"/>
              <w:rPr>
                <w:bCs/>
              </w:rPr>
            </w:pPr>
            <w:proofErr w:type="spellStart"/>
            <w:r w:rsidRPr="002E7D9C">
              <w:rPr>
                <w:bCs/>
              </w:rPr>
              <w:t>Hybrid</w:t>
            </w:r>
            <w:proofErr w:type="spellEnd"/>
          </w:p>
        </w:tc>
        <w:tc>
          <w:tcPr>
            <w:tcW w:w="1635" w:type="pct"/>
            <w:tcBorders>
              <w:top w:val="single" w:sz="4" w:space="0" w:color="auto"/>
              <w:bottom w:val="single" w:sz="4" w:space="0" w:color="auto"/>
            </w:tcBorders>
            <w:noWrap/>
          </w:tcPr>
          <w:p w:rsidR="002506F7" w:rsidRPr="002E7D9C" w:rsidRDefault="002506F7" w:rsidP="00A822C6">
            <w:pPr>
              <w:spacing w:line="360" w:lineRule="auto"/>
              <w:rPr>
                <w:bCs/>
                <w:lang w:val="en-US"/>
              </w:rPr>
            </w:pPr>
            <w:proofErr w:type="spellStart"/>
            <w:r w:rsidRPr="002E7D9C">
              <w:rPr>
                <w:bCs/>
              </w:rPr>
              <w:t>Seed</w:t>
            </w:r>
            <w:proofErr w:type="spellEnd"/>
            <w:r w:rsidRPr="002E7D9C">
              <w:rPr>
                <w:bCs/>
              </w:rPr>
              <w:t xml:space="preserve"> company</w:t>
            </w:r>
          </w:p>
        </w:tc>
        <w:tc>
          <w:tcPr>
            <w:tcW w:w="2346" w:type="pct"/>
            <w:gridSpan w:val="2"/>
            <w:tcBorders>
              <w:top w:val="single" w:sz="4" w:space="0" w:color="auto"/>
              <w:bottom w:val="single" w:sz="4" w:space="0" w:color="auto"/>
            </w:tcBorders>
            <w:noWrap/>
          </w:tcPr>
          <w:p w:rsidR="002506F7" w:rsidRPr="002E7D9C" w:rsidRDefault="002506F7" w:rsidP="00A822C6">
            <w:pPr>
              <w:spacing w:line="360" w:lineRule="auto"/>
              <w:rPr>
                <w:lang w:val="en-GB"/>
              </w:rPr>
            </w:pPr>
            <w:r w:rsidRPr="002E7D9C">
              <w:rPr>
                <w:lang w:val="en-GB"/>
              </w:rPr>
              <w:t xml:space="preserve">% Diseased roots </w:t>
            </w:r>
            <w:r w:rsidRPr="002E7D9C">
              <w:rPr>
                <w:vertAlign w:val="superscript"/>
                <w:lang w:val="en-GB"/>
              </w:rPr>
              <w:t>a</w:t>
            </w:r>
          </w:p>
        </w:tc>
      </w:tr>
      <w:tr w:rsidR="002506F7" w:rsidRPr="002E7D9C" w:rsidTr="00A822C6">
        <w:trPr>
          <w:trHeight w:val="255"/>
        </w:trPr>
        <w:tc>
          <w:tcPr>
            <w:tcW w:w="1019" w:type="pct"/>
            <w:tcBorders>
              <w:top w:val="single" w:sz="4" w:space="0" w:color="auto"/>
            </w:tcBorders>
            <w:noWrap/>
          </w:tcPr>
          <w:p w:rsidR="002506F7" w:rsidRPr="002E7D9C" w:rsidRDefault="002506F7" w:rsidP="00A822C6">
            <w:pPr>
              <w:spacing w:line="360" w:lineRule="auto"/>
              <w:rPr>
                <w:lang w:val="en-US"/>
              </w:rPr>
            </w:pPr>
            <w:proofErr w:type="spellStart"/>
            <w:r w:rsidRPr="002E7D9C">
              <w:rPr>
                <w:lang w:val="en-US"/>
              </w:rPr>
              <w:t>Amantino</w:t>
            </w:r>
            <w:proofErr w:type="spellEnd"/>
          </w:p>
        </w:tc>
        <w:tc>
          <w:tcPr>
            <w:tcW w:w="1635" w:type="pct"/>
            <w:tcBorders>
              <w:top w:val="single" w:sz="4" w:space="0" w:color="auto"/>
            </w:tcBorders>
            <w:noWrap/>
          </w:tcPr>
          <w:p w:rsidR="002506F7" w:rsidRPr="002E7D9C" w:rsidRDefault="002506F7" w:rsidP="00A822C6">
            <w:pPr>
              <w:spacing w:line="360" w:lineRule="auto"/>
              <w:rPr>
                <w:lang w:val="en-US"/>
              </w:rPr>
            </w:pPr>
            <w:proofErr w:type="spellStart"/>
            <w:r w:rsidRPr="002E7D9C">
              <w:rPr>
                <w:lang w:val="en-US"/>
              </w:rPr>
              <w:t>Horta</w:t>
            </w:r>
            <w:proofErr w:type="spellEnd"/>
            <w:r w:rsidRPr="002E7D9C">
              <w:rPr>
                <w:lang w:val="en-US"/>
              </w:rPr>
              <w:t xml:space="preserve"> Center</w:t>
            </w:r>
          </w:p>
        </w:tc>
        <w:tc>
          <w:tcPr>
            <w:tcW w:w="1187" w:type="pct"/>
            <w:tcBorders>
              <w:top w:val="single" w:sz="4" w:space="0" w:color="auto"/>
            </w:tcBorders>
            <w:noWrap/>
          </w:tcPr>
          <w:p w:rsidR="002506F7" w:rsidRPr="002E7D9C" w:rsidRDefault="002506F7" w:rsidP="00A822C6">
            <w:pPr>
              <w:spacing w:line="360" w:lineRule="auto"/>
              <w:rPr>
                <w:lang w:val="en-US"/>
              </w:rPr>
            </w:pPr>
            <w:r w:rsidRPr="002E7D9C">
              <w:rPr>
                <w:lang w:val="en-US"/>
              </w:rPr>
              <w:t xml:space="preserve">62.7 </w:t>
            </w:r>
            <w:r w:rsidRPr="002E7D9C">
              <w:rPr>
                <w:color w:val="000000"/>
                <w:lang w:val="en-US" w:eastAsia="en-US"/>
              </w:rPr>
              <w:t>± 0.6</w:t>
            </w:r>
          </w:p>
        </w:tc>
        <w:tc>
          <w:tcPr>
            <w:tcW w:w="1159" w:type="pct"/>
            <w:tcBorders>
              <w:top w:val="single" w:sz="4" w:space="0" w:color="auto"/>
            </w:tcBorders>
            <w:noWrap/>
          </w:tcPr>
          <w:p w:rsidR="002506F7" w:rsidRPr="002E7D9C" w:rsidRDefault="002506F7" w:rsidP="00A822C6">
            <w:pPr>
              <w:spacing w:line="360" w:lineRule="auto"/>
              <w:rPr>
                <w:lang w:val="en-US"/>
              </w:rPr>
            </w:pPr>
            <w:proofErr w:type="spellStart"/>
            <w:r w:rsidRPr="002E7D9C">
              <w:rPr>
                <w:lang w:val="en-US"/>
              </w:rPr>
              <w:t>abc</w:t>
            </w:r>
            <w:r w:rsidRPr="002E7D9C">
              <w:rPr>
                <w:vertAlign w:val="superscript"/>
                <w:lang w:val="en-US"/>
              </w:rPr>
              <w:t>b</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Arawak</w:t>
            </w:r>
          </w:p>
        </w:tc>
        <w:tc>
          <w:tcPr>
            <w:tcW w:w="1635" w:type="pct"/>
            <w:noWrap/>
          </w:tcPr>
          <w:p w:rsidR="002506F7" w:rsidRPr="002E7D9C" w:rsidRDefault="002506F7" w:rsidP="00A822C6">
            <w:pPr>
              <w:spacing w:line="360" w:lineRule="auto"/>
              <w:rPr>
                <w:lang w:val="en-US"/>
              </w:rPr>
            </w:pPr>
            <w:r w:rsidRPr="002E7D9C">
              <w:rPr>
                <w:lang w:val="en-US"/>
              </w:rPr>
              <w:t>Syngenta</w:t>
            </w:r>
          </w:p>
        </w:tc>
        <w:tc>
          <w:tcPr>
            <w:tcW w:w="1187" w:type="pct"/>
            <w:noWrap/>
          </w:tcPr>
          <w:p w:rsidR="002506F7" w:rsidRPr="002E7D9C" w:rsidRDefault="002506F7" w:rsidP="00A822C6">
            <w:pPr>
              <w:spacing w:line="360" w:lineRule="auto"/>
              <w:rPr>
                <w:lang w:val="en-US"/>
              </w:rPr>
            </w:pPr>
            <w:r w:rsidRPr="002E7D9C">
              <w:rPr>
                <w:lang w:val="en-US"/>
              </w:rPr>
              <w:t xml:space="preserve">52.0 </w:t>
            </w:r>
            <w:r w:rsidRPr="002E7D9C">
              <w:rPr>
                <w:color w:val="000000"/>
                <w:lang w:val="en-US" w:eastAsia="en-US"/>
              </w:rPr>
              <w:t>± 0.5</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CLX 37438</w:t>
            </w:r>
          </w:p>
        </w:tc>
        <w:tc>
          <w:tcPr>
            <w:tcW w:w="1635" w:type="pct"/>
            <w:noWrap/>
          </w:tcPr>
          <w:p w:rsidR="002506F7" w:rsidRPr="002E7D9C" w:rsidRDefault="002506F7" w:rsidP="00A822C6">
            <w:pPr>
              <w:spacing w:line="360" w:lineRule="auto"/>
              <w:rPr>
                <w:lang w:val="en-US"/>
              </w:rPr>
            </w:pPr>
            <w:r w:rsidRPr="002E7D9C">
              <w:rPr>
                <w:lang w:val="en-US"/>
              </w:rPr>
              <w:t>Clause</w:t>
            </w:r>
          </w:p>
        </w:tc>
        <w:tc>
          <w:tcPr>
            <w:tcW w:w="1187" w:type="pct"/>
            <w:noWrap/>
          </w:tcPr>
          <w:p w:rsidR="002506F7" w:rsidRPr="002E7D9C" w:rsidRDefault="002506F7" w:rsidP="00A822C6">
            <w:pPr>
              <w:spacing w:line="360" w:lineRule="auto"/>
              <w:rPr>
                <w:lang w:val="en-US"/>
              </w:rPr>
            </w:pPr>
            <w:r w:rsidRPr="002E7D9C">
              <w:rPr>
                <w:lang w:val="en-US"/>
              </w:rPr>
              <w:t>38.7 ± 1.4</w:t>
            </w:r>
          </w:p>
        </w:tc>
        <w:tc>
          <w:tcPr>
            <w:tcW w:w="1159" w:type="pct"/>
            <w:noWrap/>
          </w:tcPr>
          <w:p w:rsidR="002506F7" w:rsidRPr="002E7D9C" w:rsidRDefault="002506F7" w:rsidP="00A822C6">
            <w:pPr>
              <w:spacing w:line="360" w:lineRule="auto"/>
              <w:rPr>
                <w:lang w:val="en-US"/>
              </w:rPr>
            </w:pPr>
            <w:proofErr w:type="spellStart"/>
            <w:r w:rsidRPr="002E7D9C">
              <w:rPr>
                <w:lang w:val="en-US"/>
              </w:rPr>
              <w:t>ab</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proofErr w:type="spellStart"/>
            <w:r w:rsidRPr="002E7D9C">
              <w:rPr>
                <w:lang w:val="en-US"/>
              </w:rPr>
              <w:t>Cauralina</w:t>
            </w:r>
            <w:proofErr w:type="spellEnd"/>
          </w:p>
        </w:tc>
        <w:tc>
          <w:tcPr>
            <w:tcW w:w="1635" w:type="pct"/>
            <w:noWrap/>
          </w:tcPr>
          <w:p w:rsidR="002506F7" w:rsidRPr="002E7D9C" w:rsidRDefault="002506F7" w:rsidP="00A822C6">
            <w:pPr>
              <w:spacing w:line="360" w:lineRule="auto"/>
              <w:rPr>
                <w:lang w:val="en-US"/>
              </w:rPr>
            </w:pPr>
            <w:r w:rsidRPr="002E7D9C">
              <w:rPr>
                <w:lang w:val="en-US"/>
              </w:rPr>
              <w:t>Gautier</w:t>
            </w:r>
          </w:p>
        </w:tc>
        <w:tc>
          <w:tcPr>
            <w:tcW w:w="1187" w:type="pct"/>
            <w:noWrap/>
          </w:tcPr>
          <w:p w:rsidR="002506F7" w:rsidRPr="002E7D9C" w:rsidRDefault="002506F7" w:rsidP="00A822C6">
            <w:pPr>
              <w:spacing w:line="360" w:lineRule="auto"/>
              <w:rPr>
                <w:lang w:val="en-US"/>
              </w:rPr>
            </w:pPr>
            <w:r w:rsidRPr="002E7D9C">
              <w:rPr>
                <w:lang w:val="en-US"/>
              </w:rPr>
              <w:t xml:space="preserve">69.3 </w:t>
            </w:r>
            <w:r w:rsidRPr="002E7D9C">
              <w:rPr>
                <w:color w:val="000000"/>
                <w:lang w:val="en-US" w:eastAsia="en-US"/>
              </w:rPr>
              <w:t>± 1.2</w:t>
            </w:r>
          </w:p>
        </w:tc>
        <w:tc>
          <w:tcPr>
            <w:tcW w:w="1159" w:type="pct"/>
            <w:noWrap/>
          </w:tcPr>
          <w:p w:rsidR="002506F7" w:rsidRPr="002E7D9C" w:rsidRDefault="002506F7" w:rsidP="00A822C6">
            <w:pPr>
              <w:spacing w:line="360" w:lineRule="auto"/>
              <w:rPr>
                <w:lang w:val="en-US"/>
              </w:rPr>
            </w:pPr>
            <w:proofErr w:type="spellStart"/>
            <w:r w:rsidRPr="002E7D9C">
              <w:rPr>
                <w:lang w:val="en-US"/>
              </w:rPr>
              <w:t>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CU 8301</w:t>
            </w:r>
          </w:p>
        </w:tc>
        <w:tc>
          <w:tcPr>
            <w:tcW w:w="1635" w:type="pct"/>
            <w:noWrap/>
          </w:tcPr>
          <w:p w:rsidR="002506F7" w:rsidRPr="002E7D9C" w:rsidRDefault="002506F7" w:rsidP="00A822C6">
            <w:pPr>
              <w:spacing w:line="360" w:lineRule="auto"/>
              <w:rPr>
                <w:lang w:val="en-US"/>
              </w:rPr>
            </w:pPr>
            <w:r w:rsidRPr="002E7D9C">
              <w:rPr>
                <w:lang w:val="en-US"/>
              </w:rPr>
              <w:t>Syngenta</w:t>
            </w:r>
          </w:p>
        </w:tc>
        <w:tc>
          <w:tcPr>
            <w:tcW w:w="1187" w:type="pct"/>
            <w:noWrap/>
          </w:tcPr>
          <w:p w:rsidR="002506F7" w:rsidRPr="002E7D9C" w:rsidRDefault="002506F7" w:rsidP="00A822C6">
            <w:pPr>
              <w:spacing w:line="360" w:lineRule="auto"/>
              <w:rPr>
                <w:lang w:val="en-US"/>
              </w:rPr>
            </w:pPr>
            <w:r w:rsidRPr="002E7D9C">
              <w:rPr>
                <w:lang w:val="en-US"/>
              </w:rPr>
              <w:t xml:space="preserve">58.7 </w:t>
            </w:r>
            <w:r w:rsidRPr="002E7D9C">
              <w:rPr>
                <w:color w:val="000000"/>
                <w:lang w:val="en-US" w:eastAsia="en-US"/>
              </w:rPr>
              <w:t>± 0.5</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CU 8506</w:t>
            </w:r>
          </w:p>
        </w:tc>
        <w:tc>
          <w:tcPr>
            <w:tcW w:w="1635" w:type="pct"/>
            <w:noWrap/>
          </w:tcPr>
          <w:p w:rsidR="002506F7" w:rsidRPr="002E7D9C" w:rsidRDefault="002506F7" w:rsidP="00A822C6">
            <w:pPr>
              <w:spacing w:line="360" w:lineRule="auto"/>
              <w:rPr>
                <w:lang w:val="en-US"/>
              </w:rPr>
            </w:pPr>
            <w:r w:rsidRPr="002E7D9C">
              <w:rPr>
                <w:lang w:val="en-US"/>
              </w:rPr>
              <w:t>Syngenta</w:t>
            </w:r>
          </w:p>
        </w:tc>
        <w:tc>
          <w:tcPr>
            <w:tcW w:w="1187" w:type="pct"/>
            <w:noWrap/>
          </w:tcPr>
          <w:p w:rsidR="002506F7" w:rsidRPr="002E7D9C" w:rsidRDefault="002506F7" w:rsidP="00A822C6">
            <w:pPr>
              <w:spacing w:line="360" w:lineRule="auto"/>
              <w:rPr>
                <w:lang w:val="en-US"/>
              </w:rPr>
            </w:pPr>
            <w:r w:rsidRPr="002E7D9C">
              <w:rPr>
                <w:lang w:val="en-US"/>
              </w:rPr>
              <w:t xml:space="preserve">46.7 </w:t>
            </w:r>
            <w:r w:rsidRPr="002E7D9C">
              <w:rPr>
                <w:color w:val="000000"/>
                <w:lang w:val="en-US" w:eastAsia="en-US"/>
              </w:rPr>
              <w:t>± 0.1</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DRK 7021</w:t>
            </w:r>
          </w:p>
        </w:tc>
        <w:tc>
          <w:tcPr>
            <w:tcW w:w="1635" w:type="pct"/>
            <w:noWrap/>
          </w:tcPr>
          <w:p w:rsidR="002506F7" w:rsidRPr="002E7D9C" w:rsidRDefault="002506F7" w:rsidP="00A822C6">
            <w:pPr>
              <w:spacing w:line="360" w:lineRule="auto"/>
              <w:rPr>
                <w:lang w:val="en-US"/>
              </w:rPr>
            </w:pPr>
            <w:r w:rsidRPr="002E7D9C">
              <w:rPr>
                <w:lang w:val="en-US"/>
              </w:rPr>
              <w:t xml:space="preserve">De </w:t>
            </w:r>
            <w:proofErr w:type="spellStart"/>
            <w:r w:rsidRPr="002E7D9C">
              <w:rPr>
                <w:lang w:val="en-US"/>
              </w:rPr>
              <w:t>Ruiter</w:t>
            </w:r>
            <w:proofErr w:type="spellEnd"/>
            <w:r w:rsidRPr="002E7D9C">
              <w:rPr>
                <w:lang w:val="en-US"/>
              </w:rPr>
              <w:t xml:space="preserve"> Monsanto</w:t>
            </w:r>
          </w:p>
        </w:tc>
        <w:tc>
          <w:tcPr>
            <w:tcW w:w="1187" w:type="pct"/>
            <w:noWrap/>
          </w:tcPr>
          <w:p w:rsidR="002506F7" w:rsidRPr="002E7D9C" w:rsidRDefault="002506F7" w:rsidP="00A822C6">
            <w:pPr>
              <w:spacing w:line="360" w:lineRule="auto"/>
              <w:rPr>
                <w:lang w:val="en-US"/>
              </w:rPr>
            </w:pPr>
            <w:r w:rsidRPr="002E7D9C">
              <w:rPr>
                <w:lang w:val="en-US"/>
              </w:rPr>
              <w:t xml:space="preserve">57.3 </w:t>
            </w:r>
            <w:r w:rsidRPr="002E7D9C">
              <w:rPr>
                <w:color w:val="000000"/>
                <w:lang w:val="en-US" w:eastAsia="en-US"/>
              </w:rPr>
              <w:t>± 1.4</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E 34431</w:t>
            </w:r>
          </w:p>
        </w:tc>
        <w:tc>
          <w:tcPr>
            <w:tcW w:w="1635" w:type="pct"/>
            <w:noWrap/>
          </w:tcPr>
          <w:p w:rsidR="002506F7" w:rsidRPr="002E7D9C" w:rsidRDefault="002506F7" w:rsidP="00A822C6">
            <w:pPr>
              <w:spacing w:line="360" w:lineRule="auto"/>
              <w:rPr>
                <w:lang w:val="en-US"/>
              </w:rPr>
            </w:pPr>
            <w:proofErr w:type="spellStart"/>
            <w:r w:rsidRPr="002E7D9C">
              <w:rPr>
                <w:lang w:val="en-US"/>
              </w:rPr>
              <w:t>Enza</w:t>
            </w:r>
            <w:proofErr w:type="spellEnd"/>
            <w:r w:rsidRPr="002E7D9C">
              <w:rPr>
                <w:lang w:val="en-US"/>
              </w:rPr>
              <w:t xml:space="preserve"> </w:t>
            </w:r>
            <w:proofErr w:type="spellStart"/>
            <w:r w:rsidRPr="002E7D9C">
              <w:rPr>
                <w:lang w:val="en-US"/>
              </w:rPr>
              <w:t>Zaden</w:t>
            </w:r>
            <w:proofErr w:type="spellEnd"/>
          </w:p>
        </w:tc>
        <w:tc>
          <w:tcPr>
            <w:tcW w:w="1187" w:type="pct"/>
            <w:noWrap/>
          </w:tcPr>
          <w:p w:rsidR="002506F7" w:rsidRPr="002E7D9C" w:rsidRDefault="002506F7" w:rsidP="00A822C6">
            <w:pPr>
              <w:spacing w:line="360" w:lineRule="auto"/>
              <w:rPr>
                <w:lang w:val="en-US"/>
              </w:rPr>
            </w:pPr>
            <w:r w:rsidRPr="002E7D9C">
              <w:rPr>
                <w:lang w:val="en-US"/>
              </w:rPr>
              <w:t xml:space="preserve">58.7 </w:t>
            </w:r>
            <w:r w:rsidRPr="002E7D9C">
              <w:rPr>
                <w:color w:val="000000"/>
                <w:lang w:val="en-US" w:eastAsia="en-US"/>
              </w:rPr>
              <w:t>± 1.0</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E 50070</w:t>
            </w:r>
          </w:p>
        </w:tc>
        <w:tc>
          <w:tcPr>
            <w:tcW w:w="1635" w:type="pct"/>
            <w:noWrap/>
          </w:tcPr>
          <w:p w:rsidR="002506F7" w:rsidRPr="002E7D9C" w:rsidRDefault="002506F7" w:rsidP="00A822C6">
            <w:pPr>
              <w:spacing w:line="360" w:lineRule="auto"/>
              <w:rPr>
                <w:lang w:val="en-US"/>
              </w:rPr>
            </w:pPr>
            <w:proofErr w:type="spellStart"/>
            <w:r w:rsidRPr="002E7D9C">
              <w:rPr>
                <w:lang w:val="en-US"/>
              </w:rPr>
              <w:t>Enza</w:t>
            </w:r>
            <w:proofErr w:type="spellEnd"/>
            <w:r w:rsidRPr="002E7D9C">
              <w:rPr>
                <w:lang w:val="en-US"/>
              </w:rPr>
              <w:t xml:space="preserve"> </w:t>
            </w:r>
            <w:proofErr w:type="spellStart"/>
            <w:r w:rsidRPr="002E7D9C">
              <w:rPr>
                <w:lang w:val="en-US"/>
              </w:rPr>
              <w:t>Zaden</w:t>
            </w:r>
            <w:proofErr w:type="spellEnd"/>
          </w:p>
        </w:tc>
        <w:tc>
          <w:tcPr>
            <w:tcW w:w="1187" w:type="pct"/>
            <w:noWrap/>
          </w:tcPr>
          <w:p w:rsidR="002506F7" w:rsidRPr="002E7D9C" w:rsidRDefault="002506F7" w:rsidP="00A822C6">
            <w:pPr>
              <w:spacing w:line="360" w:lineRule="auto"/>
              <w:rPr>
                <w:lang w:val="en-US"/>
              </w:rPr>
            </w:pPr>
            <w:r w:rsidRPr="002E7D9C">
              <w:rPr>
                <w:lang w:val="en-US"/>
              </w:rPr>
              <w:t xml:space="preserve">55.7 </w:t>
            </w:r>
            <w:r w:rsidRPr="002E7D9C">
              <w:rPr>
                <w:color w:val="000000"/>
                <w:lang w:val="en-US" w:eastAsia="en-US"/>
              </w:rPr>
              <w:t>± 1.2</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proofErr w:type="spellStart"/>
            <w:r w:rsidRPr="002E7D9C">
              <w:rPr>
                <w:lang w:val="en-US"/>
              </w:rPr>
              <w:t>Gotico</w:t>
            </w:r>
            <w:proofErr w:type="spellEnd"/>
          </w:p>
        </w:tc>
        <w:tc>
          <w:tcPr>
            <w:tcW w:w="1635" w:type="pct"/>
            <w:noWrap/>
          </w:tcPr>
          <w:p w:rsidR="002506F7" w:rsidRPr="002E7D9C" w:rsidRDefault="002506F7" w:rsidP="00A822C6">
            <w:pPr>
              <w:spacing w:line="360" w:lineRule="auto"/>
              <w:rPr>
                <w:lang w:val="en-US"/>
              </w:rPr>
            </w:pPr>
            <w:proofErr w:type="spellStart"/>
            <w:r w:rsidRPr="002E7D9C">
              <w:rPr>
                <w:lang w:val="en-US"/>
              </w:rPr>
              <w:t>Isi</w:t>
            </w:r>
            <w:proofErr w:type="spellEnd"/>
            <w:r w:rsidRPr="002E7D9C">
              <w:rPr>
                <w:lang w:val="en-US"/>
              </w:rPr>
              <w:t xml:space="preserve"> </w:t>
            </w:r>
            <w:proofErr w:type="spellStart"/>
            <w:r w:rsidRPr="002E7D9C">
              <w:rPr>
                <w:lang w:val="en-US"/>
              </w:rPr>
              <w:t>sementi</w:t>
            </w:r>
            <w:proofErr w:type="spellEnd"/>
          </w:p>
        </w:tc>
        <w:tc>
          <w:tcPr>
            <w:tcW w:w="1187" w:type="pct"/>
            <w:noWrap/>
          </w:tcPr>
          <w:p w:rsidR="002506F7" w:rsidRPr="002E7D9C" w:rsidRDefault="002506F7" w:rsidP="00A822C6">
            <w:pPr>
              <w:spacing w:line="360" w:lineRule="auto"/>
              <w:rPr>
                <w:lang w:val="en-US"/>
              </w:rPr>
            </w:pPr>
            <w:r w:rsidRPr="002E7D9C">
              <w:rPr>
                <w:lang w:val="en-US"/>
              </w:rPr>
              <w:t xml:space="preserve">66.7 </w:t>
            </w:r>
            <w:r w:rsidRPr="002E7D9C">
              <w:rPr>
                <w:color w:val="000000"/>
                <w:lang w:val="en-US" w:eastAsia="en-US"/>
              </w:rPr>
              <w:t>± 0.9</w:t>
            </w:r>
          </w:p>
        </w:tc>
        <w:tc>
          <w:tcPr>
            <w:tcW w:w="1159" w:type="pct"/>
            <w:noWrap/>
          </w:tcPr>
          <w:p w:rsidR="002506F7" w:rsidRPr="002E7D9C" w:rsidRDefault="002506F7" w:rsidP="00A822C6">
            <w:pPr>
              <w:spacing w:line="360" w:lineRule="auto"/>
              <w:rPr>
                <w:lang w:val="en-US"/>
              </w:rPr>
            </w:pPr>
            <w:proofErr w:type="spellStart"/>
            <w:r w:rsidRPr="002E7D9C">
              <w:rPr>
                <w:lang w:val="en-US"/>
              </w:rPr>
              <w:t>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Ingrid</w:t>
            </w:r>
          </w:p>
        </w:tc>
        <w:tc>
          <w:tcPr>
            <w:tcW w:w="1635" w:type="pct"/>
            <w:noWrap/>
          </w:tcPr>
          <w:p w:rsidR="002506F7" w:rsidRPr="002E7D9C" w:rsidRDefault="002506F7" w:rsidP="00A822C6">
            <w:pPr>
              <w:spacing w:line="360" w:lineRule="auto"/>
              <w:rPr>
                <w:lang w:val="en-US"/>
              </w:rPr>
            </w:pPr>
            <w:r w:rsidRPr="002E7D9C">
              <w:rPr>
                <w:lang w:val="en-US"/>
              </w:rPr>
              <w:t xml:space="preserve">De </w:t>
            </w:r>
            <w:proofErr w:type="spellStart"/>
            <w:r w:rsidRPr="002E7D9C">
              <w:rPr>
                <w:lang w:val="en-US"/>
              </w:rPr>
              <w:t>Ruiter</w:t>
            </w:r>
            <w:proofErr w:type="spellEnd"/>
            <w:r w:rsidRPr="002E7D9C">
              <w:rPr>
                <w:lang w:val="en-US"/>
              </w:rPr>
              <w:t xml:space="preserve"> Monsanto</w:t>
            </w:r>
          </w:p>
        </w:tc>
        <w:tc>
          <w:tcPr>
            <w:tcW w:w="1187" w:type="pct"/>
            <w:noWrap/>
          </w:tcPr>
          <w:p w:rsidR="002506F7" w:rsidRPr="002E7D9C" w:rsidRDefault="002506F7" w:rsidP="00A822C6">
            <w:pPr>
              <w:spacing w:line="360" w:lineRule="auto"/>
              <w:rPr>
                <w:lang w:val="en-US"/>
              </w:rPr>
            </w:pPr>
            <w:r w:rsidRPr="002E7D9C">
              <w:rPr>
                <w:lang w:val="en-US"/>
              </w:rPr>
              <w:t xml:space="preserve">66.0 </w:t>
            </w:r>
            <w:r w:rsidRPr="002E7D9C">
              <w:rPr>
                <w:color w:val="000000"/>
                <w:lang w:val="en-US" w:eastAsia="en-US"/>
              </w:rPr>
              <w:t>± 1.0</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ISI 61401</w:t>
            </w:r>
          </w:p>
        </w:tc>
        <w:tc>
          <w:tcPr>
            <w:tcW w:w="1635" w:type="pct"/>
            <w:noWrap/>
          </w:tcPr>
          <w:p w:rsidR="002506F7" w:rsidRPr="002E7D9C" w:rsidRDefault="002506F7" w:rsidP="00A822C6">
            <w:pPr>
              <w:spacing w:line="360" w:lineRule="auto"/>
              <w:rPr>
                <w:lang w:val="en-US"/>
              </w:rPr>
            </w:pPr>
            <w:proofErr w:type="spellStart"/>
            <w:r w:rsidRPr="002E7D9C">
              <w:rPr>
                <w:lang w:val="en-US"/>
              </w:rPr>
              <w:t>Isi</w:t>
            </w:r>
            <w:proofErr w:type="spellEnd"/>
            <w:r w:rsidRPr="002E7D9C">
              <w:rPr>
                <w:lang w:val="en-US"/>
              </w:rPr>
              <w:t xml:space="preserve"> </w:t>
            </w:r>
            <w:proofErr w:type="spellStart"/>
            <w:r w:rsidRPr="002E7D9C">
              <w:rPr>
                <w:lang w:val="en-US"/>
              </w:rPr>
              <w:t>sementi</w:t>
            </w:r>
            <w:proofErr w:type="spellEnd"/>
          </w:p>
        </w:tc>
        <w:tc>
          <w:tcPr>
            <w:tcW w:w="1187" w:type="pct"/>
            <w:noWrap/>
          </w:tcPr>
          <w:p w:rsidR="002506F7" w:rsidRPr="002E7D9C" w:rsidRDefault="002506F7" w:rsidP="00A822C6">
            <w:pPr>
              <w:spacing w:line="360" w:lineRule="auto"/>
              <w:rPr>
                <w:lang w:val="en-US"/>
              </w:rPr>
            </w:pPr>
            <w:r w:rsidRPr="002E7D9C">
              <w:rPr>
                <w:lang w:val="en-US"/>
              </w:rPr>
              <w:t xml:space="preserve">64.7 </w:t>
            </w:r>
            <w:r w:rsidRPr="002E7D9C">
              <w:rPr>
                <w:color w:val="000000"/>
                <w:lang w:val="en-US" w:eastAsia="en-US"/>
              </w:rPr>
              <w:t>± 0.9</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r w:rsidRPr="002E7D9C">
              <w:rPr>
                <w:lang w:val="en-US"/>
              </w:rPr>
              <w:t>ISI 61402</w:t>
            </w:r>
          </w:p>
        </w:tc>
        <w:tc>
          <w:tcPr>
            <w:tcW w:w="1635" w:type="pct"/>
            <w:noWrap/>
          </w:tcPr>
          <w:p w:rsidR="002506F7" w:rsidRPr="002E7D9C" w:rsidRDefault="002506F7" w:rsidP="00A822C6">
            <w:pPr>
              <w:spacing w:line="360" w:lineRule="auto"/>
              <w:rPr>
                <w:lang w:val="en-US"/>
              </w:rPr>
            </w:pPr>
            <w:proofErr w:type="spellStart"/>
            <w:r w:rsidRPr="002E7D9C">
              <w:rPr>
                <w:lang w:val="en-US"/>
              </w:rPr>
              <w:t>Isi</w:t>
            </w:r>
            <w:proofErr w:type="spellEnd"/>
            <w:r w:rsidRPr="002E7D9C">
              <w:rPr>
                <w:lang w:val="en-US"/>
              </w:rPr>
              <w:t xml:space="preserve"> </w:t>
            </w:r>
            <w:proofErr w:type="spellStart"/>
            <w:r w:rsidRPr="002E7D9C">
              <w:rPr>
                <w:lang w:val="en-US"/>
              </w:rPr>
              <w:t>sementi</w:t>
            </w:r>
            <w:proofErr w:type="spellEnd"/>
          </w:p>
        </w:tc>
        <w:tc>
          <w:tcPr>
            <w:tcW w:w="1187" w:type="pct"/>
            <w:noWrap/>
          </w:tcPr>
          <w:p w:rsidR="002506F7" w:rsidRPr="002E7D9C" w:rsidRDefault="002506F7" w:rsidP="00A822C6">
            <w:pPr>
              <w:spacing w:line="360" w:lineRule="auto"/>
              <w:rPr>
                <w:lang w:val="en-US"/>
              </w:rPr>
            </w:pPr>
            <w:r w:rsidRPr="002E7D9C">
              <w:rPr>
                <w:lang w:val="en-US"/>
              </w:rPr>
              <w:t xml:space="preserve">63.3 </w:t>
            </w:r>
            <w:r w:rsidRPr="002E7D9C">
              <w:rPr>
                <w:color w:val="000000"/>
                <w:lang w:val="en-US" w:eastAsia="en-US"/>
              </w:rPr>
              <w:t>± 1.7</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proofErr w:type="spellStart"/>
            <w:r w:rsidRPr="002E7D9C">
              <w:rPr>
                <w:lang w:val="en-US"/>
              </w:rPr>
              <w:t>Profitto</w:t>
            </w:r>
            <w:proofErr w:type="spellEnd"/>
          </w:p>
        </w:tc>
        <w:tc>
          <w:tcPr>
            <w:tcW w:w="1635" w:type="pct"/>
            <w:noWrap/>
          </w:tcPr>
          <w:p w:rsidR="002506F7" w:rsidRPr="002E7D9C" w:rsidRDefault="002506F7" w:rsidP="00A822C6">
            <w:pPr>
              <w:spacing w:line="360" w:lineRule="auto"/>
              <w:rPr>
                <w:lang w:val="en-US"/>
              </w:rPr>
            </w:pPr>
            <w:r w:rsidRPr="002E7D9C">
              <w:rPr>
                <w:lang w:val="en-US"/>
              </w:rPr>
              <w:t xml:space="preserve">De </w:t>
            </w:r>
            <w:proofErr w:type="spellStart"/>
            <w:r w:rsidRPr="002E7D9C">
              <w:rPr>
                <w:lang w:val="en-US"/>
              </w:rPr>
              <w:t>Ruiter</w:t>
            </w:r>
            <w:proofErr w:type="spellEnd"/>
            <w:r w:rsidRPr="002E7D9C">
              <w:rPr>
                <w:lang w:val="en-US"/>
              </w:rPr>
              <w:t xml:space="preserve"> Monsanto</w:t>
            </w:r>
          </w:p>
        </w:tc>
        <w:tc>
          <w:tcPr>
            <w:tcW w:w="1187" w:type="pct"/>
            <w:noWrap/>
          </w:tcPr>
          <w:p w:rsidR="002506F7" w:rsidRPr="002E7D9C" w:rsidRDefault="002506F7" w:rsidP="00A822C6">
            <w:pPr>
              <w:spacing w:line="360" w:lineRule="auto"/>
              <w:rPr>
                <w:lang w:val="en-US"/>
              </w:rPr>
            </w:pPr>
            <w:r w:rsidRPr="002E7D9C">
              <w:rPr>
                <w:lang w:val="en-US"/>
              </w:rPr>
              <w:t xml:space="preserve">74.7 </w:t>
            </w:r>
            <w:r w:rsidRPr="002E7D9C">
              <w:rPr>
                <w:color w:val="000000"/>
                <w:lang w:val="en-US" w:eastAsia="en-US"/>
              </w:rPr>
              <w:t>± 1.1</w:t>
            </w:r>
          </w:p>
        </w:tc>
        <w:tc>
          <w:tcPr>
            <w:tcW w:w="1159" w:type="pct"/>
            <w:noWrap/>
          </w:tcPr>
          <w:p w:rsidR="002506F7" w:rsidRPr="002E7D9C" w:rsidRDefault="002506F7" w:rsidP="00A822C6">
            <w:pPr>
              <w:spacing w:line="360" w:lineRule="auto"/>
              <w:rPr>
                <w:lang w:val="en-US"/>
              </w:rPr>
            </w:pPr>
            <w:r w:rsidRPr="002E7D9C">
              <w:rPr>
                <w:lang w:val="en-US"/>
              </w:rPr>
              <w:t>c</w:t>
            </w:r>
          </w:p>
        </w:tc>
      </w:tr>
      <w:tr w:rsidR="002506F7" w:rsidRPr="002E7D9C" w:rsidTr="00A822C6">
        <w:trPr>
          <w:trHeight w:val="255"/>
        </w:trPr>
        <w:tc>
          <w:tcPr>
            <w:tcW w:w="1019" w:type="pct"/>
            <w:noWrap/>
          </w:tcPr>
          <w:p w:rsidR="002506F7" w:rsidRPr="002E7D9C" w:rsidRDefault="002506F7" w:rsidP="00A822C6">
            <w:pPr>
              <w:spacing w:line="360" w:lineRule="auto"/>
              <w:rPr>
                <w:lang w:val="en-US"/>
              </w:rPr>
            </w:pPr>
            <w:proofErr w:type="spellStart"/>
            <w:r w:rsidRPr="002E7D9C">
              <w:rPr>
                <w:lang w:val="en-US"/>
              </w:rPr>
              <w:t>Punente</w:t>
            </w:r>
            <w:proofErr w:type="spellEnd"/>
          </w:p>
        </w:tc>
        <w:tc>
          <w:tcPr>
            <w:tcW w:w="1635" w:type="pct"/>
            <w:noWrap/>
          </w:tcPr>
          <w:p w:rsidR="002506F7" w:rsidRPr="002E7D9C" w:rsidRDefault="002506F7" w:rsidP="00A822C6">
            <w:pPr>
              <w:spacing w:line="360" w:lineRule="auto"/>
              <w:rPr>
                <w:lang w:val="en-US"/>
              </w:rPr>
            </w:pPr>
            <w:r w:rsidRPr="002E7D9C">
              <w:rPr>
                <w:lang w:val="en-US"/>
              </w:rPr>
              <w:t xml:space="preserve">De </w:t>
            </w:r>
            <w:proofErr w:type="spellStart"/>
            <w:r w:rsidRPr="002E7D9C">
              <w:rPr>
                <w:lang w:val="en-US"/>
              </w:rPr>
              <w:t>Ruiter</w:t>
            </w:r>
            <w:proofErr w:type="spellEnd"/>
            <w:r w:rsidRPr="002E7D9C">
              <w:rPr>
                <w:lang w:val="en-US"/>
              </w:rPr>
              <w:t xml:space="preserve"> Monsanto</w:t>
            </w:r>
          </w:p>
        </w:tc>
        <w:tc>
          <w:tcPr>
            <w:tcW w:w="1187" w:type="pct"/>
            <w:noWrap/>
          </w:tcPr>
          <w:p w:rsidR="002506F7" w:rsidRPr="002E7D9C" w:rsidRDefault="002506F7" w:rsidP="00A822C6">
            <w:pPr>
              <w:spacing w:line="360" w:lineRule="auto"/>
              <w:rPr>
                <w:lang w:val="en-US"/>
              </w:rPr>
            </w:pPr>
            <w:r w:rsidRPr="002E7D9C">
              <w:rPr>
                <w:lang w:val="en-US"/>
              </w:rPr>
              <w:t xml:space="preserve">57.3 </w:t>
            </w:r>
            <w:r w:rsidRPr="002E7D9C">
              <w:rPr>
                <w:color w:val="000000"/>
                <w:lang w:val="en-US" w:eastAsia="en-US"/>
              </w:rPr>
              <w:t>± 1.2</w:t>
            </w:r>
          </w:p>
        </w:tc>
        <w:tc>
          <w:tcPr>
            <w:tcW w:w="1159" w:type="pct"/>
            <w:noWrap/>
          </w:tcPr>
          <w:p w:rsidR="002506F7" w:rsidRPr="002E7D9C" w:rsidRDefault="002506F7" w:rsidP="00A822C6">
            <w:pPr>
              <w:spacing w:line="360" w:lineRule="auto"/>
              <w:rPr>
                <w:lang w:val="en-US"/>
              </w:rPr>
            </w:pPr>
            <w:proofErr w:type="spellStart"/>
            <w:r w:rsidRPr="002E7D9C">
              <w:rPr>
                <w:lang w:val="en-US"/>
              </w:rPr>
              <w:t>abc</w:t>
            </w:r>
            <w:proofErr w:type="spellEnd"/>
          </w:p>
        </w:tc>
      </w:tr>
      <w:tr w:rsidR="002506F7" w:rsidRPr="002E7D9C" w:rsidTr="00A822C6">
        <w:trPr>
          <w:trHeight w:val="255"/>
        </w:trPr>
        <w:tc>
          <w:tcPr>
            <w:tcW w:w="1019" w:type="pct"/>
            <w:noWrap/>
          </w:tcPr>
          <w:p w:rsidR="002506F7" w:rsidRPr="002E7D9C" w:rsidRDefault="002506F7" w:rsidP="00A822C6">
            <w:pPr>
              <w:spacing w:line="360" w:lineRule="auto"/>
              <w:rPr>
                <w:lang w:val="en-US"/>
              </w:rPr>
            </w:pPr>
            <w:proofErr w:type="spellStart"/>
            <w:r w:rsidRPr="002E7D9C">
              <w:rPr>
                <w:lang w:val="en-US"/>
              </w:rPr>
              <w:t>Rugantino</w:t>
            </w:r>
            <w:proofErr w:type="spellEnd"/>
          </w:p>
        </w:tc>
        <w:tc>
          <w:tcPr>
            <w:tcW w:w="1635" w:type="pct"/>
            <w:noWrap/>
          </w:tcPr>
          <w:p w:rsidR="002506F7" w:rsidRPr="002E7D9C" w:rsidRDefault="002506F7" w:rsidP="00A822C6">
            <w:pPr>
              <w:spacing w:line="360" w:lineRule="auto"/>
              <w:rPr>
                <w:lang w:val="en-US"/>
              </w:rPr>
            </w:pPr>
            <w:proofErr w:type="spellStart"/>
            <w:r w:rsidRPr="002E7D9C">
              <w:rPr>
                <w:lang w:val="en-US"/>
              </w:rPr>
              <w:t>Rijk</w:t>
            </w:r>
            <w:proofErr w:type="spellEnd"/>
            <w:r w:rsidRPr="002E7D9C">
              <w:rPr>
                <w:lang w:val="en-US"/>
              </w:rPr>
              <w:t xml:space="preserve"> </w:t>
            </w:r>
            <w:proofErr w:type="spellStart"/>
            <w:r w:rsidRPr="002E7D9C">
              <w:rPr>
                <w:lang w:val="en-US"/>
              </w:rPr>
              <w:t>Zwaan</w:t>
            </w:r>
            <w:proofErr w:type="spellEnd"/>
          </w:p>
        </w:tc>
        <w:tc>
          <w:tcPr>
            <w:tcW w:w="1187" w:type="pct"/>
            <w:noWrap/>
          </w:tcPr>
          <w:p w:rsidR="002506F7" w:rsidRPr="002E7D9C" w:rsidRDefault="002506F7" w:rsidP="00A822C6">
            <w:pPr>
              <w:spacing w:line="360" w:lineRule="auto"/>
              <w:rPr>
                <w:lang w:val="en-US"/>
              </w:rPr>
            </w:pPr>
            <w:r w:rsidRPr="002E7D9C">
              <w:rPr>
                <w:lang w:val="en-US"/>
              </w:rPr>
              <w:t xml:space="preserve">32.0 </w:t>
            </w:r>
            <w:r w:rsidRPr="002E7D9C">
              <w:rPr>
                <w:color w:val="000000"/>
                <w:lang w:val="en-US" w:eastAsia="en-US"/>
              </w:rPr>
              <w:t>± 1.8</w:t>
            </w:r>
          </w:p>
        </w:tc>
        <w:tc>
          <w:tcPr>
            <w:tcW w:w="1159" w:type="pct"/>
            <w:noWrap/>
          </w:tcPr>
          <w:p w:rsidR="002506F7" w:rsidRPr="002E7D9C" w:rsidRDefault="002506F7" w:rsidP="00A822C6">
            <w:pPr>
              <w:spacing w:line="360" w:lineRule="auto"/>
              <w:rPr>
                <w:lang w:val="en-US"/>
              </w:rPr>
            </w:pPr>
            <w:r w:rsidRPr="002E7D9C">
              <w:rPr>
                <w:lang w:val="en-US"/>
              </w:rPr>
              <w:t>a</w:t>
            </w:r>
          </w:p>
        </w:tc>
      </w:tr>
      <w:tr w:rsidR="002506F7" w:rsidRPr="002E7D9C" w:rsidTr="00A822C6">
        <w:trPr>
          <w:trHeight w:val="270"/>
        </w:trPr>
        <w:tc>
          <w:tcPr>
            <w:tcW w:w="1019" w:type="pct"/>
            <w:tcBorders>
              <w:bottom w:val="single" w:sz="4" w:space="0" w:color="auto"/>
            </w:tcBorders>
            <w:noWrap/>
          </w:tcPr>
          <w:p w:rsidR="002506F7" w:rsidRPr="002E7D9C" w:rsidRDefault="002506F7" w:rsidP="00A822C6">
            <w:pPr>
              <w:spacing w:line="360" w:lineRule="auto"/>
              <w:rPr>
                <w:lang w:val="en-US"/>
              </w:rPr>
            </w:pPr>
            <w:r w:rsidRPr="002E7D9C">
              <w:rPr>
                <w:lang w:val="en-US"/>
              </w:rPr>
              <w:t>Tomahawk</w:t>
            </w:r>
          </w:p>
        </w:tc>
        <w:tc>
          <w:tcPr>
            <w:tcW w:w="1635" w:type="pct"/>
            <w:tcBorders>
              <w:bottom w:val="single" w:sz="4" w:space="0" w:color="auto"/>
            </w:tcBorders>
            <w:noWrap/>
          </w:tcPr>
          <w:p w:rsidR="002506F7" w:rsidRPr="002E7D9C" w:rsidRDefault="002506F7" w:rsidP="00A822C6">
            <w:pPr>
              <w:spacing w:line="360" w:lineRule="auto"/>
              <w:rPr>
                <w:lang w:val="en-US"/>
              </w:rPr>
            </w:pPr>
            <w:r w:rsidRPr="002E7D9C">
              <w:rPr>
                <w:lang w:val="en-US"/>
              </w:rPr>
              <w:t>Syngenta</w:t>
            </w:r>
          </w:p>
        </w:tc>
        <w:tc>
          <w:tcPr>
            <w:tcW w:w="1187" w:type="pct"/>
            <w:tcBorders>
              <w:bottom w:val="single" w:sz="4" w:space="0" w:color="auto"/>
            </w:tcBorders>
            <w:noWrap/>
          </w:tcPr>
          <w:p w:rsidR="002506F7" w:rsidRPr="002E7D9C" w:rsidRDefault="002506F7" w:rsidP="00A822C6">
            <w:pPr>
              <w:spacing w:line="360" w:lineRule="auto"/>
              <w:rPr>
                <w:lang w:val="en-US"/>
              </w:rPr>
            </w:pPr>
            <w:r w:rsidRPr="002E7D9C">
              <w:rPr>
                <w:lang w:val="en-US"/>
              </w:rPr>
              <w:t xml:space="preserve">60.7 </w:t>
            </w:r>
            <w:r w:rsidRPr="002E7D9C">
              <w:rPr>
                <w:color w:val="000000"/>
                <w:lang w:val="en-US" w:eastAsia="en-US"/>
              </w:rPr>
              <w:t>± 1.0</w:t>
            </w:r>
          </w:p>
        </w:tc>
        <w:tc>
          <w:tcPr>
            <w:tcW w:w="1159" w:type="pct"/>
            <w:tcBorders>
              <w:bottom w:val="single" w:sz="4" w:space="0" w:color="auto"/>
            </w:tcBorders>
            <w:noWrap/>
          </w:tcPr>
          <w:p w:rsidR="002506F7" w:rsidRPr="002E7D9C" w:rsidRDefault="002506F7" w:rsidP="00A822C6">
            <w:pPr>
              <w:spacing w:line="360" w:lineRule="auto"/>
              <w:rPr>
                <w:lang w:val="en-US"/>
              </w:rPr>
            </w:pPr>
            <w:proofErr w:type="spellStart"/>
            <w:r w:rsidRPr="002E7D9C">
              <w:rPr>
                <w:lang w:val="en-US"/>
              </w:rPr>
              <w:t>abc</w:t>
            </w:r>
            <w:proofErr w:type="spellEnd"/>
          </w:p>
        </w:tc>
      </w:tr>
    </w:tbl>
    <w:p w:rsidR="002506F7" w:rsidRPr="002E7D9C" w:rsidRDefault="002506F7" w:rsidP="002506F7">
      <w:pPr>
        <w:spacing w:line="480" w:lineRule="auto"/>
        <w:rPr>
          <w:lang w:val="en-US"/>
        </w:rPr>
      </w:pPr>
      <w:r w:rsidRPr="002E7D9C">
        <w:rPr>
          <w:vertAlign w:val="superscript"/>
          <w:lang w:val="en-US"/>
        </w:rPr>
        <w:t>a</w:t>
      </w:r>
      <w:r w:rsidRPr="002E7D9C">
        <w:rPr>
          <w:lang w:val="en-US"/>
        </w:rPr>
        <w:t xml:space="preserve"> Three replicates, with ten plants per replicate.</w:t>
      </w:r>
    </w:p>
    <w:p w:rsidR="002506F7" w:rsidRPr="002E7D9C" w:rsidRDefault="002506F7" w:rsidP="002506F7">
      <w:pPr>
        <w:spacing w:line="480" w:lineRule="auto"/>
        <w:rPr>
          <w:lang w:val="en-US"/>
        </w:rPr>
      </w:pPr>
      <w:r w:rsidRPr="002E7D9C">
        <w:rPr>
          <w:vertAlign w:val="superscript"/>
          <w:lang w:val="en-US"/>
        </w:rPr>
        <w:t xml:space="preserve">b </w:t>
      </w:r>
      <w:r w:rsidRPr="002E7D9C">
        <w:rPr>
          <w:lang w:val="en-US"/>
        </w:rPr>
        <w:t xml:space="preserve">Means of the same column, followed by the same letter, do not significantly differ following </w:t>
      </w:r>
      <w:proofErr w:type="spellStart"/>
      <w:r w:rsidRPr="002E7D9C">
        <w:rPr>
          <w:lang w:val="en-US"/>
        </w:rPr>
        <w:t>Tukey's</w:t>
      </w:r>
      <w:proofErr w:type="spellEnd"/>
      <w:r w:rsidRPr="002E7D9C">
        <w:rPr>
          <w:lang w:val="en-US"/>
        </w:rPr>
        <w:t xml:space="preserve"> test (</w:t>
      </w:r>
      <w:r w:rsidRPr="002E7D9C">
        <w:rPr>
          <w:i/>
          <w:iCs/>
          <w:lang w:val="en-US"/>
        </w:rPr>
        <w:t xml:space="preserve">P </w:t>
      </w:r>
      <w:r w:rsidRPr="002E7D9C">
        <w:rPr>
          <w:iCs/>
          <w:lang w:val="en-US"/>
        </w:rPr>
        <w:t>&lt; 0.05</w:t>
      </w:r>
      <w:r w:rsidRPr="002E7D9C">
        <w:rPr>
          <w:lang w:val="en-US"/>
        </w:rPr>
        <w:t xml:space="preserve">). </w:t>
      </w:r>
    </w:p>
    <w:p w:rsidR="002506F7" w:rsidRPr="002506F7" w:rsidRDefault="002506F7" w:rsidP="002506F7">
      <w:pPr>
        <w:spacing w:line="480" w:lineRule="auto"/>
        <w:jc w:val="both"/>
        <w:rPr>
          <w:lang w:val="en-US"/>
        </w:rPr>
      </w:pPr>
    </w:p>
    <w:p w:rsidR="002506F7" w:rsidRPr="002506F7" w:rsidRDefault="002506F7" w:rsidP="002506F7">
      <w:pPr>
        <w:spacing w:line="480" w:lineRule="auto"/>
        <w:jc w:val="both"/>
        <w:rPr>
          <w:lang w:val="en-US"/>
        </w:rPr>
      </w:pPr>
    </w:p>
    <w:p w:rsidR="002506F7" w:rsidRPr="002506F7" w:rsidRDefault="002506F7" w:rsidP="002506F7">
      <w:pPr>
        <w:spacing w:line="480" w:lineRule="auto"/>
        <w:jc w:val="both"/>
        <w:rPr>
          <w:lang w:val="en-US"/>
        </w:rPr>
      </w:pPr>
    </w:p>
    <w:p w:rsidR="002506F7" w:rsidRPr="002506F7" w:rsidRDefault="002506F7" w:rsidP="002506F7">
      <w:pPr>
        <w:spacing w:line="480" w:lineRule="auto"/>
        <w:jc w:val="both"/>
        <w:rPr>
          <w:lang w:val="en-US"/>
        </w:rPr>
      </w:pPr>
    </w:p>
    <w:p w:rsidR="002506F7" w:rsidRPr="002506F7" w:rsidRDefault="002506F7" w:rsidP="002506F7">
      <w:pPr>
        <w:spacing w:line="480" w:lineRule="auto"/>
        <w:jc w:val="both"/>
        <w:rPr>
          <w:lang w:val="en-US"/>
        </w:rPr>
      </w:pPr>
    </w:p>
    <w:p w:rsidR="002506F7" w:rsidRPr="002506F7" w:rsidRDefault="002506F7" w:rsidP="002506F7">
      <w:pPr>
        <w:spacing w:line="480" w:lineRule="auto"/>
        <w:jc w:val="both"/>
        <w:rPr>
          <w:lang w:val="en-US"/>
        </w:rPr>
      </w:pPr>
    </w:p>
    <w:p w:rsidR="002506F7" w:rsidRPr="002506F7" w:rsidRDefault="002506F7" w:rsidP="002506F7">
      <w:pPr>
        <w:spacing w:line="480" w:lineRule="auto"/>
        <w:jc w:val="both"/>
        <w:rPr>
          <w:lang w:val="en-GB"/>
        </w:rPr>
      </w:pPr>
      <w:r w:rsidRPr="002506F7">
        <w:rPr>
          <w:lang w:val="en-US"/>
        </w:rPr>
        <w:lastRenderedPageBreak/>
        <w:t xml:space="preserve">Table 3. </w:t>
      </w:r>
      <w:r w:rsidRPr="002506F7">
        <w:rPr>
          <w:lang w:val="en-GB"/>
        </w:rPr>
        <w:t xml:space="preserve">Susceptibility to </w:t>
      </w:r>
      <w:r w:rsidRPr="002506F7">
        <w:rPr>
          <w:i/>
          <w:lang w:val="en-GB"/>
        </w:rPr>
        <w:t>Colletotrichum coccodes</w:t>
      </w:r>
      <w:r w:rsidRPr="002506F7">
        <w:rPr>
          <w:lang w:val="en-GB"/>
        </w:rPr>
        <w:t xml:space="preserve"> of tomato cultivar ‘Tomahawk’, grafted or non-grafted on different commercial rootstocks</w:t>
      </w:r>
      <w:r w:rsidRPr="002506F7">
        <w:rPr>
          <w:i/>
          <w:lang w:val="en-GB"/>
        </w:rPr>
        <w:t xml:space="preserve">, </w:t>
      </w:r>
      <w:r w:rsidRPr="002506F7">
        <w:rPr>
          <w:lang w:val="en-GB"/>
        </w:rPr>
        <w:t xml:space="preserve">under artificial soil infestation (Trial 2). </w:t>
      </w:r>
    </w:p>
    <w:p w:rsidR="002506F7" w:rsidRPr="002506F7" w:rsidRDefault="002506F7" w:rsidP="002506F7">
      <w:pPr>
        <w:spacing w:line="480" w:lineRule="auto"/>
        <w:jc w:val="both"/>
        <w:rPr>
          <w:lang w:val="en-US"/>
        </w:rPr>
      </w:pPr>
    </w:p>
    <w:tbl>
      <w:tblPr>
        <w:tblW w:w="3333" w:type="pct"/>
        <w:tblBorders>
          <w:top w:val="single" w:sz="4" w:space="0" w:color="auto"/>
        </w:tblBorders>
        <w:tblLook w:val="00A0"/>
      </w:tblPr>
      <w:tblGrid>
        <w:gridCol w:w="3039"/>
        <w:gridCol w:w="1894"/>
        <w:gridCol w:w="1636"/>
      </w:tblGrid>
      <w:tr w:rsidR="002506F7" w:rsidRPr="002506F7" w:rsidTr="00A822C6">
        <w:trPr>
          <w:trHeight w:val="255"/>
        </w:trPr>
        <w:tc>
          <w:tcPr>
            <w:tcW w:w="2313" w:type="pct"/>
            <w:tcBorders>
              <w:top w:val="single" w:sz="4" w:space="0" w:color="auto"/>
              <w:bottom w:val="single" w:sz="4" w:space="0" w:color="auto"/>
            </w:tcBorders>
            <w:noWrap/>
          </w:tcPr>
          <w:p w:rsidR="002506F7" w:rsidRPr="002506F7" w:rsidRDefault="002506F7" w:rsidP="00A822C6">
            <w:pPr>
              <w:spacing w:line="480" w:lineRule="auto"/>
              <w:rPr>
                <w:bCs/>
                <w:lang w:val="en-US"/>
              </w:rPr>
            </w:pPr>
            <w:r w:rsidRPr="002506F7">
              <w:rPr>
                <w:bCs/>
                <w:lang w:val="en-US"/>
              </w:rPr>
              <w:t xml:space="preserve">Rootstocks </w:t>
            </w:r>
          </w:p>
        </w:tc>
        <w:tc>
          <w:tcPr>
            <w:tcW w:w="2687" w:type="pct"/>
            <w:gridSpan w:val="2"/>
            <w:tcBorders>
              <w:top w:val="single" w:sz="4" w:space="0" w:color="auto"/>
              <w:bottom w:val="single" w:sz="4" w:space="0" w:color="auto"/>
            </w:tcBorders>
            <w:noWrap/>
          </w:tcPr>
          <w:p w:rsidR="002506F7" w:rsidRPr="002506F7" w:rsidRDefault="002506F7" w:rsidP="00A822C6">
            <w:pPr>
              <w:spacing w:line="480" w:lineRule="auto"/>
              <w:rPr>
                <w:bCs/>
                <w:vertAlign w:val="superscript"/>
                <w:lang w:val="en-US"/>
              </w:rPr>
            </w:pPr>
            <w:r w:rsidRPr="002506F7">
              <w:rPr>
                <w:lang w:val="en-GB"/>
              </w:rPr>
              <w:t xml:space="preserve">% Diseased </w:t>
            </w:r>
            <w:proofErr w:type="spellStart"/>
            <w:r w:rsidRPr="002506F7">
              <w:rPr>
                <w:lang w:val="en-GB"/>
              </w:rPr>
              <w:t>roots</w:t>
            </w:r>
            <w:r w:rsidRPr="002506F7">
              <w:rPr>
                <w:vertAlign w:val="superscript"/>
                <w:lang w:val="en-GB"/>
              </w:rPr>
              <w:t>a</w:t>
            </w:r>
            <w:proofErr w:type="spellEnd"/>
          </w:p>
        </w:tc>
      </w:tr>
      <w:tr w:rsidR="002506F7" w:rsidRPr="002506F7" w:rsidTr="00A822C6">
        <w:trPr>
          <w:trHeight w:val="255"/>
        </w:trPr>
        <w:tc>
          <w:tcPr>
            <w:tcW w:w="2313" w:type="pct"/>
            <w:tcBorders>
              <w:top w:val="single" w:sz="4" w:space="0" w:color="auto"/>
            </w:tcBorders>
            <w:noWrap/>
          </w:tcPr>
          <w:p w:rsidR="002506F7" w:rsidRPr="002506F7" w:rsidRDefault="002506F7" w:rsidP="00A822C6">
            <w:pPr>
              <w:spacing w:line="480" w:lineRule="auto"/>
            </w:pPr>
            <w:r w:rsidRPr="002506F7">
              <w:t>Arnold</w:t>
            </w:r>
          </w:p>
        </w:tc>
        <w:tc>
          <w:tcPr>
            <w:tcW w:w="1442" w:type="pct"/>
            <w:tcBorders>
              <w:top w:val="single" w:sz="4" w:space="0" w:color="auto"/>
            </w:tcBorders>
            <w:noWrap/>
          </w:tcPr>
          <w:p w:rsidR="002506F7" w:rsidRPr="002506F7" w:rsidRDefault="002506F7" w:rsidP="00A822C6">
            <w:pPr>
              <w:spacing w:line="480" w:lineRule="auto"/>
              <w:jc w:val="right"/>
            </w:pPr>
            <w:r w:rsidRPr="002506F7">
              <w:t xml:space="preserve">5.9 </w:t>
            </w:r>
            <w:r w:rsidRPr="002506F7">
              <w:rPr>
                <w:color w:val="000000"/>
                <w:lang w:val="en-US" w:eastAsia="en-US"/>
              </w:rPr>
              <w:t>± 0.5</w:t>
            </w:r>
          </w:p>
        </w:tc>
        <w:tc>
          <w:tcPr>
            <w:tcW w:w="1245" w:type="pct"/>
            <w:tcBorders>
              <w:top w:val="single" w:sz="4" w:space="0" w:color="auto"/>
            </w:tcBorders>
            <w:noWrap/>
          </w:tcPr>
          <w:p w:rsidR="002506F7" w:rsidRPr="002506F7" w:rsidRDefault="002506F7" w:rsidP="00A822C6">
            <w:pPr>
              <w:spacing w:line="480" w:lineRule="auto"/>
            </w:pPr>
            <w:r w:rsidRPr="002506F7">
              <w:t>a</w:t>
            </w:r>
            <w:r w:rsidRPr="002506F7">
              <w:rPr>
                <w:vertAlign w:val="superscript"/>
              </w:rPr>
              <w:t>b</w:t>
            </w:r>
          </w:p>
        </w:tc>
      </w:tr>
      <w:tr w:rsidR="002506F7" w:rsidRPr="002506F7" w:rsidTr="00A822C6">
        <w:trPr>
          <w:trHeight w:val="255"/>
        </w:trPr>
        <w:tc>
          <w:tcPr>
            <w:tcW w:w="2313" w:type="pct"/>
            <w:noWrap/>
          </w:tcPr>
          <w:p w:rsidR="002506F7" w:rsidRPr="002506F7" w:rsidRDefault="002506F7" w:rsidP="00A822C6">
            <w:pPr>
              <w:spacing w:line="480" w:lineRule="auto"/>
            </w:pPr>
            <w:r w:rsidRPr="002506F7">
              <w:t>Armstrong</w:t>
            </w:r>
          </w:p>
        </w:tc>
        <w:tc>
          <w:tcPr>
            <w:tcW w:w="1442" w:type="pct"/>
            <w:noWrap/>
          </w:tcPr>
          <w:p w:rsidR="002506F7" w:rsidRPr="002506F7" w:rsidRDefault="002506F7" w:rsidP="00A822C6">
            <w:pPr>
              <w:spacing w:line="480" w:lineRule="auto"/>
              <w:jc w:val="right"/>
            </w:pPr>
            <w:r w:rsidRPr="002506F7">
              <w:t xml:space="preserve">8.2 </w:t>
            </w:r>
            <w:r w:rsidRPr="002506F7">
              <w:rPr>
                <w:color w:val="000000"/>
                <w:lang w:val="en-US" w:eastAsia="en-US"/>
              </w:rPr>
              <w:t>± 1.7</w:t>
            </w:r>
          </w:p>
        </w:tc>
        <w:tc>
          <w:tcPr>
            <w:tcW w:w="1245" w:type="pct"/>
            <w:noWrap/>
          </w:tcPr>
          <w:p w:rsidR="002506F7" w:rsidRPr="002506F7" w:rsidRDefault="002506F7" w:rsidP="00A822C6">
            <w:pPr>
              <w:spacing w:line="480" w:lineRule="auto"/>
            </w:pPr>
            <w:r w:rsidRPr="002506F7">
              <w:t>ab</w:t>
            </w:r>
          </w:p>
        </w:tc>
      </w:tr>
      <w:tr w:rsidR="002506F7" w:rsidRPr="002506F7" w:rsidTr="00A822C6">
        <w:trPr>
          <w:trHeight w:val="255"/>
        </w:trPr>
        <w:tc>
          <w:tcPr>
            <w:tcW w:w="2313" w:type="pct"/>
            <w:noWrap/>
          </w:tcPr>
          <w:p w:rsidR="002506F7" w:rsidRPr="002506F7" w:rsidRDefault="002506F7" w:rsidP="00A822C6">
            <w:pPr>
              <w:spacing w:line="480" w:lineRule="auto"/>
            </w:pPr>
            <w:r w:rsidRPr="002506F7">
              <w:t>Beaufort</w:t>
            </w:r>
          </w:p>
        </w:tc>
        <w:tc>
          <w:tcPr>
            <w:tcW w:w="1442" w:type="pct"/>
            <w:noWrap/>
          </w:tcPr>
          <w:p w:rsidR="002506F7" w:rsidRPr="002506F7" w:rsidRDefault="002506F7" w:rsidP="00A822C6">
            <w:pPr>
              <w:spacing w:line="480" w:lineRule="auto"/>
              <w:jc w:val="right"/>
            </w:pPr>
            <w:r w:rsidRPr="002506F7">
              <w:t xml:space="preserve">19.3 </w:t>
            </w:r>
            <w:r w:rsidRPr="002506F7">
              <w:rPr>
                <w:color w:val="000000"/>
                <w:lang w:val="en-US" w:eastAsia="en-US"/>
              </w:rPr>
              <w:t>± 0.5</w:t>
            </w:r>
          </w:p>
        </w:tc>
        <w:tc>
          <w:tcPr>
            <w:tcW w:w="1245" w:type="pct"/>
            <w:noWrap/>
          </w:tcPr>
          <w:p w:rsidR="002506F7" w:rsidRPr="002506F7" w:rsidRDefault="002506F7" w:rsidP="00A822C6">
            <w:pPr>
              <w:spacing w:line="480" w:lineRule="auto"/>
            </w:pPr>
            <w:r w:rsidRPr="002506F7">
              <w:t>abc</w:t>
            </w:r>
          </w:p>
        </w:tc>
      </w:tr>
      <w:tr w:rsidR="002506F7" w:rsidRPr="002506F7" w:rsidTr="00A822C6">
        <w:trPr>
          <w:trHeight w:val="255"/>
        </w:trPr>
        <w:tc>
          <w:tcPr>
            <w:tcW w:w="2313" w:type="pct"/>
            <w:noWrap/>
          </w:tcPr>
          <w:p w:rsidR="002506F7" w:rsidRPr="002506F7" w:rsidRDefault="002506F7" w:rsidP="00A822C6">
            <w:pPr>
              <w:spacing w:line="480" w:lineRule="auto"/>
            </w:pPr>
            <w:r w:rsidRPr="002506F7">
              <w:t>King Kong</w:t>
            </w:r>
          </w:p>
        </w:tc>
        <w:tc>
          <w:tcPr>
            <w:tcW w:w="1442" w:type="pct"/>
            <w:noWrap/>
          </w:tcPr>
          <w:p w:rsidR="002506F7" w:rsidRPr="002506F7" w:rsidRDefault="002506F7" w:rsidP="00A822C6">
            <w:pPr>
              <w:spacing w:line="480" w:lineRule="auto"/>
              <w:jc w:val="right"/>
            </w:pPr>
            <w:r w:rsidRPr="002506F7">
              <w:t xml:space="preserve">22.6 </w:t>
            </w:r>
            <w:r w:rsidRPr="002506F7">
              <w:rPr>
                <w:color w:val="000000"/>
                <w:lang w:val="en-US" w:eastAsia="en-US"/>
              </w:rPr>
              <w:t>± 2.8</w:t>
            </w:r>
          </w:p>
        </w:tc>
        <w:tc>
          <w:tcPr>
            <w:tcW w:w="1245" w:type="pct"/>
            <w:noWrap/>
          </w:tcPr>
          <w:p w:rsidR="002506F7" w:rsidRPr="002506F7" w:rsidRDefault="002506F7" w:rsidP="00A822C6">
            <w:pPr>
              <w:spacing w:line="480" w:lineRule="auto"/>
            </w:pPr>
            <w:proofErr w:type="spellStart"/>
            <w:r w:rsidRPr="002506F7">
              <w:t>bc</w:t>
            </w:r>
            <w:proofErr w:type="spellEnd"/>
          </w:p>
        </w:tc>
      </w:tr>
      <w:tr w:rsidR="002506F7" w:rsidRPr="002506F7" w:rsidTr="00A822C6">
        <w:trPr>
          <w:trHeight w:val="255"/>
        </w:trPr>
        <w:tc>
          <w:tcPr>
            <w:tcW w:w="2313" w:type="pct"/>
            <w:noWrap/>
          </w:tcPr>
          <w:p w:rsidR="002506F7" w:rsidRPr="002506F7" w:rsidRDefault="002506F7" w:rsidP="00A822C6">
            <w:pPr>
              <w:spacing w:line="480" w:lineRule="auto"/>
            </w:pPr>
            <w:proofErr w:type="spellStart"/>
            <w:r w:rsidRPr="002506F7">
              <w:t>Spirit</w:t>
            </w:r>
            <w:proofErr w:type="spellEnd"/>
          </w:p>
        </w:tc>
        <w:tc>
          <w:tcPr>
            <w:tcW w:w="1442" w:type="pct"/>
            <w:noWrap/>
          </w:tcPr>
          <w:p w:rsidR="002506F7" w:rsidRPr="002506F7" w:rsidRDefault="002506F7" w:rsidP="00A822C6">
            <w:pPr>
              <w:spacing w:line="480" w:lineRule="auto"/>
              <w:jc w:val="right"/>
            </w:pPr>
            <w:r w:rsidRPr="002506F7">
              <w:t xml:space="preserve">36.5 </w:t>
            </w:r>
            <w:r w:rsidRPr="002506F7">
              <w:rPr>
                <w:color w:val="000000"/>
                <w:lang w:val="en-US" w:eastAsia="en-US"/>
              </w:rPr>
              <w:t>± 2.6</w:t>
            </w:r>
          </w:p>
        </w:tc>
        <w:tc>
          <w:tcPr>
            <w:tcW w:w="1245" w:type="pct"/>
            <w:noWrap/>
          </w:tcPr>
          <w:p w:rsidR="002506F7" w:rsidRPr="002506F7" w:rsidRDefault="002506F7" w:rsidP="00A822C6">
            <w:pPr>
              <w:spacing w:line="480" w:lineRule="auto"/>
            </w:pPr>
            <w:r w:rsidRPr="002506F7">
              <w:t>c</w:t>
            </w:r>
          </w:p>
        </w:tc>
      </w:tr>
      <w:tr w:rsidR="002506F7" w:rsidRPr="002506F7" w:rsidTr="00A822C6">
        <w:trPr>
          <w:trHeight w:val="255"/>
        </w:trPr>
        <w:tc>
          <w:tcPr>
            <w:tcW w:w="2313" w:type="pct"/>
            <w:tcBorders>
              <w:bottom w:val="nil"/>
            </w:tcBorders>
            <w:noWrap/>
          </w:tcPr>
          <w:p w:rsidR="002506F7" w:rsidRPr="002506F7" w:rsidRDefault="002506F7" w:rsidP="00A822C6">
            <w:pPr>
              <w:spacing w:line="480" w:lineRule="auto"/>
            </w:pPr>
            <w:r w:rsidRPr="002506F7">
              <w:t>Superpro V295</w:t>
            </w:r>
          </w:p>
        </w:tc>
        <w:tc>
          <w:tcPr>
            <w:tcW w:w="1442" w:type="pct"/>
            <w:tcBorders>
              <w:bottom w:val="nil"/>
            </w:tcBorders>
            <w:noWrap/>
          </w:tcPr>
          <w:p w:rsidR="002506F7" w:rsidRPr="002506F7" w:rsidRDefault="002506F7" w:rsidP="00A822C6">
            <w:pPr>
              <w:spacing w:line="480" w:lineRule="auto"/>
              <w:jc w:val="right"/>
            </w:pPr>
            <w:r w:rsidRPr="002506F7">
              <w:t xml:space="preserve">14.6 </w:t>
            </w:r>
            <w:r w:rsidRPr="002506F7">
              <w:rPr>
                <w:color w:val="000000"/>
                <w:lang w:val="en-US" w:eastAsia="en-US"/>
              </w:rPr>
              <w:t>± 2.3</w:t>
            </w:r>
          </w:p>
        </w:tc>
        <w:tc>
          <w:tcPr>
            <w:tcW w:w="1245" w:type="pct"/>
            <w:tcBorders>
              <w:bottom w:val="nil"/>
            </w:tcBorders>
            <w:noWrap/>
          </w:tcPr>
          <w:p w:rsidR="002506F7" w:rsidRPr="002506F7" w:rsidRDefault="002506F7" w:rsidP="00A822C6">
            <w:pPr>
              <w:spacing w:line="480" w:lineRule="auto"/>
            </w:pPr>
            <w:r w:rsidRPr="002506F7">
              <w:t>ab</w:t>
            </w:r>
          </w:p>
        </w:tc>
      </w:tr>
      <w:tr w:rsidR="002506F7" w:rsidRPr="002506F7" w:rsidTr="00A822C6">
        <w:trPr>
          <w:trHeight w:val="255"/>
        </w:trPr>
        <w:tc>
          <w:tcPr>
            <w:tcW w:w="2313" w:type="pct"/>
            <w:tcBorders>
              <w:top w:val="nil"/>
              <w:bottom w:val="single" w:sz="4" w:space="0" w:color="auto"/>
            </w:tcBorders>
            <w:noWrap/>
          </w:tcPr>
          <w:p w:rsidR="002506F7" w:rsidRPr="002506F7" w:rsidRDefault="002506F7" w:rsidP="00A822C6">
            <w:pPr>
              <w:spacing w:line="480" w:lineRule="auto"/>
            </w:pPr>
            <w:proofErr w:type="spellStart"/>
            <w:r w:rsidRPr="002506F7">
              <w:t>Non-grafted</w:t>
            </w:r>
            <w:proofErr w:type="spellEnd"/>
          </w:p>
        </w:tc>
        <w:tc>
          <w:tcPr>
            <w:tcW w:w="1442" w:type="pct"/>
            <w:tcBorders>
              <w:top w:val="nil"/>
              <w:bottom w:val="single" w:sz="4" w:space="0" w:color="auto"/>
            </w:tcBorders>
            <w:noWrap/>
          </w:tcPr>
          <w:p w:rsidR="002506F7" w:rsidRPr="002506F7" w:rsidRDefault="002506F7" w:rsidP="00A822C6">
            <w:pPr>
              <w:spacing w:line="480" w:lineRule="auto"/>
              <w:jc w:val="right"/>
              <w:rPr>
                <w:lang w:val="en-US"/>
              </w:rPr>
            </w:pPr>
            <w:r w:rsidRPr="002506F7">
              <w:rPr>
                <w:lang w:val="en-US"/>
              </w:rPr>
              <w:t xml:space="preserve">86.5 </w:t>
            </w:r>
            <w:r w:rsidRPr="002506F7">
              <w:rPr>
                <w:color w:val="000000"/>
                <w:lang w:val="en-US" w:eastAsia="en-US"/>
              </w:rPr>
              <w:t>± 1.8</w:t>
            </w:r>
            <w:r w:rsidRPr="002506F7">
              <w:rPr>
                <w:lang w:val="en-US"/>
              </w:rPr>
              <w:t xml:space="preserve"> </w:t>
            </w:r>
          </w:p>
        </w:tc>
        <w:tc>
          <w:tcPr>
            <w:tcW w:w="1245" w:type="pct"/>
            <w:tcBorders>
              <w:top w:val="nil"/>
              <w:bottom w:val="single" w:sz="4" w:space="0" w:color="auto"/>
            </w:tcBorders>
            <w:noWrap/>
          </w:tcPr>
          <w:p w:rsidR="002506F7" w:rsidRPr="002506F7" w:rsidRDefault="002506F7" w:rsidP="00A822C6">
            <w:pPr>
              <w:spacing w:line="480" w:lineRule="auto"/>
              <w:rPr>
                <w:lang w:val="en-US"/>
              </w:rPr>
            </w:pPr>
            <w:r w:rsidRPr="002506F7">
              <w:rPr>
                <w:lang w:val="en-US"/>
              </w:rPr>
              <w:t>d</w:t>
            </w:r>
          </w:p>
        </w:tc>
      </w:tr>
    </w:tbl>
    <w:p w:rsidR="002506F7" w:rsidRPr="002506F7" w:rsidRDefault="002506F7" w:rsidP="002506F7">
      <w:pPr>
        <w:spacing w:line="480" w:lineRule="auto"/>
        <w:rPr>
          <w:lang w:val="en-US"/>
        </w:rPr>
      </w:pPr>
      <w:r w:rsidRPr="002506F7">
        <w:rPr>
          <w:vertAlign w:val="superscript"/>
          <w:lang w:val="en-US"/>
        </w:rPr>
        <w:t>a</w:t>
      </w:r>
      <w:r w:rsidRPr="002506F7">
        <w:rPr>
          <w:lang w:val="en-US"/>
        </w:rPr>
        <w:t xml:space="preserve"> Three replicates, with ten plants per replicate.</w:t>
      </w:r>
    </w:p>
    <w:p w:rsidR="002506F7" w:rsidRPr="002506F7" w:rsidRDefault="002506F7" w:rsidP="002506F7">
      <w:pPr>
        <w:spacing w:line="480" w:lineRule="auto"/>
        <w:rPr>
          <w:lang w:val="en-US"/>
        </w:rPr>
      </w:pPr>
      <w:proofErr w:type="spellStart"/>
      <w:r w:rsidRPr="002506F7">
        <w:rPr>
          <w:vertAlign w:val="superscript"/>
          <w:lang w:val="en-US"/>
        </w:rPr>
        <w:t>b</w:t>
      </w:r>
      <w:r w:rsidRPr="002506F7">
        <w:rPr>
          <w:lang w:val="en-US"/>
        </w:rPr>
        <w:t>Means</w:t>
      </w:r>
      <w:proofErr w:type="spellEnd"/>
      <w:r w:rsidRPr="002506F7">
        <w:rPr>
          <w:lang w:val="en-US"/>
        </w:rPr>
        <w:t xml:space="preserve"> of the same column, followed by the same letter, do not significantly differ following </w:t>
      </w:r>
      <w:proofErr w:type="spellStart"/>
      <w:r w:rsidRPr="002506F7">
        <w:rPr>
          <w:lang w:val="en-US"/>
        </w:rPr>
        <w:t>Tukey's</w:t>
      </w:r>
      <w:proofErr w:type="spellEnd"/>
      <w:r w:rsidRPr="002506F7">
        <w:rPr>
          <w:lang w:val="en-US"/>
        </w:rPr>
        <w:t xml:space="preserve"> test (</w:t>
      </w:r>
      <w:r w:rsidRPr="002506F7">
        <w:rPr>
          <w:i/>
          <w:lang w:val="en-US"/>
        </w:rPr>
        <w:t xml:space="preserve">P </w:t>
      </w:r>
      <w:r w:rsidRPr="002506F7">
        <w:rPr>
          <w:lang w:val="en-US"/>
        </w:rPr>
        <w:t xml:space="preserve">&lt; 0.05). </w:t>
      </w:r>
    </w:p>
    <w:p w:rsidR="002506F7" w:rsidRPr="002506F7" w:rsidRDefault="002506F7" w:rsidP="002506F7">
      <w:pPr>
        <w:spacing w:line="480" w:lineRule="auto"/>
        <w:jc w:val="both"/>
        <w:rPr>
          <w:lang w:val="en-US"/>
        </w:rPr>
      </w:pPr>
    </w:p>
    <w:p w:rsidR="002506F7" w:rsidRPr="002E7D9C" w:rsidRDefault="002506F7" w:rsidP="002506F7">
      <w:pPr>
        <w:spacing w:line="480" w:lineRule="auto"/>
        <w:jc w:val="both"/>
        <w:rPr>
          <w:lang w:val="en-GB"/>
        </w:rPr>
      </w:pPr>
      <w:r w:rsidRPr="002506F7">
        <w:rPr>
          <w:lang w:val="en-US"/>
        </w:rPr>
        <w:br w:type="column"/>
      </w:r>
      <w:r w:rsidRPr="002E7D9C">
        <w:rPr>
          <w:lang w:val="en-US"/>
        </w:rPr>
        <w:lastRenderedPageBreak/>
        <w:t xml:space="preserve">Table 4. Susceptibility to </w:t>
      </w:r>
      <w:r w:rsidRPr="002E7D9C">
        <w:rPr>
          <w:i/>
          <w:lang w:val="en-US"/>
        </w:rPr>
        <w:t>Colletotrichum coccodes</w:t>
      </w:r>
      <w:r w:rsidRPr="002E7D9C">
        <w:rPr>
          <w:lang w:val="en-US"/>
        </w:rPr>
        <w:t xml:space="preserve"> </w:t>
      </w:r>
      <w:r w:rsidRPr="002E7D9C">
        <w:rPr>
          <w:lang w:val="en-GB"/>
        </w:rPr>
        <w:t xml:space="preserve">of tomato cultivars ‘Arawak’ and ‘Tomahawk’, grafted or non-grafted onto different commercial rootstocks </w:t>
      </w:r>
      <w:r w:rsidRPr="002E7D9C">
        <w:rPr>
          <w:lang w:val="en-US"/>
        </w:rPr>
        <w:t xml:space="preserve">in a naturally infested soil </w:t>
      </w:r>
      <w:r w:rsidRPr="002E7D9C">
        <w:rPr>
          <w:lang w:val="en-GB"/>
        </w:rPr>
        <w:t xml:space="preserve">(Trial 3). </w:t>
      </w:r>
    </w:p>
    <w:p w:rsidR="002506F7" w:rsidRPr="002E7D9C" w:rsidRDefault="002506F7" w:rsidP="002506F7">
      <w:pPr>
        <w:spacing w:line="480" w:lineRule="auto"/>
        <w:jc w:val="both"/>
        <w:rPr>
          <w:lang w:val="en-US"/>
        </w:rPr>
      </w:pPr>
    </w:p>
    <w:tbl>
      <w:tblPr>
        <w:tblW w:w="5000" w:type="pct"/>
        <w:tblBorders>
          <w:top w:val="single" w:sz="4" w:space="0" w:color="auto"/>
        </w:tblBorders>
        <w:tblCellMar>
          <w:left w:w="70" w:type="dxa"/>
          <w:right w:w="70" w:type="dxa"/>
        </w:tblCellMar>
        <w:tblLook w:val="0000"/>
      </w:tblPr>
      <w:tblGrid>
        <w:gridCol w:w="2974"/>
        <w:gridCol w:w="3200"/>
        <w:gridCol w:w="2710"/>
        <w:gridCol w:w="894"/>
      </w:tblGrid>
      <w:tr w:rsidR="002506F7" w:rsidRPr="002E7D9C" w:rsidTr="00A822C6">
        <w:trPr>
          <w:trHeight w:val="495"/>
        </w:trPr>
        <w:tc>
          <w:tcPr>
            <w:tcW w:w="1520" w:type="pct"/>
            <w:tcBorders>
              <w:top w:val="single" w:sz="4" w:space="0" w:color="auto"/>
              <w:bottom w:val="single" w:sz="4" w:space="0" w:color="auto"/>
            </w:tcBorders>
            <w:vAlign w:val="bottom"/>
          </w:tcPr>
          <w:p w:rsidR="002506F7" w:rsidRPr="002E7D9C" w:rsidRDefault="002506F7" w:rsidP="00A822C6">
            <w:pPr>
              <w:spacing w:line="480" w:lineRule="auto"/>
              <w:rPr>
                <w:bCs/>
                <w:color w:val="000000"/>
              </w:rPr>
            </w:pPr>
            <w:r w:rsidRPr="002E7D9C">
              <w:rPr>
                <w:bCs/>
                <w:color w:val="000000"/>
              </w:rPr>
              <w:t>Cultivar</w:t>
            </w:r>
          </w:p>
        </w:tc>
        <w:tc>
          <w:tcPr>
            <w:tcW w:w="1636" w:type="pct"/>
            <w:tcBorders>
              <w:top w:val="single" w:sz="4" w:space="0" w:color="auto"/>
              <w:bottom w:val="single" w:sz="4" w:space="0" w:color="auto"/>
            </w:tcBorders>
            <w:vAlign w:val="bottom"/>
          </w:tcPr>
          <w:p w:rsidR="002506F7" w:rsidRPr="002E7D9C" w:rsidRDefault="002506F7" w:rsidP="00A822C6">
            <w:pPr>
              <w:spacing w:line="480" w:lineRule="auto"/>
              <w:rPr>
                <w:bCs/>
                <w:color w:val="000000"/>
              </w:rPr>
            </w:pPr>
            <w:proofErr w:type="spellStart"/>
            <w:r w:rsidRPr="002E7D9C">
              <w:rPr>
                <w:bCs/>
                <w:color w:val="000000"/>
              </w:rPr>
              <w:t>Rootstocks</w:t>
            </w:r>
            <w:proofErr w:type="spellEnd"/>
          </w:p>
        </w:tc>
        <w:tc>
          <w:tcPr>
            <w:tcW w:w="1843" w:type="pct"/>
            <w:gridSpan w:val="2"/>
            <w:tcBorders>
              <w:top w:val="single" w:sz="4" w:space="0" w:color="auto"/>
              <w:bottom w:val="single" w:sz="4" w:space="0" w:color="auto"/>
            </w:tcBorders>
          </w:tcPr>
          <w:p w:rsidR="002506F7" w:rsidRPr="002E7D9C" w:rsidRDefault="002506F7" w:rsidP="00A822C6">
            <w:pPr>
              <w:spacing w:line="480" w:lineRule="auto"/>
              <w:jc w:val="center"/>
              <w:rPr>
                <w:bCs/>
                <w:color w:val="000000"/>
              </w:rPr>
            </w:pPr>
            <w:r w:rsidRPr="002E7D9C">
              <w:rPr>
                <w:bCs/>
                <w:color w:val="000000"/>
              </w:rPr>
              <w:t xml:space="preserve">% </w:t>
            </w:r>
            <w:proofErr w:type="spellStart"/>
            <w:r w:rsidRPr="002E7D9C">
              <w:rPr>
                <w:bCs/>
                <w:color w:val="000000"/>
              </w:rPr>
              <w:t>Diseased</w:t>
            </w:r>
            <w:proofErr w:type="spellEnd"/>
            <w:r w:rsidRPr="002E7D9C">
              <w:rPr>
                <w:bCs/>
                <w:color w:val="000000"/>
              </w:rPr>
              <w:t xml:space="preserve"> </w:t>
            </w:r>
            <w:proofErr w:type="spellStart"/>
            <w:r w:rsidRPr="002E7D9C">
              <w:rPr>
                <w:bCs/>
                <w:color w:val="000000"/>
              </w:rPr>
              <w:t>roots</w:t>
            </w:r>
            <w:r w:rsidRPr="002E7D9C">
              <w:rPr>
                <w:bCs/>
                <w:color w:val="000000"/>
                <w:vertAlign w:val="superscript"/>
              </w:rPr>
              <w:t>a</w:t>
            </w:r>
            <w:proofErr w:type="spellEnd"/>
          </w:p>
        </w:tc>
      </w:tr>
      <w:tr w:rsidR="002506F7" w:rsidRPr="002E7D9C" w:rsidTr="00A822C6">
        <w:trPr>
          <w:trHeight w:val="255"/>
        </w:trPr>
        <w:tc>
          <w:tcPr>
            <w:tcW w:w="1520" w:type="pct"/>
            <w:tcBorders>
              <w:top w:val="single" w:sz="4" w:space="0" w:color="auto"/>
            </w:tcBorders>
            <w:shd w:val="clear" w:color="auto" w:fill="FFFFFF"/>
          </w:tcPr>
          <w:p w:rsidR="002506F7" w:rsidRPr="002E7D9C" w:rsidRDefault="002506F7" w:rsidP="00A822C6">
            <w:pPr>
              <w:spacing w:line="480" w:lineRule="auto"/>
              <w:rPr>
                <w:color w:val="000000"/>
                <w:lang w:val="en-US"/>
              </w:rPr>
            </w:pPr>
            <w:r w:rsidRPr="002E7D9C">
              <w:rPr>
                <w:color w:val="000000"/>
                <w:lang w:val="en-US"/>
              </w:rPr>
              <w:t>Arawak</w:t>
            </w:r>
          </w:p>
        </w:tc>
        <w:tc>
          <w:tcPr>
            <w:tcW w:w="1636" w:type="pct"/>
            <w:tcBorders>
              <w:top w:val="single" w:sz="4" w:space="0" w:color="auto"/>
            </w:tcBorders>
            <w:shd w:val="clear" w:color="auto" w:fill="FFFFFF"/>
          </w:tcPr>
          <w:p w:rsidR="002506F7" w:rsidRPr="002E7D9C" w:rsidRDefault="002506F7" w:rsidP="00A822C6">
            <w:pPr>
              <w:spacing w:line="480" w:lineRule="auto"/>
              <w:rPr>
                <w:bCs/>
                <w:color w:val="000000"/>
                <w:lang w:val="en-US"/>
              </w:rPr>
            </w:pPr>
            <w:r w:rsidRPr="002E7D9C">
              <w:rPr>
                <w:bCs/>
                <w:color w:val="000000"/>
                <w:lang w:val="en-US"/>
              </w:rPr>
              <w:t>Armstrong</w:t>
            </w:r>
          </w:p>
        </w:tc>
        <w:tc>
          <w:tcPr>
            <w:tcW w:w="1386" w:type="pct"/>
            <w:tcBorders>
              <w:top w:val="single" w:sz="4" w:space="0" w:color="auto"/>
            </w:tcBorders>
            <w:shd w:val="clear" w:color="auto" w:fill="FFFFFF"/>
          </w:tcPr>
          <w:p w:rsidR="002506F7" w:rsidRPr="002E7D9C" w:rsidRDefault="002506F7" w:rsidP="00A822C6">
            <w:pPr>
              <w:spacing w:line="480" w:lineRule="auto"/>
              <w:jc w:val="center"/>
              <w:rPr>
                <w:bCs/>
                <w:color w:val="000000"/>
                <w:lang w:val="en-US"/>
              </w:rPr>
            </w:pPr>
            <w:r w:rsidRPr="002E7D9C">
              <w:rPr>
                <w:bCs/>
                <w:color w:val="000000"/>
                <w:lang w:val="en-US"/>
              </w:rPr>
              <w:t xml:space="preserve">2.0 </w:t>
            </w:r>
            <w:r w:rsidRPr="002E7D9C">
              <w:rPr>
                <w:color w:val="000000"/>
                <w:lang w:val="en-US" w:eastAsia="en-US"/>
              </w:rPr>
              <w:t>± 0.3</w:t>
            </w:r>
          </w:p>
        </w:tc>
        <w:tc>
          <w:tcPr>
            <w:tcW w:w="457" w:type="pct"/>
            <w:tcBorders>
              <w:top w:val="single" w:sz="4" w:space="0" w:color="auto"/>
            </w:tcBorders>
            <w:shd w:val="clear" w:color="auto" w:fill="FFFFFF"/>
          </w:tcPr>
          <w:p w:rsidR="002506F7" w:rsidRPr="002E7D9C" w:rsidRDefault="002506F7" w:rsidP="00A822C6">
            <w:pPr>
              <w:spacing w:line="480" w:lineRule="auto"/>
              <w:rPr>
                <w:bCs/>
                <w:color w:val="000000"/>
                <w:lang w:val="en-US"/>
              </w:rPr>
            </w:pPr>
            <w:proofErr w:type="spellStart"/>
            <w:r w:rsidRPr="002E7D9C">
              <w:rPr>
                <w:bCs/>
                <w:color w:val="000000"/>
                <w:lang w:val="en-US"/>
              </w:rPr>
              <w:t>a</w:t>
            </w:r>
            <w:r w:rsidRPr="002E7D9C">
              <w:rPr>
                <w:bCs/>
                <w:color w:val="000000"/>
                <w:vertAlign w:val="superscript"/>
                <w:lang w:val="en-US"/>
              </w:rPr>
              <w:t>b</w:t>
            </w:r>
            <w:proofErr w:type="spellEnd"/>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Arawak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Arnold</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8.7</w:t>
            </w:r>
            <w:r w:rsidRPr="002E7D9C">
              <w:rPr>
                <w:bCs/>
                <w:color w:val="000000"/>
              </w:rPr>
              <w:t xml:space="preserve"> </w:t>
            </w:r>
            <w:r w:rsidRPr="002E7D9C">
              <w:rPr>
                <w:color w:val="000000"/>
                <w:lang w:val="en-US" w:eastAsia="en-US"/>
              </w:rPr>
              <w:t>± 2.4</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Arawak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Beaufort</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30.7</w:t>
            </w:r>
            <w:r w:rsidRPr="002E7D9C">
              <w:rPr>
                <w:bCs/>
                <w:color w:val="000000"/>
              </w:rPr>
              <w:t xml:space="preserve"> </w:t>
            </w:r>
            <w:r w:rsidRPr="002E7D9C">
              <w:rPr>
                <w:color w:val="000000"/>
                <w:lang w:val="en-US" w:eastAsia="en-US"/>
              </w:rPr>
              <w:t>± 3.4</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ab</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Arawak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 xml:space="preserve">Big </w:t>
            </w:r>
            <w:r w:rsidRPr="002E7D9C">
              <w:rPr>
                <w:bCs/>
                <w:color w:val="000000"/>
              </w:rPr>
              <w:t>P</w:t>
            </w:r>
            <w:r w:rsidRPr="002E7D9C">
              <w:rPr>
                <w:bCs/>
                <w:color w:val="000000"/>
                <w:lang w:val="ar-SA"/>
              </w:rPr>
              <w:t>ower</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26.7</w:t>
            </w:r>
            <w:r w:rsidRPr="002E7D9C">
              <w:rPr>
                <w:bCs/>
                <w:color w:val="000000"/>
              </w:rPr>
              <w:t xml:space="preserve"> </w:t>
            </w:r>
            <w:r w:rsidRPr="002E7D9C">
              <w:rPr>
                <w:color w:val="000000"/>
                <w:lang w:val="en-US" w:eastAsia="en-US"/>
              </w:rPr>
              <w:t>± 6.5</w:t>
            </w:r>
          </w:p>
        </w:tc>
        <w:tc>
          <w:tcPr>
            <w:tcW w:w="457" w:type="pct"/>
            <w:tcBorders>
              <w:top w:val="nil"/>
            </w:tcBorders>
            <w:shd w:val="clear" w:color="auto" w:fill="FFFFFF"/>
          </w:tcPr>
          <w:p w:rsidR="002506F7" w:rsidRPr="002E7D9C" w:rsidRDefault="002506F7" w:rsidP="00A822C6">
            <w:pPr>
              <w:spacing w:line="480" w:lineRule="auto"/>
              <w:rPr>
                <w:bCs/>
                <w:color w:val="000000"/>
                <w:lang w:val="en-US"/>
              </w:rPr>
            </w:pPr>
            <w:r w:rsidRPr="002E7D9C">
              <w:rPr>
                <w:bCs/>
                <w:color w:val="000000"/>
                <w:lang w:val="ar-SA"/>
              </w:rPr>
              <w:t>a</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Arawak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Brigeor</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19.0</w:t>
            </w:r>
            <w:r w:rsidRPr="002E7D9C">
              <w:rPr>
                <w:bCs/>
                <w:color w:val="000000"/>
              </w:rPr>
              <w:t xml:space="preserve"> </w:t>
            </w:r>
            <w:r w:rsidRPr="002E7D9C">
              <w:rPr>
                <w:color w:val="000000"/>
                <w:lang w:val="en-US" w:eastAsia="en-US"/>
              </w:rPr>
              <w:t>± 3.7</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w:t>
            </w:r>
          </w:p>
        </w:tc>
      </w:tr>
      <w:tr w:rsidR="002506F7" w:rsidRPr="002E7D9C" w:rsidTr="00A822C6">
        <w:trPr>
          <w:trHeight w:val="270"/>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Arawak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Emperador</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12.7</w:t>
            </w:r>
            <w:r w:rsidRPr="002E7D9C">
              <w:rPr>
                <w:bCs/>
                <w:color w:val="000000"/>
              </w:rPr>
              <w:t xml:space="preserve"> </w:t>
            </w:r>
            <w:r w:rsidRPr="002E7D9C">
              <w:rPr>
                <w:color w:val="000000"/>
                <w:lang w:val="en-US" w:eastAsia="en-US"/>
              </w:rPr>
              <w:t>± 3.4</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Arawak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lang w:val="en-US"/>
              </w:rPr>
              <w:t>Non-grafted</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66.3</w:t>
            </w:r>
            <w:r w:rsidRPr="002E7D9C">
              <w:rPr>
                <w:bCs/>
                <w:color w:val="000000"/>
              </w:rPr>
              <w:t xml:space="preserve"> </w:t>
            </w:r>
            <w:r w:rsidRPr="002E7D9C">
              <w:rPr>
                <w:color w:val="000000"/>
                <w:lang w:val="en-US" w:eastAsia="en-US"/>
              </w:rPr>
              <w:t>± 3.3</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c</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Tomahawk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Amstrong</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5.3</w:t>
            </w:r>
            <w:r w:rsidRPr="002E7D9C">
              <w:rPr>
                <w:bCs/>
                <w:color w:val="000000"/>
              </w:rPr>
              <w:t xml:space="preserve"> </w:t>
            </w:r>
            <w:r w:rsidRPr="002E7D9C">
              <w:rPr>
                <w:color w:val="000000"/>
                <w:lang w:val="en-US" w:eastAsia="en-US"/>
              </w:rPr>
              <w:t>± 1.0</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Toma</w:t>
            </w:r>
            <w:r w:rsidRPr="002E7D9C">
              <w:rPr>
                <w:color w:val="000000"/>
              </w:rPr>
              <w:t>ha</w:t>
            </w:r>
            <w:r w:rsidRPr="002E7D9C">
              <w:rPr>
                <w:color w:val="000000"/>
                <w:lang w:val="ar-SA"/>
              </w:rPr>
              <w:t>wk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Arnold</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10.0</w:t>
            </w:r>
            <w:r w:rsidRPr="002E7D9C">
              <w:rPr>
                <w:bCs/>
                <w:color w:val="000000"/>
              </w:rPr>
              <w:t xml:space="preserve"> </w:t>
            </w:r>
            <w:r w:rsidRPr="002E7D9C">
              <w:rPr>
                <w:color w:val="000000"/>
                <w:lang w:val="en-US" w:eastAsia="en-US"/>
              </w:rPr>
              <w:t>± 1.3</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Tomahawk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Beaufort</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28.7</w:t>
            </w:r>
            <w:r w:rsidRPr="002E7D9C">
              <w:rPr>
                <w:bCs/>
                <w:color w:val="000000"/>
              </w:rPr>
              <w:t xml:space="preserve"> </w:t>
            </w:r>
            <w:r w:rsidRPr="002E7D9C">
              <w:rPr>
                <w:color w:val="000000"/>
                <w:lang w:val="en-US" w:eastAsia="en-US"/>
              </w:rPr>
              <w:t>± 2.4</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ab</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Tomahawk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 xml:space="preserve">Big </w:t>
            </w:r>
            <w:r w:rsidRPr="002E7D9C">
              <w:rPr>
                <w:bCs/>
                <w:color w:val="000000"/>
              </w:rPr>
              <w:t>P</w:t>
            </w:r>
            <w:r w:rsidRPr="002E7D9C">
              <w:rPr>
                <w:bCs/>
                <w:color w:val="000000"/>
                <w:lang w:val="ar-SA"/>
              </w:rPr>
              <w:t>ower</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8.0</w:t>
            </w:r>
            <w:r w:rsidRPr="002E7D9C">
              <w:rPr>
                <w:bCs/>
                <w:color w:val="000000"/>
              </w:rPr>
              <w:t xml:space="preserve"> </w:t>
            </w:r>
            <w:r w:rsidRPr="002E7D9C">
              <w:rPr>
                <w:color w:val="000000"/>
                <w:lang w:val="en-US" w:eastAsia="en-US"/>
              </w:rPr>
              <w:t>± 1.1</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w:t>
            </w:r>
          </w:p>
        </w:tc>
      </w:tr>
      <w:tr w:rsidR="002506F7" w:rsidRPr="002E7D9C" w:rsidTr="00A822C6">
        <w:trPr>
          <w:trHeight w:val="255"/>
        </w:trPr>
        <w:tc>
          <w:tcPr>
            <w:tcW w:w="1520" w:type="pct"/>
            <w:tcBorders>
              <w:top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Tomahawk</w:t>
            </w:r>
          </w:p>
        </w:tc>
        <w:tc>
          <w:tcPr>
            <w:tcW w:w="1636"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Brigeor</w:t>
            </w:r>
          </w:p>
        </w:tc>
        <w:tc>
          <w:tcPr>
            <w:tcW w:w="1386" w:type="pct"/>
            <w:tcBorders>
              <w:top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en-US"/>
              </w:rPr>
              <w:t xml:space="preserve">22.3 </w:t>
            </w:r>
            <w:r w:rsidRPr="002E7D9C">
              <w:rPr>
                <w:color w:val="000000"/>
                <w:lang w:val="en-US" w:eastAsia="en-US"/>
              </w:rPr>
              <w:t xml:space="preserve">± 3.9 </w:t>
            </w:r>
          </w:p>
        </w:tc>
        <w:tc>
          <w:tcPr>
            <w:tcW w:w="457" w:type="pct"/>
            <w:tcBorders>
              <w:top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w:t>
            </w:r>
          </w:p>
        </w:tc>
      </w:tr>
      <w:tr w:rsidR="002506F7" w:rsidRPr="002E7D9C" w:rsidTr="00A822C6">
        <w:trPr>
          <w:trHeight w:val="255"/>
        </w:trPr>
        <w:tc>
          <w:tcPr>
            <w:tcW w:w="1520" w:type="pct"/>
            <w:tcBorders>
              <w:top w:val="nil"/>
              <w:bottom w:val="nil"/>
            </w:tcBorders>
            <w:shd w:val="clear" w:color="auto" w:fill="FFFFFF"/>
          </w:tcPr>
          <w:p w:rsidR="002506F7" w:rsidRPr="002E7D9C" w:rsidRDefault="002506F7" w:rsidP="00A822C6">
            <w:pPr>
              <w:spacing w:line="480" w:lineRule="auto"/>
              <w:rPr>
                <w:color w:val="000000"/>
                <w:lang w:val="ar-SA"/>
              </w:rPr>
            </w:pPr>
            <w:r w:rsidRPr="002E7D9C">
              <w:rPr>
                <w:color w:val="000000"/>
                <w:lang w:val="ar-SA"/>
              </w:rPr>
              <w:t>Tomahawk</w:t>
            </w:r>
          </w:p>
        </w:tc>
        <w:tc>
          <w:tcPr>
            <w:tcW w:w="1636" w:type="pct"/>
            <w:tcBorders>
              <w:top w:val="nil"/>
              <w:bottom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Emperador</w:t>
            </w:r>
          </w:p>
        </w:tc>
        <w:tc>
          <w:tcPr>
            <w:tcW w:w="1386" w:type="pct"/>
            <w:tcBorders>
              <w:top w:val="nil"/>
              <w:bottom w:val="nil"/>
            </w:tcBorders>
            <w:shd w:val="clear" w:color="auto" w:fill="FFFFFF"/>
          </w:tcPr>
          <w:p w:rsidR="002506F7" w:rsidRPr="002E7D9C" w:rsidRDefault="002506F7" w:rsidP="00A822C6">
            <w:pPr>
              <w:spacing w:line="480" w:lineRule="auto"/>
              <w:jc w:val="center"/>
              <w:rPr>
                <w:bCs/>
                <w:color w:val="000000"/>
                <w:lang w:val="ar-SA"/>
              </w:rPr>
            </w:pPr>
            <w:r w:rsidRPr="002E7D9C">
              <w:rPr>
                <w:bCs/>
                <w:color w:val="000000"/>
                <w:lang w:val="ar-SA"/>
              </w:rPr>
              <w:t>30.0</w:t>
            </w:r>
            <w:r w:rsidRPr="002E7D9C">
              <w:rPr>
                <w:bCs/>
                <w:color w:val="000000"/>
                <w:lang w:val="en-US"/>
              </w:rPr>
              <w:t xml:space="preserve"> </w:t>
            </w:r>
            <w:r w:rsidRPr="002E7D9C">
              <w:rPr>
                <w:color w:val="000000"/>
                <w:lang w:val="en-US" w:eastAsia="en-US"/>
              </w:rPr>
              <w:t>± 1.6</w:t>
            </w:r>
          </w:p>
        </w:tc>
        <w:tc>
          <w:tcPr>
            <w:tcW w:w="457" w:type="pct"/>
            <w:tcBorders>
              <w:top w:val="nil"/>
              <w:bottom w:val="nil"/>
            </w:tcBorders>
            <w:shd w:val="clear" w:color="auto" w:fill="FFFFFF"/>
          </w:tcPr>
          <w:p w:rsidR="002506F7" w:rsidRPr="002E7D9C" w:rsidRDefault="002506F7" w:rsidP="00A822C6">
            <w:pPr>
              <w:spacing w:line="480" w:lineRule="auto"/>
              <w:rPr>
                <w:bCs/>
                <w:color w:val="000000"/>
                <w:lang w:val="ar-SA"/>
              </w:rPr>
            </w:pPr>
            <w:r w:rsidRPr="002E7D9C">
              <w:rPr>
                <w:bCs/>
                <w:color w:val="000000"/>
                <w:lang w:val="ar-SA"/>
              </w:rPr>
              <w:t>ab</w:t>
            </w:r>
          </w:p>
        </w:tc>
      </w:tr>
      <w:tr w:rsidR="002506F7" w:rsidRPr="002E7D9C" w:rsidTr="00A822C6">
        <w:trPr>
          <w:trHeight w:val="255"/>
        </w:trPr>
        <w:tc>
          <w:tcPr>
            <w:tcW w:w="1520" w:type="pct"/>
            <w:tcBorders>
              <w:top w:val="nil"/>
              <w:bottom w:val="single" w:sz="4" w:space="0" w:color="auto"/>
            </w:tcBorders>
          </w:tcPr>
          <w:p w:rsidR="002506F7" w:rsidRPr="002E7D9C" w:rsidRDefault="002506F7" w:rsidP="00A822C6">
            <w:pPr>
              <w:spacing w:line="480" w:lineRule="auto"/>
              <w:rPr>
                <w:color w:val="000000"/>
                <w:lang w:val="ar-SA"/>
              </w:rPr>
            </w:pPr>
            <w:r w:rsidRPr="002E7D9C">
              <w:rPr>
                <w:color w:val="000000"/>
                <w:lang w:val="ar-SA"/>
              </w:rPr>
              <w:t>Tomahawk</w:t>
            </w:r>
          </w:p>
        </w:tc>
        <w:tc>
          <w:tcPr>
            <w:tcW w:w="1636" w:type="pct"/>
            <w:tcBorders>
              <w:top w:val="nil"/>
              <w:bottom w:val="single" w:sz="4" w:space="0" w:color="auto"/>
            </w:tcBorders>
          </w:tcPr>
          <w:p w:rsidR="002506F7" w:rsidRPr="002E7D9C" w:rsidRDefault="002506F7" w:rsidP="00A822C6">
            <w:pPr>
              <w:spacing w:line="480" w:lineRule="auto"/>
              <w:rPr>
                <w:bCs/>
                <w:color w:val="000000"/>
                <w:lang w:val="ar-SA"/>
              </w:rPr>
            </w:pPr>
            <w:r w:rsidRPr="002E7D9C">
              <w:rPr>
                <w:lang w:val="en-US"/>
              </w:rPr>
              <w:t>Non-grafted</w:t>
            </w:r>
          </w:p>
        </w:tc>
        <w:tc>
          <w:tcPr>
            <w:tcW w:w="1386" w:type="pct"/>
            <w:tcBorders>
              <w:top w:val="nil"/>
              <w:bottom w:val="single" w:sz="4" w:space="0" w:color="auto"/>
            </w:tcBorders>
          </w:tcPr>
          <w:p w:rsidR="002506F7" w:rsidRPr="002E7D9C" w:rsidRDefault="002506F7" w:rsidP="00A822C6">
            <w:pPr>
              <w:spacing w:line="480" w:lineRule="auto"/>
              <w:jc w:val="center"/>
              <w:rPr>
                <w:bCs/>
                <w:color w:val="000000"/>
                <w:lang w:val="ar-SA"/>
              </w:rPr>
            </w:pPr>
            <w:r w:rsidRPr="002E7D9C">
              <w:rPr>
                <w:bCs/>
                <w:color w:val="000000"/>
                <w:lang w:val="ar-SA"/>
              </w:rPr>
              <w:t>59.3</w:t>
            </w:r>
            <w:r w:rsidRPr="002E7D9C">
              <w:rPr>
                <w:bCs/>
                <w:color w:val="000000"/>
                <w:lang w:val="en-US"/>
              </w:rPr>
              <w:t xml:space="preserve"> </w:t>
            </w:r>
            <w:r w:rsidRPr="002E7D9C">
              <w:rPr>
                <w:color w:val="000000"/>
                <w:lang w:val="en-US" w:eastAsia="en-US"/>
              </w:rPr>
              <w:t>± 3.0</w:t>
            </w:r>
          </w:p>
        </w:tc>
        <w:tc>
          <w:tcPr>
            <w:tcW w:w="457" w:type="pct"/>
            <w:tcBorders>
              <w:top w:val="nil"/>
              <w:bottom w:val="single" w:sz="4" w:space="0" w:color="auto"/>
            </w:tcBorders>
          </w:tcPr>
          <w:p w:rsidR="002506F7" w:rsidRPr="002E7D9C" w:rsidRDefault="002506F7" w:rsidP="00A822C6">
            <w:pPr>
              <w:spacing w:line="480" w:lineRule="auto"/>
              <w:rPr>
                <w:bCs/>
                <w:color w:val="000000"/>
                <w:lang w:val="ar-SA"/>
              </w:rPr>
            </w:pPr>
            <w:r w:rsidRPr="002E7D9C">
              <w:rPr>
                <w:bCs/>
                <w:color w:val="000000"/>
                <w:lang w:val="ar-SA"/>
              </w:rPr>
              <w:t>bc</w:t>
            </w:r>
          </w:p>
        </w:tc>
      </w:tr>
    </w:tbl>
    <w:p w:rsidR="002506F7" w:rsidRPr="002E7D9C" w:rsidRDefault="002506F7" w:rsidP="002506F7">
      <w:pPr>
        <w:spacing w:line="480" w:lineRule="auto"/>
        <w:rPr>
          <w:lang w:val="en-US"/>
        </w:rPr>
      </w:pPr>
      <w:r w:rsidRPr="002E7D9C">
        <w:rPr>
          <w:vertAlign w:val="superscript"/>
          <w:lang w:val="en-US"/>
        </w:rPr>
        <w:t>a</w:t>
      </w:r>
      <w:r w:rsidRPr="002E7D9C">
        <w:rPr>
          <w:lang w:val="en-US"/>
        </w:rPr>
        <w:t xml:space="preserve"> Three replicates, with ten plants per replicate. </w:t>
      </w:r>
    </w:p>
    <w:p w:rsidR="002506F7" w:rsidRPr="002E7D9C" w:rsidRDefault="002506F7" w:rsidP="002506F7">
      <w:pPr>
        <w:spacing w:line="480" w:lineRule="auto"/>
        <w:rPr>
          <w:lang w:val="en-US"/>
        </w:rPr>
      </w:pPr>
      <w:r w:rsidRPr="002E7D9C">
        <w:rPr>
          <w:vertAlign w:val="superscript"/>
          <w:lang w:val="en-US"/>
        </w:rPr>
        <w:t xml:space="preserve">b </w:t>
      </w:r>
      <w:r w:rsidRPr="002E7D9C">
        <w:rPr>
          <w:lang w:val="en-US"/>
        </w:rPr>
        <w:t xml:space="preserve">Means of the same column, followed by the same letter, do not significantly differ following </w:t>
      </w:r>
      <w:proofErr w:type="spellStart"/>
      <w:r w:rsidRPr="002E7D9C">
        <w:rPr>
          <w:lang w:val="en-US"/>
        </w:rPr>
        <w:t>Tukey's</w:t>
      </w:r>
      <w:proofErr w:type="spellEnd"/>
      <w:r w:rsidRPr="002E7D9C">
        <w:rPr>
          <w:lang w:val="en-US"/>
        </w:rPr>
        <w:t xml:space="preserve"> test (</w:t>
      </w:r>
      <w:r w:rsidRPr="002E7D9C">
        <w:rPr>
          <w:i/>
          <w:lang w:val="en-US"/>
        </w:rPr>
        <w:t>P</w:t>
      </w:r>
      <w:r w:rsidRPr="002E7D9C">
        <w:rPr>
          <w:lang w:val="en-US"/>
        </w:rPr>
        <w:t xml:space="preserve">&lt;0.05). </w:t>
      </w:r>
    </w:p>
    <w:p w:rsidR="002506F7" w:rsidRPr="002E7D9C" w:rsidRDefault="002506F7" w:rsidP="002506F7">
      <w:pPr>
        <w:spacing w:line="480" w:lineRule="auto"/>
        <w:rPr>
          <w:lang w:val="en-US"/>
        </w:rPr>
      </w:pPr>
      <w:r w:rsidRPr="002E7D9C">
        <w:rPr>
          <w:lang w:val="en-GB"/>
        </w:rPr>
        <w:t xml:space="preserve">According to the general linear model, scion was not a </w:t>
      </w:r>
      <w:r w:rsidRPr="002E7D9C">
        <w:rPr>
          <w:lang w:val="en-US"/>
        </w:rPr>
        <w:t>significant factor influencing the percentage of diseased roots (</w:t>
      </w:r>
      <w:r w:rsidRPr="002E7D9C">
        <w:rPr>
          <w:i/>
          <w:lang w:val="en-US"/>
        </w:rPr>
        <w:t xml:space="preserve">P </w:t>
      </w:r>
      <w:r w:rsidRPr="002E7D9C">
        <w:rPr>
          <w:lang w:val="en-US"/>
        </w:rPr>
        <w:t>= 0.939), while</w:t>
      </w:r>
      <w:r w:rsidRPr="002E7D9C">
        <w:rPr>
          <w:lang w:val="en-GB"/>
        </w:rPr>
        <w:t xml:space="preserve"> grafting was significant (</w:t>
      </w:r>
      <w:r w:rsidRPr="002E7D9C">
        <w:rPr>
          <w:i/>
          <w:lang w:val="en-GB"/>
        </w:rPr>
        <w:t xml:space="preserve">P </w:t>
      </w:r>
      <w:r w:rsidRPr="002E7D9C">
        <w:rPr>
          <w:lang w:val="en-GB"/>
        </w:rPr>
        <w:t>= 0.04). The interaction between grafting and cultivar was not significant (</w:t>
      </w:r>
      <w:r w:rsidRPr="002E7D9C">
        <w:rPr>
          <w:i/>
          <w:lang w:val="en-GB"/>
        </w:rPr>
        <w:t xml:space="preserve">P </w:t>
      </w:r>
      <w:r w:rsidRPr="002E7D9C">
        <w:rPr>
          <w:lang w:val="en-GB"/>
        </w:rPr>
        <w:t>= 0.112).</w:t>
      </w:r>
    </w:p>
    <w:p w:rsidR="002506F7" w:rsidRPr="002E7D9C" w:rsidRDefault="002506F7" w:rsidP="002506F7">
      <w:pPr>
        <w:spacing w:line="480" w:lineRule="auto"/>
        <w:jc w:val="both"/>
        <w:rPr>
          <w:lang w:val="en-US"/>
        </w:rPr>
      </w:pPr>
    </w:p>
    <w:p w:rsidR="002506F7" w:rsidRPr="002E7D9C" w:rsidRDefault="002506F7" w:rsidP="002506F7">
      <w:pPr>
        <w:spacing w:line="480" w:lineRule="auto"/>
        <w:jc w:val="both"/>
        <w:rPr>
          <w:lang w:val="en-US"/>
        </w:rPr>
      </w:pPr>
    </w:p>
    <w:p w:rsidR="002506F7" w:rsidRPr="002E7D9C" w:rsidRDefault="002506F7" w:rsidP="002506F7">
      <w:pPr>
        <w:spacing w:line="480" w:lineRule="auto"/>
        <w:jc w:val="both"/>
        <w:rPr>
          <w:lang w:val="en-US"/>
        </w:rPr>
      </w:pPr>
      <w:r w:rsidRPr="002E7D9C">
        <w:rPr>
          <w:lang w:val="en-US"/>
        </w:rPr>
        <w:lastRenderedPageBreak/>
        <w:t xml:space="preserve">Table 5. Susceptibility to </w:t>
      </w:r>
      <w:r w:rsidRPr="002E7D9C">
        <w:rPr>
          <w:i/>
          <w:lang w:val="en-US"/>
        </w:rPr>
        <w:t>Colletotrichum coccodes</w:t>
      </w:r>
      <w:r w:rsidRPr="002E7D9C">
        <w:rPr>
          <w:lang w:val="en-US"/>
        </w:rPr>
        <w:t xml:space="preserve"> </w:t>
      </w:r>
      <w:r w:rsidRPr="002E7D9C">
        <w:rPr>
          <w:lang w:val="en-GB"/>
        </w:rPr>
        <w:t xml:space="preserve">of tomato cultivar ‘Arawak’, grafted or non-grafted onto ‘Beaufort’ and ‘Arnold’ rootstocks in soil artificially infested with the pathogen (Trial 4). </w:t>
      </w:r>
    </w:p>
    <w:tbl>
      <w:tblPr>
        <w:tblW w:w="5000" w:type="pct"/>
        <w:tblCellMar>
          <w:left w:w="70" w:type="dxa"/>
          <w:right w:w="70" w:type="dxa"/>
        </w:tblCellMar>
        <w:tblLook w:val="00A0"/>
      </w:tblPr>
      <w:tblGrid>
        <w:gridCol w:w="2228"/>
        <w:gridCol w:w="1315"/>
        <w:gridCol w:w="648"/>
        <w:gridCol w:w="1349"/>
        <w:gridCol w:w="516"/>
        <w:gridCol w:w="1349"/>
        <w:gridCol w:w="516"/>
        <w:gridCol w:w="1349"/>
        <w:gridCol w:w="508"/>
      </w:tblGrid>
      <w:tr w:rsidR="002506F7" w:rsidRPr="002E7D9C" w:rsidTr="00A822C6">
        <w:trPr>
          <w:trHeight w:val="324"/>
        </w:trPr>
        <w:tc>
          <w:tcPr>
            <w:tcW w:w="1139" w:type="pct"/>
            <w:vMerge w:val="restart"/>
            <w:tcBorders>
              <w:top w:val="single" w:sz="4" w:space="0" w:color="auto"/>
            </w:tcBorders>
            <w:noWrap/>
          </w:tcPr>
          <w:p w:rsidR="002506F7" w:rsidRPr="002E7D9C" w:rsidRDefault="002506F7" w:rsidP="00A822C6">
            <w:pPr>
              <w:spacing w:line="480" w:lineRule="auto"/>
              <w:jc w:val="center"/>
            </w:pPr>
            <w:proofErr w:type="spellStart"/>
            <w:r w:rsidRPr="002E7D9C">
              <w:t>Rootstocks</w:t>
            </w:r>
            <w:proofErr w:type="spellEnd"/>
            <w:r w:rsidRPr="002E7D9C">
              <w:t xml:space="preserve"> </w:t>
            </w:r>
          </w:p>
        </w:tc>
        <w:tc>
          <w:tcPr>
            <w:tcW w:w="3861" w:type="pct"/>
            <w:gridSpan w:val="8"/>
            <w:tcBorders>
              <w:top w:val="single" w:sz="4" w:space="0" w:color="auto"/>
            </w:tcBorders>
            <w:noWrap/>
            <w:vAlign w:val="bottom"/>
          </w:tcPr>
          <w:p w:rsidR="002506F7" w:rsidRPr="002E7D9C" w:rsidRDefault="002506F7" w:rsidP="00A822C6">
            <w:pPr>
              <w:spacing w:line="480" w:lineRule="auto"/>
              <w:jc w:val="center"/>
            </w:pPr>
            <w:r w:rsidRPr="002E7D9C">
              <w:t xml:space="preserve">% </w:t>
            </w:r>
            <w:proofErr w:type="spellStart"/>
            <w:r w:rsidRPr="002E7D9C">
              <w:t>Diseased</w:t>
            </w:r>
            <w:proofErr w:type="spellEnd"/>
            <w:r w:rsidRPr="002E7D9C">
              <w:t xml:space="preserve"> </w:t>
            </w:r>
            <w:proofErr w:type="spellStart"/>
            <w:r w:rsidRPr="002E7D9C">
              <w:t>roots</w:t>
            </w:r>
            <w:r w:rsidRPr="002E7D9C">
              <w:rPr>
                <w:vertAlign w:val="superscript"/>
              </w:rPr>
              <w:t>a</w:t>
            </w:r>
            <w:proofErr w:type="spellEnd"/>
            <w:r w:rsidRPr="002E7D9C">
              <w:t xml:space="preserve"> on</w:t>
            </w:r>
          </w:p>
        </w:tc>
      </w:tr>
      <w:tr w:rsidR="002506F7" w:rsidRPr="002E7D9C" w:rsidTr="00A822C6">
        <w:trPr>
          <w:trHeight w:val="240"/>
        </w:trPr>
        <w:tc>
          <w:tcPr>
            <w:tcW w:w="1139" w:type="pct"/>
            <w:vMerge/>
            <w:tcBorders>
              <w:bottom w:val="single" w:sz="4" w:space="0" w:color="auto"/>
            </w:tcBorders>
            <w:vAlign w:val="center"/>
          </w:tcPr>
          <w:p w:rsidR="002506F7" w:rsidRPr="002E7D9C" w:rsidRDefault="002506F7" w:rsidP="00A822C6">
            <w:pPr>
              <w:spacing w:line="480" w:lineRule="auto"/>
            </w:pPr>
          </w:p>
        </w:tc>
        <w:tc>
          <w:tcPr>
            <w:tcW w:w="1003" w:type="pct"/>
            <w:gridSpan w:val="2"/>
            <w:tcBorders>
              <w:bottom w:val="single" w:sz="4" w:space="0" w:color="auto"/>
            </w:tcBorders>
            <w:noWrap/>
            <w:vAlign w:val="bottom"/>
          </w:tcPr>
          <w:p w:rsidR="002506F7" w:rsidRPr="002E7D9C" w:rsidRDefault="002506F7" w:rsidP="00A822C6">
            <w:pPr>
              <w:spacing w:line="480" w:lineRule="auto"/>
              <w:jc w:val="right"/>
            </w:pPr>
            <w:r w:rsidRPr="002E7D9C">
              <w:t>08/08/2012</w:t>
            </w:r>
          </w:p>
        </w:tc>
        <w:tc>
          <w:tcPr>
            <w:tcW w:w="954" w:type="pct"/>
            <w:gridSpan w:val="2"/>
            <w:tcBorders>
              <w:bottom w:val="single" w:sz="4" w:space="0" w:color="auto"/>
            </w:tcBorders>
            <w:noWrap/>
            <w:vAlign w:val="bottom"/>
          </w:tcPr>
          <w:p w:rsidR="002506F7" w:rsidRPr="002E7D9C" w:rsidRDefault="002506F7" w:rsidP="00A822C6">
            <w:pPr>
              <w:spacing w:line="480" w:lineRule="auto"/>
              <w:jc w:val="right"/>
            </w:pPr>
            <w:r w:rsidRPr="002E7D9C">
              <w:t>20/08/2012</w:t>
            </w:r>
          </w:p>
        </w:tc>
        <w:tc>
          <w:tcPr>
            <w:tcW w:w="954" w:type="pct"/>
            <w:gridSpan w:val="2"/>
            <w:tcBorders>
              <w:bottom w:val="single" w:sz="4" w:space="0" w:color="auto"/>
            </w:tcBorders>
            <w:noWrap/>
            <w:vAlign w:val="bottom"/>
          </w:tcPr>
          <w:p w:rsidR="002506F7" w:rsidRPr="002E7D9C" w:rsidRDefault="002506F7" w:rsidP="00A822C6">
            <w:pPr>
              <w:spacing w:line="480" w:lineRule="auto"/>
              <w:jc w:val="right"/>
            </w:pPr>
            <w:r w:rsidRPr="002E7D9C">
              <w:t>18/09/2012</w:t>
            </w:r>
          </w:p>
        </w:tc>
        <w:tc>
          <w:tcPr>
            <w:tcW w:w="951" w:type="pct"/>
            <w:gridSpan w:val="2"/>
            <w:tcBorders>
              <w:bottom w:val="single" w:sz="4" w:space="0" w:color="auto"/>
            </w:tcBorders>
            <w:noWrap/>
            <w:vAlign w:val="bottom"/>
          </w:tcPr>
          <w:p w:rsidR="002506F7" w:rsidRPr="002E7D9C" w:rsidRDefault="002506F7" w:rsidP="00A822C6">
            <w:pPr>
              <w:spacing w:line="480" w:lineRule="auto"/>
              <w:jc w:val="right"/>
            </w:pPr>
            <w:r w:rsidRPr="002E7D9C">
              <w:t>31/10/2012</w:t>
            </w:r>
          </w:p>
        </w:tc>
      </w:tr>
      <w:tr w:rsidR="002506F7" w:rsidRPr="002E7D9C" w:rsidTr="00A822C6">
        <w:trPr>
          <w:trHeight w:val="264"/>
        </w:trPr>
        <w:tc>
          <w:tcPr>
            <w:tcW w:w="1139" w:type="pct"/>
            <w:tcBorders>
              <w:top w:val="single" w:sz="4" w:space="0" w:color="auto"/>
            </w:tcBorders>
            <w:noWrap/>
            <w:vAlign w:val="bottom"/>
          </w:tcPr>
          <w:p w:rsidR="002506F7" w:rsidRPr="002E7D9C" w:rsidRDefault="002506F7" w:rsidP="00A822C6">
            <w:pPr>
              <w:spacing w:line="480" w:lineRule="auto"/>
            </w:pPr>
            <w:r w:rsidRPr="002E7D9C">
              <w:t>Beaufort</w:t>
            </w:r>
          </w:p>
        </w:tc>
        <w:tc>
          <w:tcPr>
            <w:tcW w:w="672" w:type="pct"/>
            <w:tcBorders>
              <w:top w:val="single" w:sz="4" w:space="0" w:color="auto"/>
            </w:tcBorders>
            <w:noWrap/>
            <w:vAlign w:val="bottom"/>
          </w:tcPr>
          <w:p w:rsidR="002506F7" w:rsidRPr="002E7D9C" w:rsidRDefault="002506F7" w:rsidP="00A822C6">
            <w:pPr>
              <w:spacing w:line="480" w:lineRule="auto"/>
              <w:jc w:val="right"/>
            </w:pPr>
            <w:r w:rsidRPr="002E7D9C">
              <w:t xml:space="preserve">21.3 </w:t>
            </w:r>
            <w:r w:rsidRPr="002E7D9C">
              <w:rPr>
                <w:color w:val="000000"/>
                <w:lang w:val="en-US" w:eastAsia="en-US"/>
              </w:rPr>
              <w:t>± 3.5</w:t>
            </w:r>
          </w:p>
        </w:tc>
        <w:tc>
          <w:tcPr>
            <w:tcW w:w="330" w:type="pct"/>
            <w:tcBorders>
              <w:top w:val="single" w:sz="4" w:space="0" w:color="auto"/>
            </w:tcBorders>
            <w:noWrap/>
            <w:vAlign w:val="bottom"/>
          </w:tcPr>
          <w:p w:rsidR="002506F7" w:rsidRPr="002E7D9C" w:rsidRDefault="002506F7" w:rsidP="00A822C6">
            <w:pPr>
              <w:spacing w:line="480" w:lineRule="auto"/>
            </w:pPr>
            <w:proofErr w:type="spellStart"/>
            <w:r w:rsidRPr="002E7D9C">
              <w:t>b</w:t>
            </w:r>
            <w:r w:rsidRPr="002E7D9C">
              <w:rPr>
                <w:vertAlign w:val="superscript"/>
              </w:rPr>
              <w:t>b</w:t>
            </w:r>
            <w:proofErr w:type="spellEnd"/>
          </w:p>
        </w:tc>
        <w:tc>
          <w:tcPr>
            <w:tcW w:w="690" w:type="pct"/>
            <w:tcBorders>
              <w:top w:val="single" w:sz="4" w:space="0" w:color="auto"/>
            </w:tcBorders>
            <w:noWrap/>
            <w:vAlign w:val="bottom"/>
          </w:tcPr>
          <w:p w:rsidR="002506F7" w:rsidRPr="002E7D9C" w:rsidRDefault="002506F7" w:rsidP="00A822C6">
            <w:pPr>
              <w:spacing w:line="480" w:lineRule="auto"/>
              <w:jc w:val="right"/>
            </w:pPr>
            <w:r w:rsidRPr="002E7D9C">
              <w:t xml:space="preserve">20.0 </w:t>
            </w:r>
            <w:r w:rsidRPr="002E7D9C">
              <w:rPr>
                <w:color w:val="000000"/>
                <w:lang w:val="en-US" w:eastAsia="en-US"/>
              </w:rPr>
              <w:t>± 3.3</w:t>
            </w:r>
          </w:p>
        </w:tc>
        <w:tc>
          <w:tcPr>
            <w:tcW w:w="264" w:type="pct"/>
            <w:tcBorders>
              <w:top w:val="single" w:sz="4" w:space="0" w:color="auto"/>
            </w:tcBorders>
            <w:noWrap/>
            <w:vAlign w:val="bottom"/>
          </w:tcPr>
          <w:p w:rsidR="002506F7" w:rsidRPr="002E7D9C" w:rsidRDefault="002506F7" w:rsidP="00A822C6">
            <w:pPr>
              <w:spacing w:line="480" w:lineRule="auto"/>
            </w:pPr>
            <w:r w:rsidRPr="002E7D9C">
              <w:t>b</w:t>
            </w:r>
          </w:p>
        </w:tc>
        <w:tc>
          <w:tcPr>
            <w:tcW w:w="690" w:type="pct"/>
            <w:tcBorders>
              <w:top w:val="single" w:sz="4" w:space="0" w:color="auto"/>
            </w:tcBorders>
            <w:noWrap/>
            <w:vAlign w:val="bottom"/>
          </w:tcPr>
          <w:p w:rsidR="002506F7" w:rsidRPr="002E7D9C" w:rsidRDefault="002506F7" w:rsidP="00A822C6">
            <w:pPr>
              <w:spacing w:line="480" w:lineRule="auto"/>
              <w:jc w:val="right"/>
            </w:pPr>
            <w:r w:rsidRPr="002E7D9C">
              <w:t xml:space="preserve">28.8 </w:t>
            </w:r>
            <w:r w:rsidRPr="002E7D9C">
              <w:rPr>
                <w:color w:val="000000"/>
                <w:lang w:val="en-US" w:eastAsia="en-US"/>
              </w:rPr>
              <w:t>± 2.6</w:t>
            </w:r>
          </w:p>
        </w:tc>
        <w:tc>
          <w:tcPr>
            <w:tcW w:w="264" w:type="pct"/>
            <w:tcBorders>
              <w:top w:val="single" w:sz="4" w:space="0" w:color="auto"/>
            </w:tcBorders>
            <w:noWrap/>
            <w:vAlign w:val="bottom"/>
          </w:tcPr>
          <w:p w:rsidR="002506F7" w:rsidRPr="002E7D9C" w:rsidRDefault="002506F7" w:rsidP="00A822C6">
            <w:pPr>
              <w:spacing w:line="480" w:lineRule="auto"/>
            </w:pPr>
            <w:r w:rsidRPr="002E7D9C">
              <w:t>b</w:t>
            </w:r>
          </w:p>
        </w:tc>
        <w:tc>
          <w:tcPr>
            <w:tcW w:w="690" w:type="pct"/>
            <w:tcBorders>
              <w:top w:val="single" w:sz="4" w:space="0" w:color="auto"/>
            </w:tcBorders>
            <w:noWrap/>
            <w:vAlign w:val="bottom"/>
          </w:tcPr>
          <w:p w:rsidR="002506F7" w:rsidRPr="002E7D9C" w:rsidRDefault="002506F7" w:rsidP="00A822C6">
            <w:pPr>
              <w:spacing w:line="480" w:lineRule="auto"/>
              <w:jc w:val="right"/>
            </w:pPr>
            <w:r w:rsidRPr="002E7D9C">
              <w:t xml:space="preserve">30.0 </w:t>
            </w:r>
            <w:r w:rsidRPr="002E7D9C">
              <w:rPr>
                <w:color w:val="000000"/>
                <w:lang w:val="en-US" w:eastAsia="en-US"/>
              </w:rPr>
              <w:t>± 7.5</w:t>
            </w:r>
          </w:p>
        </w:tc>
        <w:tc>
          <w:tcPr>
            <w:tcW w:w="261" w:type="pct"/>
            <w:tcBorders>
              <w:top w:val="single" w:sz="4" w:space="0" w:color="auto"/>
            </w:tcBorders>
            <w:noWrap/>
            <w:vAlign w:val="bottom"/>
          </w:tcPr>
          <w:p w:rsidR="002506F7" w:rsidRPr="002E7D9C" w:rsidRDefault="002506F7" w:rsidP="00A822C6">
            <w:pPr>
              <w:spacing w:line="480" w:lineRule="auto"/>
            </w:pPr>
            <w:r w:rsidRPr="002E7D9C">
              <w:t>b</w:t>
            </w:r>
          </w:p>
        </w:tc>
      </w:tr>
      <w:tr w:rsidR="002506F7" w:rsidRPr="002E7D9C" w:rsidTr="00A822C6">
        <w:trPr>
          <w:trHeight w:val="264"/>
        </w:trPr>
        <w:tc>
          <w:tcPr>
            <w:tcW w:w="1139" w:type="pct"/>
            <w:noWrap/>
            <w:vAlign w:val="bottom"/>
          </w:tcPr>
          <w:p w:rsidR="002506F7" w:rsidRPr="002E7D9C" w:rsidRDefault="002506F7" w:rsidP="00A822C6">
            <w:pPr>
              <w:spacing w:line="480" w:lineRule="auto"/>
              <w:rPr>
                <w:color w:val="000000"/>
              </w:rPr>
            </w:pPr>
            <w:r w:rsidRPr="002E7D9C">
              <w:rPr>
                <w:color w:val="000000"/>
              </w:rPr>
              <w:t>Arnold</w:t>
            </w:r>
          </w:p>
        </w:tc>
        <w:tc>
          <w:tcPr>
            <w:tcW w:w="672" w:type="pct"/>
            <w:noWrap/>
            <w:vAlign w:val="bottom"/>
          </w:tcPr>
          <w:p w:rsidR="002506F7" w:rsidRPr="002E7D9C" w:rsidRDefault="002506F7" w:rsidP="00A822C6">
            <w:pPr>
              <w:spacing w:line="480" w:lineRule="auto"/>
              <w:jc w:val="right"/>
            </w:pPr>
            <w:r w:rsidRPr="002E7D9C">
              <w:t xml:space="preserve">0.0 </w:t>
            </w:r>
            <w:r w:rsidRPr="002E7D9C">
              <w:rPr>
                <w:color w:val="000000"/>
                <w:lang w:val="en-US" w:eastAsia="en-US"/>
              </w:rPr>
              <w:t>± 0.0</w:t>
            </w:r>
          </w:p>
        </w:tc>
        <w:tc>
          <w:tcPr>
            <w:tcW w:w="330" w:type="pct"/>
            <w:noWrap/>
            <w:vAlign w:val="bottom"/>
          </w:tcPr>
          <w:p w:rsidR="002506F7" w:rsidRPr="002E7D9C" w:rsidRDefault="002506F7" w:rsidP="00A822C6">
            <w:pPr>
              <w:spacing w:line="480" w:lineRule="auto"/>
            </w:pPr>
            <w:r w:rsidRPr="002E7D9C">
              <w:t>a</w:t>
            </w:r>
          </w:p>
        </w:tc>
        <w:tc>
          <w:tcPr>
            <w:tcW w:w="690" w:type="pct"/>
            <w:noWrap/>
            <w:vAlign w:val="bottom"/>
          </w:tcPr>
          <w:p w:rsidR="002506F7" w:rsidRPr="002E7D9C" w:rsidRDefault="002506F7" w:rsidP="00A822C6">
            <w:pPr>
              <w:spacing w:line="480" w:lineRule="auto"/>
              <w:jc w:val="right"/>
            </w:pPr>
            <w:r w:rsidRPr="002E7D9C">
              <w:t xml:space="preserve">3.8 </w:t>
            </w:r>
            <w:r w:rsidRPr="002E7D9C">
              <w:rPr>
                <w:color w:val="000000"/>
                <w:lang w:val="en-US" w:eastAsia="en-US"/>
              </w:rPr>
              <w:t>± 2.0</w:t>
            </w:r>
          </w:p>
        </w:tc>
        <w:tc>
          <w:tcPr>
            <w:tcW w:w="264" w:type="pct"/>
            <w:noWrap/>
            <w:vAlign w:val="bottom"/>
          </w:tcPr>
          <w:p w:rsidR="002506F7" w:rsidRPr="002E7D9C" w:rsidRDefault="002506F7" w:rsidP="00A822C6">
            <w:pPr>
              <w:spacing w:line="480" w:lineRule="auto"/>
            </w:pPr>
            <w:r w:rsidRPr="002E7D9C">
              <w:t>a</w:t>
            </w:r>
          </w:p>
        </w:tc>
        <w:tc>
          <w:tcPr>
            <w:tcW w:w="690" w:type="pct"/>
            <w:noWrap/>
            <w:vAlign w:val="bottom"/>
          </w:tcPr>
          <w:p w:rsidR="002506F7" w:rsidRPr="002E7D9C" w:rsidRDefault="002506F7" w:rsidP="00A822C6">
            <w:pPr>
              <w:spacing w:line="480" w:lineRule="auto"/>
              <w:jc w:val="right"/>
            </w:pPr>
            <w:r w:rsidRPr="002E7D9C">
              <w:t xml:space="preserve">1.3 </w:t>
            </w:r>
            <w:r w:rsidRPr="002E7D9C">
              <w:rPr>
                <w:color w:val="000000"/>
                <w:lang w:val="en-US" w:eastAsia="en-US"/>
              </w:rPr>
              <w:t>± 1.0</w:t>
            </w:r>
          </w:p>
        </w:tc>
        <w:tc>
          <w:tcPr>
            <w:tcW w:w="264" w:type="pct"/>
            <w:noWrap/>
            <w:vAlign w:val="bottom"/>
          </w:tcPr>
          <w:p w:rsidR="002506F7" w:rsidRPr="002E7D9C" w:rsidRDefault="002506F7" w:rsidP="00A822C6">
            <w:pPr>
              <w:spacing w:line="480" w:lineRule="auto"/>
            </w:pPr>
            <w:r w:rsidRPr="002E7D9C">
              <w:t>a</w:t>
            </w:r>
          </w:p>
        </w:tc>
        <w:tc>
          <w:tcPr>
            <w:tcW w:w="690" w:type="pct"/>
            <w:noWrap/>
            <w:vAlign w:val="bottom"/>
          </w:tcPr>
          <w:p w:rsidR="002506F7" w:rsidRPr="002E7D9C" w:rsidRDefault="002506F7" w:rsidP="00A822C6">
            <w:pPr>
              <w:spacing w:line="480" w:lineRule="auto"/>
              <w:jc w:val="right"/>
            </w:pPr>
            <w:r w:rsidRPr="002E7D9C">
              <w:t xml:space="preserve">2.5 </w:t>
            </w:r>
            <w:r w:rsidRPr="002E7D9C">
              <w:rPr>
                <w:color w:val="000000"/>
                <w:lang w:val="en-US" w:eastAsia="en-US"/>
              </w:rPr>
              <w:t>± 1.2</w:t>
            </w:r>
          </w:p>
        </w:tc>
        <w:tc>
          <w:tcPr>
            <w:tcW w:w="261" w:type="pct"/>
            <w:noWrap/>
            <w:vAlign w:val="bottom"/>
          </w:tcPr>
          <w:p w:rsidR="002506F7" w:rsidRPr="002E7D9C" w:rsidRDefault="002506F7" w:rsidP="00A822C6">
            <w:pPr>
              <w:spacing w:line="480" w:lineRule="auto"/>
            </w:pPr>
            <w:r w:rsidRPr="002E7D9C">
              <w:t>a</w:t>
            </w:r>
          </w:p>
        </w:tc>
      </w:tr>
      <w:tr w:rsidR="002506F7" w:rsidRPr="002E7D9C" w:rsidTr="00A822C6">
        <w:trPr>
          <w:trHeight w:val="276"/>
        </w:trPr>
        <w:tc>
          <w:tcPr>
            <w:tcW w:w="1139" w:type="pct"/>
            <w:tcBorders>
              <w:bottom w:val="single" w:sz="4" w:space="0" w:color="auto"/>
            </w:tcBorders>
            <w:noWrap/>
            <w:vAlign w:val="bottom"/>
          </w:tcPr>
          <w:p w:rsidR="002506F7" w:rsidRPr="002E7D9C" w:rsidRDefault="002506F7" w:rsidP="00A822C6">
            <w:pPr>
              <w:spacing w:line="480" w:lineRule="auto"/>
            </w:pPr>
            <w:r w:rsidRPr="002E7D9C">
              <w:rPr>
                <w:lang w:val="en-US"/>
              </w:rPr>
              <w:t>Non-grafted</w:t>
            </w:r>
          </w:p>
        </w:tc>
        <w:tc>
          <w:tcPr>
            <w:tcW w:w="672" w:type="pct"/>
            <w:tcBorders>
              <w:bottom w:val="single" w:sz="4" w:space="0" w:color="auto"/>
            </w:tcBorders>
            <w:noWrap/>
            <w:vAlign w:val="bottom"/>
          </w:tcPr>
          <w:p w:rsidR="002506F7" w:rsidRPr="002E7D9C" w:rsidRDefault="002506F7" w:rsidP="00A822C6">
            <w:pPr>
              <w:spacing w:line="480" w:lineRule="auto"/>
              <w:jc w:val="right"/>
            </w:pPr>
            <w:r w:rsidRPr="002E7D9C">
              <w:t xml:space="preserve">35.0 </w:t>
            </w:r>
            <w:r w:rsidRPr="002E7D9C">
              <w:rPr>
                <w:color w:val="000000"/>
                <w:lang w:val="en-US" w:eastAsia="en-US"/>
              </w:rPr>
              <w:t>± 1.7</w:t>
            </w:r>
          </w:p>
        </w:tc>
        <w:tc>
          <w:tcPr>
            <w:tcW w:w="330" w:type="pct"/>
            <w:tcBorders>
              <w:bottom w:val="single" w:sz="4" w:space="0" w:color="auto"/>
            </w:tcBorders>
            <w:noWrap/>
            <w:vAlign w:val="bottom"/>
          </w:tcPr>
          <w:p w:rsidR="002506F7" w:rsidRPr="002E7D9C" w:rsidRDefault="002506F7" w:rsidP="00A822C6">
            <w:pPr>
              <w:spacing w:line="480" w:lineRule="auto"/>
            </w:pPr>
            <w:r w:rsidRPr="002E7D9C">
              <w:t>c</w:t>
            </w:r>
          </w:p>
        </w:tc>
        <w:tc>
          <w:tcPr>
            <w:tcW w:w="690" w:type="pct"/>
            <w:tcBorders>
              <w:bottom w:val="single" w:sz="4" w:space="0" w:color="auto"/>
            </w:tcBorders>
            <w:noWrap/>
            <w:vAlign w:val="bottom"/>
          </w:tcPr>
          <w:p w:rsidR="002506F7" w:rsidRPr="002E7D9C" w:rsidRDefault="002506F7" w:rsidP="00A822C6">
            <w:pPr>
              <w:spacing w:line="480" w:lineRule="auto"/>
              <w:jc w:val="right"/>
            </w:pPr>
            <w:r w:rsidRPr="002E7D9C">
              <w:t xml:space="preserve">40.0 </w:t>
            </w:r>
            <w:r w:rsidRPr="002E7D9C">
              <w:rPr>
                <w:color w:val="000000"/>
                <w:lang w:val="en-US" w:eastAsia="en-US"/>
              </w:rPr>
              <w:t>± 1.7</w:t>
            </w:r>
          </w:p>
        </w:tc>
        <w:tc>
          <w:tcPr>
            <w:tcW w:w="264" w:type="pct"/>
            <w:tcBorders>
              <w:bottom w:val="single" w:sz="4" w:space="0" w:color="auto"/>
            </w:tcBorders>
            <w:noWrap/>
            <w:vAlign w:val="bottom"/>
          </w:tcPr>
          <w:p w:rsidR="002506F7" w:rsidRPr="002E7D9C" w:rsidRDefault="002506F7" w:rsidP="00A822C6">
            <w:pPr>
              <w:spacing w:line="480" w:lineRule="auto"/>
            </w:pPr>
            <w:r w:rsidRPr="002E7D9C">
              <w:t>c</w:t>
            </w:r>
          </w:p>
        </w:tc>
        <w:tc>
          <w:tcPr>
            <w:tcW w:w="690" w:type="pct"/>
            <w:tcBorders>
              <w:bottom w:val="single" w:sz="4" w:space="0" w:color="auto"/>
            </w:tcBorders>
            <w:noWrap/>
            <w:vAlign w:val="bottom"/>
          </w:tcPr>
          <w:p w:rsidR="002506F7" w:rsidRPr="002E7D9C" w:rsidRDefault="002506F7" w:rsidP="00A822C6">
            <w:pPr>
              <w:spacing w:line="480" w:lineRule="auto"/>
              <w:jc w:val="right"/>
            </w:pPr>
            <w:r w:rsidRPr="002E7D9C">
              <w:t xml:space="preserve">60.0 </w:t>
            </w:r>
            <w:r w:rsidRPr="002E7D9C">
              <w:rPr>
                <w:color w:val="000000"/>
                <w:lang w:val="en-US" w:eastAsia="en-US"/>
              </w:rPr>
              <w:t>± 3.3</w:t>
            </w:r>
          </w:p>
        </w:tc>
        <w:tc>
          <w:tcPr>
            <w:tcW w:w="264" w:type="pct"/>
            <w:tcBorders>
              <w:bottom w:val="single" w:sz="4" w:space="0" w:color="auto"/>
            </w:tcBorders>
            <w:noWrap/>
            <w:vAlign w:val="bottom"/>
          </w:tcPr>
          <w:p w:rsidR="002506F7" w:rsidRPr="002E7D9C" w:rsidRDefault="002506F7" w:rsidP="00A822C6">
            <w:pPr>
              <w:spacing w:line="480" w:lineRule="auto"/>
            </w:pPr>
            <w:r w:rsidRPr="002E7D9C">
              <w:t>c</w:t>
            </w:r>
          </w:p>
        </w:tc>
        <w:tc>
          <w:tcPr>
            <w:tcW w:w="690" w:type="pct"/>
            <w:tcBorders>
              <w:bottom w:val="single" w:sz="4" w:space="0" w:color="auto"/>
            </w:tcBorders>
            <w:noWrap/>
            <w:vAlign w:val="bottom"/>
          </w:tcPr>
          <w:p w:rsidR="002506F7" w:rsidRPr="002E7D9C" w:rsidRDefault="002506F7" w:rsidP="00A822C6">
            <w:pPr>
              <w:spacing w:line="480" w:lineRule="auto"/>
              <w:jc w:val="right"/>
            </w:pPr>
            <w:r w:rsidRPr="002E7D9C">
              <w:t xml:space="preserve">72.5 </w:t>
            </w:r>
            <w:r w:rsidRPr="002E7D9C">
              <w:rPr>
                <w:color w:val="000000"/>
                <w:lang w:val="en-US" w:eastAsia="en-US"/>
              </w:rPr>
              <w:t>± 3.9</w:t>
            </w:r>
          </w:p>
        </w:tc>
        <w:tc>
          <w:tcPr>
            <w:tcW w:w="261" w:type="pct"/>
            <w:tcBorders>
              <w:bottom w:val="single" w:sz="4" w:space="0" w:color="auto"/>
            </w:tcBorders>
            <w:noWrap/>
            <w:vAlign w:val="bottom"/>
          </w:tcPr>
          <w:p w:rsidR="002506F7" w:rsidRPr="002E7D9C" w:rsidRDefault="002506F7" w:rsidP="00A822C6">
            <w:pPr>
              <w:spacing w:line="480" w:lineRule="auto"/>
            </w:pPr>
            <w:r w:rsidRPr="002E7D9C">
              <w:t>c</w:t>
            </w:r>
          </w:p>
        </w:tc>
      </w:tr>
    </w:tbl>
    <w:p w:rsidR="002506F7" w:rsidRPr="002E7D9C" w:rsidRDefault="002506F7" w:rsidP="002506F7">
      <w:pPr>
        <w:spacing w:line="480" w:lineRule="auto"/>
        <w:rPr>
          <w:lang w:val="en-US"/>
        </w:rPr>
      </w:pPr>
      <w:r w:rsidRPr="002E7D9C">
        <w:rPr>
          <w:vertAlign w:val="superscript"/>
          <w:lang w:val="en-US"/>
        </w:rPr>
        <w:t>a</w:t>
      </w:r>
      <w:r w:rsidRPr="002E7D9C">
        <w:rPr>
          <w:lang w:val="en-US"/>
        </w:rPr>
        <w:t xml:space="preserve"> Four replicates, with six plants per replicate. </w:t>
      </w:r>
    </w:p>
    <w:p w:rsidR="002506F7" w:rsidRPr="002E7D9C" w:rsidRDefault="002506F7" w:rsidP="002506F7">
      <w:pPr>
        <w:spacing w:line="480" w:lineRule="auto"/>
        <w:rPr>
          <w:lang w:val="en-US"/>
        </w:rPr>
      </w:pPr>
      <w:proofErr w:type="spellStart"/>
      <w:r w:rsidRPr="002E7D9C">
        <w:rPr>
          <w:vertAlign w:val="superscript"/>
          <w:lang w:val="en-US"/>
        </w:rPr>
        <w:t>b</w:t>
      </w:r>
      <w:r w:rsidRPr="002E7D9C">
        <w:rPr>
          <w:lang w:val="en-US"/>
        </w:rPr>
        <w:t>Means</w:t>
      </w:r>
      <w:proofErr w:type="spellEnd"/>
      <w:r w:rsidRPr="002E7D9C">
        <w:rPr>
          <w:lang w:val="en-US"/>
        </w:rPr>
        <w:t xml:space="preserve"> of the same column, followed by the same letter, do not significantly differ following </w:t>
      </w:r>
      <w:proofErr w:type="spellStart"/>
      <w:r w:rsidRPr="002E7D9C">
        <w:rPr>
          <w:lang w:val="en-US"/>
        </w:rPr>
        <w:t>Tukey's</w:t>
      </w:r>
      <w:proofErr w:type="spellEnd"/>
      <w:r w:rsidRPr="002E7D9C">
        <w:rPr>
          <w:lang w:val="en-US"/>
        </w:rPr>
        <w:t xml:space="preserve"> test (</w:t>
      </w:r>
      <w:r w:rsidRPr="002E7D9C">
        <w:rPr>
          <w:i/>
          <w:lang w:val="en-US"/>
        </w:rPr>
        <w:t xml:space="preserve">P </w:t>
      </w:r>
      <w:r w:rsidRPr="002E7D9C">
        <w:rPr>
          <w:lang w:val="en-US"/>
        </w:rPr>
        <w:t xml:space="preserve">&lt; 0.05). </w:t>
      </w:r>
    </w:p>
    <w:p w:rsidR="002506F7" w:rsidRPr="002E7D9C" w:rsidRDefault="002506F7" w:rsidP="002506F7">
      <w:pPr>
        <w:spacing w:line="480" w:lineRule="auto"/>
        <w:rPr>
          <w:lang w:val="en-US"/>
        </w:rPr>
      </w:pPr>
    </w:p>
    <w:p w:rsidR="002506F7" w:rsidRPr="002E7D9C" w:rsidRDefault="002506F7" w:rsidP="002506F7">
      <w:pPr>
        <w:spacing w:line="480" w:lineRule="auto"/>
        <w:rPr>
          <w:lang w:val="en-GB"/>
        </w:rPr>
      </w:pPr>
      <w:r w:rsidRPr="002E7D9C">
        <w:rPr>
          <w:lang w:val="en-US"/>
        </w:rPr>
        <w:br w:type="column"/>
      </w:r>
      <w:r w:rsidRPr="002E7D9C">
        <w:rPr>
          <w:lang w:val="en-US"/>
        </w:rPr>
        <w:lastRenderedPageBreak/>
        <w:t xml:space="preserve">Table 6. Susceptibility to </w:t>
      </w:r>
      <w:r w:rsidRPr="002E7D9C">
        <w:rPr>
          <w:i/>
          <w:lang w:val="en-US"/>
        </w:rPr>
        <w:t>Colletotrichum coccodes</w:t>
      </w:r>
      <w:r w:rsidRPr="002E7D9C">
        <w:rPr>
          <w:lang w:val="en-GB"/>
        </w:rPr>
        <w:t xml:space="preserve"> of tomato cultivar ‘Arawak’, ‘Tomahawk’ and ‘EXP’, grafted or non-grafted on different commercial rootstocks, </w:t>
      </w:r>
      <w:r w:rsidRPr="002E7D9C">
        <w:rPr>
          <w:lang w:val="en-US"/>
        </w:rPr>
        <w:t xml:space="preserve">in a naturally infested soil </w:t>
      </w:r>
      <w:r w:rsidRPr="002E7D9C">
        <w:rPr>
          <w:lang w:val="en-GB"/>
        </w:rPr>
        <w:t>(Trial 5).</w:t>
      </w:r>
    </w:p>
    <w:tbl>
      <w:tblPr>
        <w:tblW w:w="5000" w:type="pct"/>
        <w:tblBorders>
          <w:top w:val="single" w:sz="4" w:space="0" w:color="auto"/>
          <w:bottom w:val="single" w:sz="4" w:space="0" w:color="auto"/>
        </w:tblBorders>
        <w:tblLook w:val="00A0"/>
      </w:tblPr>
      <w:tblGrid>
        <w:gridCol w:w="2284"/>
        <w:gridCol w:w="2714"/>
        <w:gridCol w:w="2936"/>
        <w:gridCol w:w="1920"/>
      </w:tblGrid>
      <w:tr w:rsidR="002506F7" w:rsidRPr="002E7D9C" w:rsidTr="00A822C6">
        <w:trPr>
          <w:trHeight w:val="255"/>
        </w:trPr>
        <w:tc>
          <w:tcPr>
            <w:tcW w:w="1159" w:type="pct"/>
            <w:tcBorders>
              <w:top w:val="single" w:sz="4" w:space="0" w:color="auto"/>
              <w:bottom w:val="single" w:sz="4" w:space="0" w:color="auto"/>
            </w:tcBorders>
            <w:noWrap/>
          </w:tcPr>
          <w:p w:rsidR="002506F7" w:rsidRPr="002E7D9C" w:rsidRDefault="002506F7" w:rsidP="00A822C6">
            <w:pPr>
              <w:spacing w:line="480" w:lineRule="auto"/>
              <w:rPr>
                <w:lang w:val="en-US"/>
              </w:rPr>
            </w:pPr>
            <w:r w:rsidRPr="002E7D9C">
              <w:rPr>
                <w:lang w:val="en-US"/>
              </w:rPr>
              <w:t>Cultivar</w:t>
            </w:r>
          </w:p>
        </w:tc>
        <w:tc>
          <w:tcPr>
            <w:tcW w:w="1377" w:type="pct"/>
            <w:tcBorders>
              <w:top w:val="single" w:sz="4" w:space="0" w:color="auto"/>
              <w:bottom w:val="single" w:sz="4" w:space="0" w:color="auto"/>
            </w:tcBorders>
            <w:noWrap/>
          </w:tcPr>
          <w:p w:rsidR="002506F7" w:rsidRPr="002E7D9C" w:rsidRDefault="002506F7" w:rsidP="00A822C6">
            <w:pPr>
              <w:spacing w:line="480" w:lineRule="auto"/>
              <w:rPr>
                <w:lang w:val="en-US"/>
              </w:rPr>
            </w:pPr>
            <w:r w:rsidRPr="002E7D9C">
              <w:rPr>
                <w:lang w:val="en-US"/>
              </w:rPr>
              <w:t xml:space="preserve">Rootstocks </w:t>
            </w:r>
          </w:p>
        </w:tc>
        <w:tc>
          <w:tcPr>
            <w:tcW w:w="2464" w:type="pct"/>
            <w:gridSpan w:val="2"/>
            <w:tcBorders>
              <w:top w:val="single" w:sz="4" w:space="0" w:color="auto"/>
              <w:bottom w:val="single" w:sz="4" w:space="0" w:color="auto"/>
            </w:tcBorders>
            <w:noWrap/>
          </w:tcPr>
          <w:p w:rsidR="002506F7" w:rsidRPr="002E7D9C" w:rsidRDefault="002506F7" w:rsidP="00A822C6">
            <w:pPr>
              <w:spacing w:line="480" w:lineRule="auto"/>
              <w:rPr>
                <w:bCs/>
                <w:lang w:val="en-US"/>
              </w:rPr>
            </w:pPr>
            <w:r w:rsidRPr="002E7D9C">
              <w:rPr>
                <w:lang w:val="en-GB"/>
              </w:rPr>
              <w:t xml:space="preserve">% Diseased </w:t>
            </w:r>
            <w:proofErr w:type="spellStart"/>
            <w:r w:rsidRPr="002E7D9C">
              <w:rPr>
                <w:lang w:val="en-GB"/>
              </w:rPr>
              <w:t>roots</w:t>
            </w:r>
            <w:r w:rsidRPr="002E7D9C">
              <w:rPr>
                <w:vertAlign w:val="superscript"/>
                <w:lang w:val="en-GB"/>
              </w:rPr>
              <w:t>a</w:t>
            </w:r>
            <w:proofErr w:type="spellEnd"/>
            <w:r w:rsidRPr="002E7D9C">
              <w:rPr>
                <w:lang w:val="en-GB"/>
              </w:rPr>
              <w:t xml:space="preserve"> </w:t>
            </w:r>
          </w:p>
        </w:tc>
      </w:tr>
      <w:tr w:rsidR="002506F7" w:rsidRPr="002E7D9C" w:rsidTr="00A822C6">
        <w:trPr>
          <w:trHeight w:val="255"/>
        </w:trPr>
        <w:tc>
          <w:tcPr>
            <w:tcW w:w="1159" w:type="pct"/>
            <w:tcBorders>
              <w:top w:val="single" w:sz="4" w:space="0" w:color="auto"/>
            </w:tcBorders>
            <w:noWrap/>
            <w:vAlign w:val="bottom"/>
          </w:tcPr>
          <w:p w:rsidR="002506F7" w:rsidRPr="002E7D9C" w:rsidRDefault="002506F7" w:rsidP="00A822C6">
            <w:pPr>
              <w:spacing w:line="480" w:lineRule="auto"/>
              <w:rPr>
                <w:lang w:val="en-US"/>
              </w:rPr>
            </w:pPr>
            <w:r w:rsidRPr="002E7D9C">
              <w:rPr>
                <w:lang w:val="en-US"/>
              </w:rPr>
              <w:t>Arawak</w:t>
            </w:r>
          </w:p>
        </w:tc>
        <w:tc>
          <w:tcPr>
            <w:tcW w:w="1377" w:type="pct"/>
            <w:tcBorders>
              <w:top w:val="single" w:sz="4" w:space="0" w:color="auto"/>
            </w:tcBorders>
            <w:noWrap/>
            <w:vAlign w:val="bottom"/>
          </w:tcPr>
          <w:p w:rsidR="002506F7" w:rsidRPr="002E7D9C" w:rsidRDefault="002506F7" w:rsidP="00A822C6">
            <w:pPr>
              <w:spacing w:line="480" w:lineRule="auto"/>
              <w:rPr>
                <w:vertAlign w:val="superscript"/>
                <w:lang w:val="en-US"/>
              </w:rPr>
            </w:pPr>
            <w:r w:rsidRPr="002E7D9C">
              <w:rPr>
                <w:lang w:val="en-US"/>
              </w:rPr>
              <w:t>Non-grafted</w:t>
            </w:r>
          </w:p>
        </w:tc>
        <w:tc>
          <w:tcPr>
            <w:tcW w:w="1490" w:type="pct"/>
            <w:tcBorders>
              <w:top w:val="single" w:sz="4" w:space="0" w:color="auto"/>
            </w:tcBorders>
            <w:noWrap/>
            <w:vAlign w:val="bottom"/>
          </w:tcPr>
          <w:p w:rsidR="002506F7" w:rsidRPr="002E7D9C" w:rsidRDefault="002506F7" w:rsidP="00A822C6">
            <w:pPr>
              <w:spacing w:line="480" w:lineRule="auto"/>
              <w:jc w:val="center"/>
              <w:rPr>
                <w:lang w:val="en-US"/>
              </w:rPr>
            </w:pPr>
            <w:r w:rsidRPr="002E7D9C">
              <w:rPr>
                <w:lang w:val="en-US"/>
              </w:rPr>
              <w:t xml:space="preserve">71.3 </w:t>
            </w:r>
            <w:r w:rsidRPr="002E7D9C">
              <w:rPr>
                <w:color w:val="000000"/>
                <w:lang w:val="en-US" w:eastAsia="en-US"/>
              </w:rPr>
              <w:t>± 0.8</w:t>
            </w:r>
          </w:p>
        </w:tc>
        <w:tc>
          <w:tcPr>
            <w:tcW w:w="975" w:type="pct"/>
            <w:tcBorders>
              <w:top w:val="single" w:sz="4" w:space="0" w:color="auto"/>
            </w:tcBorders>
            <w:noWrap/>
            <w:vAlign w:val="bottom"/>
          </w:tcPr>
          <w:p w:rsidR="002506F7" w:rsidRPr="002E7D9C" w:rsidRDefault="002506F7" w:rsidP="00A822C6">
            <w:pPr>
              <w:spacing w:line="480" w:lineRule="auto"/>
              <w:rPr>
                <w:lang w:val="en-US"/>
              </w:rPr>
            </w:pPr>
            <w:r w:rsidRPr="002E7D9C">
              <w:rPr>
                <w:lang w:val="en-US"/>
              </w:rPr>
              <w:t>b</w:t>
            </w:r>
            <w:r w:rsidRPr="002E7D9C">
              <w:rPr>
                <w:vertAlign w:val="superscript"/>
                <w:lang w:val="en-US"/>
              </w:rPr>
              <w:t>b</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Tomahawk</w:t>
            </w:r>
          </w:p>
        </w:tc>
        <w:tc>
          <w:tcPr>
            <w:tcW w:w="1377" w:type="pct"/>
            <w:noWrap/>
            <w:vAlign w:val="bottom"/>
          </w:tcPr>
          <w:p w:rsidR="002506F7" w:rsidRPr="002E7D9C" w:rsidRDefault="002506F7" w:rsidP="00A822C6">
            <w:pPr>
              <w:spacing w:line="480" w:lineRule="auto"/>
              <w:rPr>
                <w:lang w:val="en-US"/>
              </w:rPr>
            </w:pPr>
            <w:r w:rsidRPr="002E7D9C">
              <w:rPr>
                <w:lang w:val="en-US"/>
              </w:rPr>
              <w:t>Non-grafted</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71.2 </w:t>
            </w:r>
            <w:r w:rsidRPr="002E7D9C">
              <w:rPr>
                <w:color w:val="000000"/>
                <w:lang w:val="en-US" w:eastAsia="en-US"/>
              </w:rPr>
              <w:t>± 1.3</w:t>
            </w:r>
          </w:p>
        </w:tc>
        <w:tc>
          <w:tcPr>
            <w:tcW w:w="975" w:type="pct"/>
            <w:noWrap/>
            <w:vAlign w:val="bottom"/>
          </w:tcPr>
          <w:p w:rsidR="002506F7" w:rsidRPr="002E7D9C" w:rsidRDefault="002506F7" w:rsidP="00A822C6">
            <w:pPr>
              <w:spacing w:line="480" w:lineRule="auto"/>
              <w:rPr>
                <w:lang w:val="en-US"/>
              </w:rPr>
            </w:pPr>
            <w:r w:rsidRPr="002E7D9C">
              <w:rPr>
                <w:lang w:val="en-US"/>
              </w:rPr>
              <w:t>b</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EXP</w:t>
            </w:r>
          </w:p>
        </w:tc>
        <w:tc>
          <w:tcPr>
            <w:tcW w:w="1377" w:type="pct"/>
            <w:noWrap/>
            <w:vAlign w:val="bottom"/>
          </w:tcPr>
          <w:p w:rsidR="002506F7" w:rsidRPr="002E7D9C" w:rsidRDefault="002506F7" w:rsidP="00A822C6">
            <w:pPr>
              <w:spacing w:line="480" w:lineRule="auto"/>
              <w:rPr>
                <w:lang w:val="en-US"/>
              </w:rPr>
            </w:pPr>
            <w:r w:rsidRPr="002E7D9C">
              <w:rPr>
                <w:lang w:val="en-US"/>
              </w:rPr>
              <w:t>Non-grafted</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79.2 </w:t>
            </w:r>
            <w:r w:rsidRPr="002E7D9C">
              <w:rPr>
                <w:color w:val="000000"/>
                <w:lang w:val="en-US" w:eastAsia="en-US"/>
              </w:rPr>
              <w:t>± 0.1</w:t>
            </w:r>
          </w:p>
        </w:tc>
        <w:tc>
          <w:tcPr>
            <w:tcW w:w="975" w:type="pct"/>
            <w:noWrap/>
            <w:vAlign w:val="bottom"/>
          </w:tcPr>
          <w:p w:rsidR="002506F7" w:rsidRPr="002E7D9C" w:rsidRDefault="002506F7" w:rsidP="00A822C6">
            <w:pPr>
              <w:spacing w:line="480" w:lineRule="auto"/>
              <w:rPr>
                <w:lang w:val="en-US"/>
              </w:rPr>
            </w:pPr>
            <w:r w:rsidRPr="002E7D9C">
              <w:rPr>
                <w:lang w:val="en-US"/>
              </w:rPr>
              <w:t>b</w:t>
            </w:r>
          </w:p>
        </w:tc>
      </w:tr>
      <w:tr w:rsidR="002506F7" w:rsidRPr="002E7D9C" w:rsidTr="00A822C6">
        <w:trPr>
          <w:trHeight w:val="453"/>
        </w:trPr>
        <w:tc>
          <w:tcPr>
            <w:tcW w:w="1159" w:type="pct"/>
            <w:noWrap/>
            <w:vAlign w:val="bottom"/>
          </w:tcPr>
          <w:p w:rsidR="002506F7" w:rsidRPr="002E7D9C" w:rsidRDefault="002506F7" w:rsidP="00A822C6">
            <w:pPr>
              <w:spacing w:line="480" w:lineRule="auto"/>
              <w:rPr>
                <w:lang w:val="en-US"/>
              </w:rPr>
            </w:pPr>
            <w:r w:rsidRPr="002E7D9C">
              <w:rPr>
                <w:lang w:val="en-US"/>
              </w:rPr>
              <w:t>Arawak</w:t>
            </w:r>
          </w:p>
        </w:tc>
        <w:tc>
          <w:tcPr>
            <w:tcW w:w="1377" w:type="pct"/>
            <w:noWrap/>
            <w:vAlign w:val="bottom"/>
          </w:tcPr>
          <w:p w:rsidR="002506F7" w:rsidRPr="002E7D9C" w:rsidRDefault="002506F7" w:rsidP="00A822C6">
            <w:pPr>
              <w:spacing w:line="480" w:lineRule="auto"/>
              <w:rPr>
                <w:lang w:val="en-US"/>
              </w:rPr>
            </w:pPr>
            <w:r w:rsidRPr="002E7D9C">
              <w:rPr>
                <w:lang w:val="en-US"/>
              </w:rPr>
              <w:t>Arnold</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6.3 </w:t>
            </w:r>
            <w:r w:rsidRPr="002E7D9C">
              <w:rPr>
                <w:color w:val="000000"/>
                <w:lang w:val="en-US" w:eastAsia="en-US"/>
              </w:rPr>
              <w:t>± 0.1</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Arawak</w:t>
            </w:r>
          </w:p>
        </w:tc>
        <w:tc>
          <w:tcPr>
            <w:tcW w:w="1377" w:type="pct"/>
            <w:noWrap/>
            <w:vAlign w:val="bottom"/>
          </w:tcPr>
          <w:p w:rsidR="002506F7" w:rsidRPr="002E7D9C" w:rsidRDefault="002506F7" w:rsidP="00A822C6">
            <w:pPr>
              <w:spacing w:line="480" w:lineRule="auto"/>
              <w:rPr>
                <w:lang w:val="en-US"/>
              </w:rPr>
            </w:pPr>
            <w:r w:rsidRPr="002E7D9C">
              <w:rPr>
                <w:lang w:val="en-US"/>
              </w:rPr>
              <w:t>Armstrong</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5.0 </w:t>
            </w:r>
            <w:r w:rsidRPr="002E7D9C">
              <w:rPr>
                <w:color w:val="000000"/>
                <w:lang w:val="en-US" w:eastAsia="en-US"/>
              </w:rPr>
              <w:t>± 0.1</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Arawak</w:t>
            </w:r>
          </w:p>
        </w:tc>
        <w:tc>
          <w:tcPr>
            <w:tcW w:w="1377" w:type="pct"/>
            <w:noWrap/>
            <w:vAlign w:val="bottom"/>
          </w:tcPr>
          <w:p w:rsidR="002506F7" w:rsidRPr="002E7D9C" w:rsidRDefault="002506F7" w:rsidP="00A822C6">
            <w:pPr>
              <w:spacing w:line="480" w:lineRule="auto"/>
              <w:rPr>
                <w:lang w:val="en-US"/>
              </w:rPr>
            </w:pPr>
            <w:r w:rsidRPr="002E7D9C">
              <w:rPr>
                <w:lang w:val="en-US"/>
              </w:rPr>
              <w:t>Beaufort</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10.3 </w:t>
            </w:r>
            <w:r w:rsidRPr="002E7D9C">
              <w:rPr>
                <w:color w:val="000000"/>
                <w:lang w:val="en-US" w:eastAsia="en-US"/>
              </w:rPr>
              <w:t>± 0.3</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Tomahawk</w:t>
            </w:r>
          </w:p>
        </w:tc>
        <w:tc>
          <w:tcPr>
            <w:tcW w:w="1377" w:type="pct"/>
            <w:noWrap/>
            <w:vAlign w:val="bottom"/>
          </w:tcPr>
          <w:p w:rsidR="002506F7" w:rsidRPr="002E7D9C" w:rsidRDefault="002506F7" w:rsidP="00A822C6">
            <w:pPr>
              <w:spacing w:line="480" w:lineRule="auto"/>
              <w:rPr>
                <w:lang w:val="en-US"/>
              </w:rPr>
            </w:pPr>
            <w:r w:rsidRPr="002E7D9C">
              <w:rPr>
                <w:lang w:val="en-US"/>
              </w:rPr>
              <w:t>Arnold</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9.0 </w:t>
            </w:r>
            <w:r w:rsidRPr="002E7D9C">
              <w:rPr>
                <w:color w:val="000000"/>
                <w:lang w:val="en-US" w:eastAsia="en-US"/>
              </w:rPr>
              <w:t>± 0.5</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Tomahawk</w:t>
            </w:r>
          </w:p>
        </w:tc>
        <w:tc>
          <w:tcPr>
            <w:tcW w:w="1377" w:type="pct"/>
            <w:noWrap/>
            <w:vAlign w:val="bottom"/>
          </w:tcPr>
          <w:p w:rsidR="002506F7" w:rsidRPr="002E7D9C" w:rsidRDefault="002506F7" w:rsidP="00A822C6">
            <w:pPr>
              <w:spacing w:line="480" w:lineRule="auto"/>
              <w:rPr>
                <w:lang w:val="en-US"/>
              </w:rPr>
            </w:pPr>
            <w:r w:rsidRPr="002E7D9C">
              <w:rPr>
                <w:lang w:val="en-US"/>
              </w:rPr>
              <w:t>Armstrong</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7.7 </w:t>
            </w:r>
            <w:r w:rsidRPr="002E7D9C">
              <w:rPr>
                <w:color w:val="000000"/>
                <w:lang w:val="en-US" w:eastAsia="en-US"/>
              </w:rPr>
              <w:t>± 0.3</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Tomahawk</w:t>
            </w:r>
          </w:p>
        </w:tc>
        <w:tc>
          <w:tcPr>
            <w:tcW w:w="1377" w:type="pct"/>
            <w:noWrap/>
            <w:vAlign w:val="bottom"/>
          </w:tcPr>
          <w:p w:rsidR="002506F7" w:rsidRPr="002E7D9C" w:rsidRDefault="002506F7" w:rsidP="00A822C6">
            <w:pPr>
              <w:spacing w:line="480" w:lineRule="auto"/>
              <w:rPr>
                <w:lang w:val="en-US"/>
              </w:rPr>
            </w:pPr>
            <w:r w:rsidRPr="002E7D9C">
              <w:rPr>
                <w:lang w:val="en-US"/>
              </w:rPr>
              <w:t>Beaufort</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16.0 </w:t>
            </w:r>
            <w:r w:rsidRPr="002E7D9C">
              <w:rPr>
                <w:color w:val="000000"/>
                <w:lang w:val="en-US" w:eastAsia="en-US"/>
              </w:rPr>
              <w:t>± 0.6</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EXP</w:t>
            </w:r>
          </w:p>
        </w:tc>
        <w:tc>
          <w:tcPr>
            <w:tcW w:w="1377" w:type="pct"/>
            <w:noWrap/>
            <w:vAlign w:val="bottom"/>
          </w:tcPr>
          <w:p w:rsidR="002506F7" w:rsidRPr="002E7D9C" w:rsidRDefault="002506F7" w:rsidP="00A822C6">
            <w:pPr>
              <w:spacing w:line="480" w:lineRule="auto"/>
              <w:rPr>
                <w:lang w:val="en-US"/>
              </w:rPr>
            </w:pPr>
            <w:r w:rsidRPr="002E7D9C">
              <w:rPr>
                <w:lang w:val="en-US"/>
              </w:rPr>
              <w:t>Arnold</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18.0 </w:t>
            </w:r>
            <w:r w:rsidRPr="002E7D9C">
              <w:rPr>
                <w:color w:val="000000"/>
                <w:lang w:val="en-US" w:eastAsia="en-US"/>
              </w:rPr>
              <w:t>± 0.1</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EXP</w:t>
            </w:r>
          </w:p>
        </w:tc>
        <w:tc>
          <w:tcPr>
            <w:tcW w:w="1377" w:type="pct"/>
            <w:noWrap/>
            <w:vAlign w:val="bottom"/>
          </w:tcPr>
          <w:p w:rsidR="002506F7" w:rsidRPr="002E7D9C" w:rsidRDefault="002506F7" w:rsidP="00A822C6">
            <w:pPr>
              <w:spacing w:line="480" w:lineRule="auto"/>
              <w:rPr>
                <w:lang w:val="en-US"/>
              </w:rPr>
            </w:pPr>
            <w:r w:rsidRPr="002E7D9C">
              <w:rPr>
                <w:lang w:val="en-US"/>
              </w:rPr>
              <w:t>Armstrong</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8.7 </w:t>
            </w:r>
            <w:r w:rsidRPr="002E7D9C">
              <w:rPr>
                <w:color w:val="000000"/>
                <w:lang w:val="en-US" w:eastAsia="en-US"/>
              </w:rPr>
              <w:t>± 0.3</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255"/>
        </w:trPr>
        <w:tc>
          <w:tcPr>
            <w:tcW w:w="1159" w:type="pct"/>
            <w:noWrap/>
            <w:vAlign w:val="bottom"/>
          </w:tcPr>
          <w:p w:rsidR="002506F7" w:rsidRPr="002E7D9C" w:rsidRDefault="002506F7" w:rsidP="00A822C6">
            <w:pPr>
              <w:spacing w:line="480" w:lineRule="auto"/>
              <w:rPr>
                <w:lang w:val="en-US"/>
              </w:rPr>
            </w:pPr>
            <w:r w:rsidRPr="002E7D9C">
              <w:rPr>
                <w:lang w:val="en-US"/>
              </w:rPr>
              <w:t>EXP</w:t>
            </w:r>
          </w:p>
        </w:tc>
        <w:tc>
          <w:tcPr>
            <w:tcW w:w="1377" w:type="pct"/>
            <w:noWrap/>
            <w:vAlign w:val="bottom"/>
          </w:tcPr>
          <w:p w:rsidR="002506F7" w:rsidRPr="002E7D9C" w:rsidRDefault="002506F7" w:rsidP="00A822C6">
            <w:pPr>
              <w:spacing w:line="480" w:lineRule="auto"/>
              <w:rPr>
                <w:lang w:val="en-US"/>
              </w:rPr>
            </w:pPr>
            <w:r w:rsidRPr="002E7D9C">
              <w:rPr>
                <w:lang w:val="en-US"/>
              </w:rPr>
              <w:t>Beaufort</w:t>
            </w:r>
          </w:p>
        </w:tc>
        <w:tc>
          <w:tcPr>
            <w:tcW w:w="1490" w:type="pct"/>
            <w:noWrap/>
            <w:vAlign w:val="bottom"/>
          </w:tcPr>
          <w:p w:rsidR="002506F7" w:rsidRPr="002E7D9C" w:rsidRDefault="002506F7" w:rsidP="00A822C6">
            <w:pPr>
              <w:spacing w:line="480" w:lineRule="auto"/>
              <w:jc w:val="center"/>
              <w:rPr>
                <w:lang w:val="en-US"/>
              </w:rPr>
            </w:pPr>
            <w:r w:rsidRPr="002E7D9C">
              <w:rPr>
                <w:lang w:val="en-US"/>
              </w:rPr>
              <w:t xml:space="preserve">9.7 </w:t>
            </w:r>
            <w:r w:rsidRPr="002E7D9C">
              <w:rPr>
                <w:color w:val="000000"/>
                <w:lang w:val="en-US" w:eastAsia="en-US"/>
              </w:rPr>
              <w:t>± 0.6</w:t>
            </w:r>
          </w:p>
        </w:tc>
        <w:tc>
          <w:tcPr>
            <w:tcW w:w="975" w:type="pct"/>
            <w:noWrap/>
            <w:vAlign w:val="bottom"/>
          </w:tcPr>
          <w:p w:rsidR="002506F7" w:rsidRPr="002E7D9C" w:rsidRDefault="002506F7" w:rsidP="00A822C6">
            <w:pPr>
              <w:spacing w:line="480" w:lineRule="auto"/>
              <w:rPr>
                <w:lang w:val="en-US"/>
              </w:rPr>
            </w:pPr>
            <w:r w:rsidRPr="002E7D9C">
              <w:rPr>
                <w:lang w:val="en-US"/>
              </w:rPr>
              <w:t>a</w:t>
            </w:r>
          </w:p>
        </w:tc>
      </w:tr>
    </w:tbl>
    <w:p w:rsidR="002506F7" w:rsidRPr="002E7D9C" w:rsidRDefault="002506F7" w:rsidP="002506F7">
      <w:pPr>
        <w:spacing w:line="480" w:lineRule="auto"/>
        <w:rPr>
          <w:lang w:val="en-US"/>
        </w:rPr>
      </w:pPr>
      <w:r w:rsidRPr="002E7D9C">
        <w:rPr>
          <w:vertAlign w:val="superscript"/>
          <w:lang w:val="en-US"/>
        </w:rPr>
        <w:t>a</w:t>
      </w:r>
      <w:r w:rsidRPr="002E7D9C">
        <w:rPr>
          <w:lang w:val="en-US"/>
        </w:rPr>
        <w:t xml:space="preserve"> Three replicates, with ten plants per replicate.</w:t>
      </w:r>
    </w:p>
    <w:p w:rsidR="002506F7" w:rsidRPr="002E7D9C" w:rsidRDefault="002506F7" w:rsidP="002506F7">
      <w:pPr>
        <w:spacing w:line="480" w:lineRule="auto"/>
        <w:rPr>
          <w:lang w:val="en-US"/>
        </w:rPr>
      </w:pPr>
      <w:proofErr w:type="spellStart"/>
      <w:r w:rsidRPr="002E7D9C">
        <w:rPr>
          <w:vertAlign w:val="superscript"/>
          <w:lang w:val="en-US"/>
        </w:rPr>
        <w:t>b</w:t>
      </w:r>
      <w:r w:rsidRPr="002E7D9C">
        <w:rPr>
          <w:lang w:val="en-US"/>
        </w:rPr>
        <w:t>Means</w:t>
      </w:r>
      <w:proofErr w:type="spellEnd"/>
      <w:r w:rsidRPr="002E7D9C">
        <w:rPr>
          <w:lang w:val="en-US"/>
        </w:rPr>
        <w:t xml:space="preserve"> of the same column, followed by the same letter, do not significantly differ following </w:t>
      </w:r>
      <w:proofErr w:type="spellStart"/>
      <w:r w:rsidRPr="002E7D9C">
        <w:rPr>
          <w:lang w:val="en-US"/>
        </w:rPr>
        <w:t>Tukey's</w:t>
      </w:r>
      <w:proofErr w:type="spellEnd"/>
      <w:r w:rsidRPr="002E7D9C">
        <w:rPr>
          <w:lang w:val="en-US"/>
        </w:rPr>
        <w:t xml:space="preserve"> test (</w:t>
      </w:r>
      <w:r w:rsidRPr="002E7D9C">
        <w:rPr>
          <w:i/>
          <w:lang w:val="en-US"/>
        </w:rPr>
        <w:t xml:space="preserve">P </w:t>
      </w:r>
      <w:r w:rsidRPr="002E7D9C">
        <w:rPr>
          <w:lang w:val="en-US"/>
        </w:rPr>
        <w:t xml:space="preserve">&lt; 0.05). </w:t>
      </w:r>
    </w:p>
    <w:p w:rsidR="002506F7" w:rsidRPr="002E7D9C" w:rsidRDefault="002506F7" w:rsidP="002506F7">
      <w:pPr>
        <w:spacing w:line="480" w:lineRule="auto"/>
        <w:rPr>
          <w:lang w:val="en-US"/>
        </w:rPr>
      </w:pPr>
      <w:r w:rsidRPr="002E7D9C">
        <w:rPr>
          <w:lang w:val="en-GB"/>
        </w:rPr>
        <w:t xml:space="preserve">According to the general linear model, scion was not a </w:t>
      </w:r>
      <w:r w:rsidRPr="002E7D9C">
        <w:rPr>
          <w:lang w:val="en-US"/>
        </w:rPr>
        <w:t>significant factor influencing the percentage of diseased roots (</w:t>
      </w:r>
      <w:r w:rsidRPr="002E7D9C">
        <w:rPr>
          <w:i/>
          <w:lang w:val="en-US"/>
        </w:rPr>
        <w:t xml:space="preserve">P </w:t>
      </w:r>
      <w:r w:rsidRPr="002E7D9C">
        <w:rPr>
          <w:lang w:val="en-US"/>
        </w:rPr>
        <w:t>= 0.057), while</w:t>
      </w:r>
      <w:r w:rsidRPr="002E7D9C">
        <w:rPr>
          <w:lang w:val="en-GB"/>
        </w:rPr>
        <w:t xml:space="preserve"> grafting was significant (</w:t>
      </w:r>
      <w:r w:rsidRPr="002E7D9C">
        <w:rPr>
          <w:i/>
          <w:lang w:val="en-GB"/>
        </w:rPr>
        <w:t xml:space="preserve">P </w:t>
      </w:r>
      <w:r w:rsidRPr="002E7D9C">
        <w:rPr>
          <w:lang w:val="en-GB"/>
        </w:rPr>
        <w:t>&lt; 0.0001). The interaction between grafting and scion was not significant (</w:t>
      </w:r>
      <w:r w:rsidRPr="002E7D9C">
        <w:rPr>
          <w:i/>
          <w:lang w:val="en-GB"/>
        </w:rPr>
        <w:t xml:space="preserve">P </w:t>
      </w:r>
      <w:r w:rsidRPr="002E7D9C">
        <w:rPr>
          <w:lang w:val="en-GB"/>
        </w:rPr>
        <w:t>= 0.244).</w:t>
      </w:r>
    </w:p>
    <w:p w:rsidR="002506F7" w:rsidRPr="002E7D9C" w:rsidRDefault="002506F7" w:rsidP="002506F7">
      <w:pPr>
        <w:spacing w:line="480" w:lineRule="auto"/>
        <w:jc w:val="both"/>
        <w:rPr>
          <w:lang w:val="en-US"/>
        </w:rPr>
      </w:pPr>
    </w:p>
    <w:p w:rsidR="002506F7" w:rsidRPr="002E7D9C" w:rsidRDefault="002506F7" w:rsidP="002506F7">
      <w:pPr>
        <w:spacing w:line="480" w:lineRule="auto"/>
        <w:jc w:val="both"/>
        <w:rPr>
          <w:lang w:val="en-US"/>
        </w:rPr>
      </w:pPr>
    </w:p>
    <w:p w:rsidR="002506F7" w:rsidRPr="002E7D9C" w:rsidRDefault="002506F7" w:rsidP="002506F7">
      <w:pPr>
        <w:spacing w:line="480" w:lineRule="auto"/>
        <w:jc w:val="both"/>
        <w:rPr>
          <w:lang w:val="en-US"/>
        </w:rPr>
      </w:pPr>
    </w:p>
    <w:p w:rsidR="002506F7" w:rsidRPr="002E7D9C" w:rsidRDefault="002506F7" w:rsidP="002506F7">
      <w:pPr>
        <w:spacing w:line="480" w:lineRule="auto"/>
        <w:jc w:val="both"/>
        <w:rPr>
          <w:lang w:val="en-GB"/>
        </w:rPr>
      </w:pPr>
      <w:r w:rsidRPr="002E7D9C">
        <w:rPr>
          <w:lang w:val="en-US"/>
        </w:rPr>
        <w:lastRenderedPageBreak/>
        <w:t xml:space="preserve">Table 7. Susceptibility to </w:t>
      </w:r>
      <w:r w:rsidRPr="002E7D9C">
        <w:rPr>
          <w:i/>
          <w:lang w:val="en-US"/>
        </w:rPr>
        <w:t>Colletotrichum coccodes</w:t>
      </w:r>
      <w:r w:rsidRPr="002E7D9C">
        <w:rPr>
          <w:lang w:val="en-US"/>
        </w:rPr>
        <w:t xml:space="preserve"> </w:t>
      </w:r>
      <w:r w:rsidRPr="002E7D9C">
        <w:rPr>
          <w:lang w:val="en-GB"/>
        </w:rPr>
        <w:t xml:space="preserve">of tomato cultivar ‘Arawak’, grafted or non-grafted onto ‘Arnold’ and ‘Beaufort’ rootstocks, with or without the addition of compost, </w:t>
      </w:r>
      <w:r w:rsidRPr="002E7D9C">
        <w:rPr>
          <w:lang w:val="en-US"/>
        </w:rPr>
        <w:t xml:space="preserve">in a naturally infested soil </w:t>
      </w:r>
      <w:r w:rsidRPr="002E7D9C">
        <w:rPr>
          <w:lang w:val="en-GB"/>
        </w:rPr>
        <w:t xml:space="preserve">(Trial 6). </w:t>
      </w:r>
    </w:p>
    <w:tbl>
      <w:tblPr>
        <w:tblW w:w="0" w:type="auto"/>
        <w:tblBorders>
          <w:top w:val="single" w:sz="4" w:space="0" w:color="auto"/>
        </w:tblBorders>
        <w:tblLook w:val="00A0"/>
      </w:tblPr>
      <w:tblGrid>
        <w:gridCol w:w="1389"/>
        <w:gridCol w:w="1083"/>
        <w:gridCol w:w="1423"/>
        <w:gridCol w:w="531"/>
      </w:tblGrid>
      <w:tr w:rsidR="002506F7" w:rsidRPr="002E7D9C" w:rsidTr="00A822C6">
        <w:trPr>
          <w:trHeight w:val="270"/>
        </w:trPr>
        <w:tc>
          <w:tcPr>
            <w:tcW w:w="0" w:type="auto"/>
            <w:tcBorders>
              <w:top w:val="single" w:sz="4" w:space="0" w:color="auto"/>
              <w:bottom w:val="single" w:sz="4" w:space="0" w:color="auto"/>
            </w:tcBorders>
            <w:noWrap/>
            <w:vAlign w:val="bottom"/>
          </w:tcPr>
          <w:p w:rsidR="002506F7" w:rsidRPr="002E7D9C" w:rsidRDefault="002506F7" w:rsidP="00A822C6">
            <w:pPr>
              <w:spacing w:line="480" w:lineRule="auto"/>
              <w:rPr>
                <w:color w:val="000000"/>
                <w:lang w:val="en-US"/>
              </w:rPr>
            </w:pPr>
            <w:r w:rsidRPr="002E7D9C">
              <w:rPr>
                <w:color w:val="000000"/>
                <w:lang w:val="en-US"/>
              </w:rPr>
              <w:t>Rootstocks</w:t>
            </w:r>
          </w:p>
        </w:tc>
        <w:tc>
          <w:tcPr>
            <w:tcW w:w="0" w:type="auto"/>
            <w:tcBorders>
              <w:top w:val="single" w:sz="4" w:space="0" w:color="auto"/>
              <w:bottom w:val="single" w:sz="4" w:space="0" w:color="auto"/>
            </w:tcBorders>
            <w:noWrap/>
            <w:vAlign w:val="bottom"/>
          </w:tcPr>
          <w:p w:rsidR="002506F7" w:rsidRPr="002E7D9C" w:rsidRDefault="002506F7" w:rsidP="00A822C6">
            <w:pPr>
              <w:spacing w:line="480" w:lineRule="auto"/>
              <w:rPr>
                <w:color w:val="000000"/>
                <w:lang w:val="en-US"/>
              </w:rPr>
            </w:pPr>
            <w:r w:rsidRPr="002E7D9C">
              <w:rPr>
                <w:color w:val="000000"/>
                <w:lang w:val="en-US"/>
              </w:rPr>
              <w:t>Compost</w:t>
            </w:r>
          </w:p>
        </w:tc>
        <w:tc>
          <w:tcPr>
            <w:tcW w:w="0" w:type="auto"/>
            <w:gridSpan w:val="2"/>
            <w:tcBorders>
              <w:top w:val="single" w:sz="4" w:space="0" w:color="auto"/>
              <w:bottom w:val="single" w:sz="4" w:space="0" w:color="auto"/>
            </w:tcBorders>
            <w:noWrap/>
            <w:vAlign w:val="bottom"/>
          </w:tcPr>
          <w:p w:rsidR="002506F7" w:rsidRPr="002E7D9C" w:rsidRDefault="002506F7" w:rsidP="00A822C6">
            <w:pPr>
              <w:spacing w:line="480" w:lineRule="auto"/>
              <w:rPr>
                <w:color w:val="000000"/>
                <w:vertAlign w:val="superscript"/>
                <w:lang w:val="en-US"/>
              </w:rPr>
            </w:pPr>
            <w:r w:rsidRPr="002E7D9C">
              <w:rPr>
                <w:lang w:val="en-GB"/>
              </w:rPr>
              <w:t xml:space="preserve">% Diseased </w:t>
            </w:r>
            <w:proofErr w:type="spellStart"/>
            <w:r w:rsidRPr="002E7D9C">
              <w:rPr>
                <w:lang w:val="en-GB"/>
              </w:rPr>
              <w:t>roots</w:t>
            </w:r>
            <w:r w:rsidRPr="002E7D9C">
              <w:rPr>
                <w:vertAlign w:val="superscript"/>
                <w:lang w:val="en-GB"/>
              </w:rPr>
              <w:t>a</w:t>
            </w:r>
            <w:proofErr w:type="spellEnd"/>
          </w:p>
        </w:tc>
      </w:tr>
      <w:tr w:rsidR="002506F7" w:rsidRPr="002E7D9C" w:rsidTr="00A822C6">
        <w:trPr>
          <w:trHeight w:val="255"/>
        </w:trPr>
        <w:tc>
          <w:tcPr>
            <w:tcW w:w="0" w:type="auto"/>
            <w:tcBorders>
              <w:top w:val="single" w:sz="4" w:space="0" w:color="auto"/>
            </w:tcBorders>
            <w:noWrap/>
            <w:vAlign w:val="center"/>
          </w:tcPr>
          <w:p w:rsidR="002506F7" w:rsidRPr="002E7D9C" w:rsidRDefault="002506F7" w:rsidP="00A822C6">
            <w:pPr>
              <w:spacing w:line="480" w:lineRule="auto"/>
              <w:rPr>
                <w:color w:val="000000"/>
                <w:lang w:val="en-US"/>
              </w:rPr>
            </w:pPr>
            <w:r w:rsidRPr="002E7D9C">
              <w:rPr>
                <w:color w:val="000000"/>
                <w:lang w:val="en-US"/>
              </w:rPr>
              <w:t>Non-grafted</w:t>
            </w:r>
          </w:p>
        </w:tc>
        <w:tc>
          <w:tcPr>
            <w:tcW w:w="0" w:type="auto"/>
            <w:tcBorders>
              <w:top w:val="single" w:sz="4" w:space="0" w:color="auto"/>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No</w:t>
            </w:r>
          </w:p>
        </w:tc>
        <w:tc>
          <w:tcPr>
            <w:tcW w:w="0" w:type="auto"/>
            <w:tcBorders>
              <w:top w:val="single" w:sz="4" w:space="0" w:color="auto"/>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 xml:space="preserve">73.2 </w:t>
            </w:r>
            <w:r w:rsidRPr="002E7D9C">
              <w:rPr>
                <w:color w:val="000000"/>
                <w:lang w:val="en-US" w:eastAsia="en-US"/>
              </w:rPr>
              <w:t>± 6.2</w:t>
            </w:r>
          </w:p>
        </w:tc>
        <w:tc>
          <w:tcPr>
            <w:tcW w:w="0" w:type="auto"/>
            <w:tcBorders>
              <w:top w:val="single" w:sz="4" w:space="0" w:color="auto"/>
            </w:tcBorders>
            <w:noWrap/>
            <w:vAlign w:val="center"/>
          </w:tcPr>
          <w:p w:rsidR="002506F7" w:rsidRPr="002E7D9C" w:rsidRDefault="002506F7" w:rsidP="00A822C6">
            <w:pPr>
              <w:spacing w:line="480" w:lineRule="auto"/>
              <w:jc w:val="center"/>
              <w:rPr>
                <w:color w:val="000000"/>
                <w:lang w:val="en-US"/>
              </w:rPr>
            </w:pPr>
            <w:proofErr w:type="spellStart"/>
            <w:r w:rsidRPr="002E7D9C">
              <w:rPr>
                <w:color w:val="000000"/>
                <w:lang w:val="en-US"/>
              </w:rPr>
              <w:t>c</w:t>
            </w:r>
            <w:r w:rsidRPr="002E7D9C">
              <w:rPr>
                <w:color w:val="000000"/>
                <w:vertAlign w:val="superscript"/>
                <w:lang w:val="en-US"/>
              </w:rPr>
              <w:t>b</w:t>
            </w:r>
            <w:proofErr w:type="spellEnd"/>
          </w:p>
        </w:tc>
      </w:tr>
      <w:tr w:rsidR="002506F7" w:rsidRPr="002E7D9C" w:rsidTr="00A822C6">
        <w:trPr>
          <w:trHeight w:val="270"/>
        </w:trPr>
        <w:tc>
          <w:tcPr>
            <w:tcW w:w="0" w:type="auto"/>
            <w:noWrap/>
            <w:vAlign w:val="center"/>
          </w:tcPr>
          <w:p w:rsidR="002506F7" w:rsidRPr="002E7D9C" w:rsidRDefault="002506F7" w:rsidP="00A822C6">
            <w:pPr>
              <w:spacing w:line="480" w:lineRule="auto"/>
              <w:rPr>
                <w:color w:val="000000"/>
                <w:lang w:val="en-US"/>
              </w:rPr>
            </w:pPr>
            <w:r w:rsidRPr="002E7D9C">
              <w:rPr>
                <w:color w:val="000000"/>
                <w:lang w:val="en-US"/>
              </w:rPr>
              <w:t>Beaufort</w:t>
            </w:r>
          </w:p>
        </w:tc>
        <w:tc>
          <w:tcPr>
            <w:tcW w:w="0" w:type="auto"/>
            <w:noWrap/>
            <w:vAlign w:val="center"/>
          </w:tcPr>
          <w:p w:rsidR="002506F7" w:rsidRPr="002E7D9C" w:rsidRDefault="002506F7" w:rsidP="00A822C6">
            <w:pPr>
              <w:spacing w:line="480" w:lineRule="auto"/>
              <w:jc w:val="center"/>
              <w:rPr>
                <w:color w:val="000000"/>
                <w:lang w:val="en-US"/>
              </w:rPr>
            </w:pPr>
            <w:r w:rsidRPr="002E7D9C">
              <w:rPr>
                <w:color w:val="000000"/>
                <w:lang w:val="en-US"/>
              </w:rPr>
              <w:t>No</w:t>
            </w:r>
          </w:p>
        </w:tc>
        <w:tc>
          <w:tcPr>
            <w:tcW w:w="0" w:type="auto"/>
            <w:noWrap/>
            <w:vAlign w:val="center"/>
          </w:tcPr>
          <w:p w:rsidR="002506F7" w:rsidRPr="002E7D9C" w:rsidRDefault="002506F7" w:rsidP="00A822C6">
            <w:pPr>
              <w:spacing w:line="480" w:lineRule="auto"/>
              <w:jc w:val="center"/>
              <w:rPr>
                <w:color w:val="000000"/>
                <w:lang w:val="en-US"/>
              </w:rPr>
            </w:pPr>
            <w:r w:rsidRPr="002E7D9C">
              <w:rPr>
                <w:color w:val="000000"/>
                <w:lang w:val="en-US"/>
              </w:rPr>
              <w:t xml:space="preserve">26.5 </w:t>
            </w:r>
            <w:r w:rsidRPr="002E7D9C">
              <w:rPr>
                <w:color w:val="000000"/>
                <w:lang w:val="en-US" w:eastAsia="en-US"/>
              </w:rPr>
              <w:t>± 2.1</w:t>
            </w:r>
          </w:p>
        </w:tc>
        <w:tc>
          <w:tcPr>
            <w:tcW w:w="0" w:type="auto"/>
            <w:noWrap/>
            <w:vAlign w:val="center"/>
          </w:tcPr>
          <w:p w:rsidR="002506F7" w:rsidRPr="002E7D9C" w:rsidRDefault="002506F7" w:rsidP="00A822C6">
            <w:pPr>
              <w:spacing w:line="480" w:lineRule="auto"/>
              <w:jc w:val="center"/>
              <w:rPr>
                <w:color w:val="000000"/>
                <w:lang w:val="en-US"/>
              </w:rPr>
            </w:pPr>
            <w:proofErr w:type="spellStart"/>
            <w:r w:rsidRPr="002E7D9C">
              <w:rPr>
                <w:color w:val="000000"/>
                <w:lang w:val="en-US"/>
              </w:rPr>
              <w:t>ab</w:t>
            </w:r>
            <w:proofErr w:type="spellEnd"/>
          </w:p>
        </w:tc>
      </w:tr>
      <w:tr w:rsidR="002506F7" w:rsidRPr="002E7D9C" w:rsidTr="00A822C6">
        <w:trPr>
          <w:trHeight w:val="735"/>
        </w:trPr>
        <w:tc>
          <w:tcPr>
            <w:tcW w:w="0" w:type="auto"/>
            <w:noWrap/>
            <w:vAlign w:val="center"/>
          </w:tcPr>
          <w:p w:rsidR="002506F7" w:rsidRPr="002E7D9C" w:rsidRDefault="002506F7" w:rsidP="00A822C6">
            <w:pPr>
              <w:spacing w:line="480" w:lineRule="auto"/>
              <w:rPr>
                <w:color w:val="000000"/>
                <w:lang w:val="en-US"/>
              </w:rPr>
            </w:pPr>
            <w:r w:rsidRPr="002E7D9C">
              <w:rPr>
                <w:color w:val="000000"/>
                <w:lang w:val="en-US"/>
              </w:rPr>
              <w:t>Arnold</w:t>
            </w:r>
          </w:p>
        </w:tc>
        <w:tc>
          <w:tcPr>
            <w:tcW w:w="0" w:type="auto"/>
            <w:noWrap/>
            <w:vAlign w:val="center"/>
          </w:tcPr>
          <w:p w:rsidR="002506F7" w:rsidRPr="002E7D9C" w:rsidRDefault="002506F7" w:rsidP="00A822C6">
            <w:pPr>
              <w:spacing w:line="480" w:lineRule="auto"/>
              <w:jc w:val="center"/>
              <w:rPr>
                <w:color w:val="000000"/>
                <w:lang w:val="en-US"/>
              </w:rPr>
            </w:pPr>
            <w:r w:rsidRPr="002E7D9C">
              <w:rPr>
                <w:color w:val="000000"/>
                <w:lang w:val="en-US"/>
              </w:rPr>
              <w:t>No</w:t>
            </w:r>
          </w:p>
        </w:tc>
        <w:tc>
          <w:tcPr>
            <w:tcW w:w="0" w:type="auto"/>
            <w:noWrap/>
            <w:vAlign w:val="center"/>
          </w:tcPr>
          <w:p w:rsidR="002506F7" w:rsidRPr="002E7D9C" w:rsidRDefault="002506F7" w:rsidP="00A822C6">
            <w:pPr>
              <w:spacing w:line="480" w:lineRule="auto"/>
              <w:jc w:val="center"/>
              <w:rPr>
                <w:color w:val="000000"/>
                <w:lang w:val="en-US"/>
              </w:rPr>
            </w:pPr>
            <w:r w:rsidRPr="002E7D9C">
              <w:rPr>
                <w:color w:val="000000"/>
                <w:lang w:val="en-US"/>
              </w:rPr>
              <w:t xml:space="preserve">1.9 </w:t>
            </w:r>
            <w:r w:rsidRPr="002E7D9C">
              <w:rPr>
                <w:color w:val="000000"/>
                <w:lang w:val="en-US" w:eastAsia="en-US"/>
              </w:rPr>
              <w:t>± 0.6</w:t>
            </w:r>
          </w:p>
        </w:tc>
        <w:tc>
          <w:tcPr>
            <w:tcW w:w="0" w:type="auto"/>
            <w:noWrap/>
            <w:vAlign w:val="center"/>
          </w:tcPr>
          <w:p w:rsidR="002506F7" w:rsidRPr="002E7D9C" w:rsidRDefault="002506F7" w:rsidP="00A822C6">
            <w:pPr>
              <w:spacing w:line="480" w:lineRule="auto"/>
              <w:jc w:val="center"/>
              <w:rPr>
                <w:color w:val="000000"/>
                <w:lang w:val="en-US"/>
              </w:rPr>
            </w:pPr>
            <w:r w:rsidRPr="002E7D9C">
              <w:rPr>
                <w:color w:val="000000"/>
                <w:lang w:val="en-US"/>
              </w:rPr>
              <w:t>a</w:t>
            </w:r>
          </w:p>
        </w:tc>
      </w:tr>
      <w:tr w:rsidR="002506F7" w:rsidRPr="002E7D9C" w:rsidTr="00A822C6">
        <w:trPr>
          <w:trHeight w:val="255"/>
        </w:trPr>
        <w:tc>
          <w:tcPr>
            <w:tcW w:w="0" w:type="auto"/>
            <w:noWrap/>
            <w:vAlign w:val="center"/>
          </w:tcPr>
          <w:p w:rsidR="002506F7" w:rsidRPr="002E7D9C" w:rsidRDefault="002506F7" w:rsidP="00A822C6">
            <w:pPr>
              <w:spacing w:line="480" w:lineRule="auto"/>
              <w:rPr>
                <w:color w:val="000000"/>
                <w:lang w:val="en-US"/>
              </w:rPr>
            </w:pPr>
            <w:r w:rsidRPr="002E7D9C">
              <w:rPr>
                <w:color w:val="000000"/>
                <w:lang w:val="en-US"/>
              </w:rPr>
              <w:t>Non-grafted</w:t>
            </w:r>
          </w:p>
        </w:tc>
        <w:tc>
          <w:tcPr>
            <w:tcW w:w="0" w:type="auto"/>
            <w:noWrap/>
            <w:vAlign w:val="center"/>
          </w:tcPr>
          <w:p w:rsidR="002506F7" w:rsidRPr="002E7D9C" w:rsidRDefault="002506F7" w:rsidP="00A822C6">
            <w:pPr>
              <w:spacing w:line="480" w:lineRule="auto"/>
              <w:jc w:val="center"/>
              <w:rPr>
                <w:color w:val="000000"/>
                <w:lang w:val="en-US"/>
              </w:rPr>
            </w:pPr>
            <w:r w:rsidRPr="002E7D9C">
              <w:rPr>
                <w:color w:val="000000"/>
                <w:lang w:val="en-US"/>
              </w:rPr>
              <w:t>Yes</w:t>
            </w:r>
          </w:p>
        </w:tc>
        <w:tc>
          <w:tcPr>
            <w:tcW w:w="0" w:type="auto"/>
            <w:noWrap/>
            <w:vAlign w:val="center"/>
          </w:tcPr>
          <w:p w:rsidR="002506F7" w:rsidRPr="002E7D9C" w:rsidRDefault="002506F7" w:rsidP="00A822C6">
            <w:pPr>
              <w:spacing w:line="480" w:lineRule="auto"/>
              <w:jc w:val="center"/>
              <w:rPr>
                <w:color w:val="000000"/>
                <w:lang w:val="en-US"/>
              </w:rPr>
            </w:pPr>
            <w:r w:rsidRPr="002E7D9C">
              <w:rPr>
                <w:color w:val="000000"/>
                <w:lang w:val="en-US"/>
              </w:rPr>
              <w:t xml:space="preserve">51.8 </w:t>
            </w:r>
            <w:r w:rsidRPr="002E7D9C">
              <w:rPr>
                <w:color w:val="000000"/>
                <w:lang w:val="en-US" w:eastAsia="en-US"/>
              </w:rPr>
              <w:t>± 4.2</w:t>
            </w:r>
          </w:p>
        </w:tc>
        <w:tc>
          <w:tcPr>
            <w:tcW w:w="0" w:type="auto"/>
            <w:noWrap/>
            <w:vAlign w:val="center"/>
          </w:tcPr>
          <w:p w:rsidR="002506F7" w:rsidRPr="002E7D9C" w:rsidRDefault="002506F7" w:rsidP="00A822C6">
            <w:pPr>
              <w:spacing w:line="480" w:lineRule="auto"/>
              <w:jc w:val="center"/>
              <w:rPr>
                <w:color w:val="000000"/>
                <w:lang w:val="en-US"/>
              </w:rPr>
            </w:pPr>
            <w:proofErr w:type="spellStart"/>
            <w:r w:rsidRPr="002E7D9C">
              <w:rPr>
                <w:color w:val="000000"/>
                <w:lang w:val="en-US"/>
              </w:rPr>
              <w:t>bc</w:t>
            </w:r>
            <w:proofErr w:type="spellEnd"/>
          </w:p>
        </w:tc>
      </w:tr>
      <w:tr w:rsidR="002506F7" w:rsidRPr="002E7D9C" w:rsidTr="00A822C6">
        <w:trPr>
          <w:trHeight w:val="480"/>
        </w:trPr>
        <w:tc>
          <w:tcPr>
            <w:tcW w:w="0" w:type="auto"/>
            <w:tcBorders>
              <w:bottom w:val="nil"/>
            </w:tcBorders>
            <w:noWrap/>
            <w:vAlign w:val="center"/>
          </w:tcPr>
          <w:p w:rsidR="002506F7" w:rsidRPr="002E7D9C" w:rsidRDefault="002506F7" w:rsidP="00A822C6">
            <w:pPr>
              <w:spacing w:line="480" w:lineRule="auto"/>
              <w:rPr>
                <w:color w:val="000000"/>
                <w:lang w:val="en-US"/>
              </w:rPr>
            </w:pPr>
            <w:r w:rsidRPr="002E7D9C">
              <w:rPr>
                <w:color w:val="000000"/>
                <w:lang w:val="en-US"/>
              </w:rPr>
              <w:t>Beaufort</w:t>
            </w:r>
          </w:p>
        </w:tc>
        <w:tc>
          <w:tcPr>
            <w:tcW w:w="0" w:type="auto"/>
            <w:tcBorders>
              <w:bottom w:val="nil"/>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Yes</w:t>
            </w:r>
          </w:p>
        </w:tc>
        <w:tc>
          <w:tcPr>
            <w:tcW w:w="0" w:type="auto"/>
            <w:tcBorders>
              <w:bottom w:val="nil"/>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 xml:space="preserve">8.1 </w:t>
            </w:r>
            <w:r w:rsidRPr="002E7D9C">
              <w:rPr>
                <w:color w:val="000000"/>
                <w:lang w:val="en-US" w:eastAsia="en-US"/>
              </w:rPr>
              <w:t>± 1.4</w:t>
            </w:r>
          </w:p>
        </w:tc>
        <w:tc>
          <w:tcPr>
            <w:tcW w:w="0" w:type="auto"/>
            <w:tcBorders>
              <w:bottom w:val="nil"/>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a</w:t>
            </w:r>
          </w:p>
        </w:tc>
      </w:tr>
      <w:tr w:rsidR="002506F7" w:rsidRPr="002E7D9C" w:rsidTr="00A822C6">
        <w:trPr>
          <w:trHeight w:val="270"/>
        </w:trPr>
        <w:tc>
          <w:tcPr>
            <w:tcW w:w="0" w:type="auto"/>
            <w:tcBorders>
              <w:top w:val="nil"/>
              <w:bottom w:val="single" w:sz="4" w:space="0" w:color="auto"/>
            </w:tcBorders>
            <w:noWrap/>
            <w:vAlign w:val="center"/>
          </w:tcPr>
          <w:p w:rsidR="002506F7" w:rsidRPr="002E7D9C" w:rsidRDefault="002506F7" w:rsidP="00A822C6">
            <w:pPr>
              <w:spacing w:line="480" w:lineRule="auto"/>
              <w:rPr>
                <w:color w:val="000000"/>
                <w:lang w:val="en-US"/>
              </w:rPr>
            </w:pPr>
            <w:r w:rsidRPr="002E7D9C">
              <w:rPr>
                <w:color w:val="000000"/>
                <w:lang w:val="en-US"/>
              </w:rPr>
              <w:t>Arnold</w:t>
            </w:r>
          </w:p>
        </w:tc>
        <w:tc>
          <w:tcPr>
            <w:tcW w:w="0" w:type="auto"/>
            <w:tcBorders>
              <w:top w:val="nil"/>
              <w:bottom w:val="single" w:sz="4" w:space="0" w:color="auto"/>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Yes</w:t>
            </w:r>
          </w:p>
        </w:tc>
        <w:tc>
          <w:tcPr>
            <w:tcW w:w="0" w:type="auto"/>
            <w:tcBorders>
              <w:top w:val="nil"/>
              <w:bottom w:val="single" w:sz="4" w:space="0" w:color="auto"/>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 xml:space="preserve">3.5 </w:t>
            </w:r>
            <w:r w:rsidRPr="002E7D9C">
              <w:rPr>
                <w:color w:val="000000"/>
                <w:lang w:val="en-US" w:eastAsia="en-US"/>
              </w:rPr>
              <w:t>± 1.1</w:t>
            </w:r>
          </w:p>
        </w:tc>
        <w:tc>
          <w:tcPr>
            <w:tcW w:w="0" w:type="auto"/>
            <w:tcBorders>
              <w:top w:val="nil"/>
              <w:bottom w:val="single" w:sz="4" w:space="0" w:color="auto"/>
            </w:tcBorders>
            <w:noWrap/>
            <w:vAlign w:val="center"/>
          </w:tcPr>
          <w:p w:rsidR="002506F7" w:rsidRPr="002E7D9C" w:rsidRDefault="002506F7" w:rsidP="00A822C6">
            <w:pPr>
              <w:spacing w:line="480" w:lineRule="auto"/>
              <w:jc w:val="center"/>
              <w:rPr>
                <w:color w:val="000000"/>
                <w:lang w:val="en-US"/>
              </w:rPr>
            </w:pPr>
            <w:r w:rsidRPr="002E7D9C">
              <w:rPr>
                <w:color w:val="000000"/>
                <w:lang w:val="en-US"/>
              </w:rPr>
              <w:t>a</w:t>
            </w:r>
          </w:p>
        </w:tc>
      </w:tr>
    </w:tbl>
    <w:p w:rsidR="002506F7" w:rsidRPr="002E7D9C" w:rsidRDefault="002506F7" w:rsidP="002506F7">
      <w:pPr>
        <w:spacing w:line="480" w:lineRule="auto"/>
        <w:rPr>
          <w:lang w:val="en-US"/>
        </w:rPr>
      </w:pPr>
      <w:r w:rsidRPr="002E7D9C">
        <w:rPr>
          <w:vertAlign w:val="superscript"/>
          <w:lang w:val="en-US"/>
        </w:rPr>
        <w:t>a</w:t>
      </w:r>
      <w:r w:rsidRPr="002E7D9C">
        <w:rPr>
          <w:lang w:val="en-US"/>
        </w:rPr>
        <w:t xml:space="preserve"> Three replicates, with ten plants per replicate.</w:t>
      </w:r>
    </w:p>
    <w:p w:rsidR="002506F7" w:rsidRPr="002E7D9C" w:rsidRDefault="002506F7" w:rsidP="002506F7">
      <w:pPr>
        <w:spacing w:line="480" w:lineRule="auto"/>
        <w:rPr>
          <w:lang w:val="en-US"/>
        </w:rPr>
      </w:pPr>
      <w:r w:rsidRPr="002E7D9C">
        <w:rPr>
          <w:vertAlign w:val="superscript"/>
          <w:lang w:val="en-US"/>
        </w:rPr>
        <w:t xml:space="preserve">b </w:t>
      </w:r>
      <w:r w:rsidRPr="002E7D9C">
        <w:rPr>
          <w:lang w:val="en-US"/>
        </w:rPr>
        <w:t xml:space="preserve">Means of the same column, followed by the same letter, do not significantly differ following </w:t>
      </w:r>
      <w:proofErr w:type="spellStart"/>
      <w:r w:rsidRPr="002E7D9C">
        <w:rPr>
          <w:lang w:val="en-US"/>
        </w:rPr>
        <w:t>Tukey's</w:t>
      </w:r>
      <w:proofErr w:type="spellEnd"/>
      <w:r w:rsidRPr="002E7D9C">
        <w:rPr>
          <w:lang w:val="en-US"/>
        </w:rPr>
        <w:t xml:space="preserve"> test (</w:t>
      </w:r>
      <w:r w:rsidRPr="002E7D9C">
        <w:rPr>
          <w:i/>
          <w:iCs/>
          <w:lang w:val="en-US"/>
        </w:rPr>
        <w:t>P&lt;0.05</w:t>
      </w:r>
      <w:r w:rsidRPr="002E7D9C">
        <w:rPr>
          <w:lang w:val="en-US"/>
        </w:rPr>
        <w:t xml:space="preserve">). </w:t>
      </w:r>
    </w:p>
    <w:p w:rsidR="002506F7" w:rsidRPr="002E7D9C" w:rsidRDefault="002506F7" w:rsidP="002506F7">
      <w:pPr>
        <w:spacing w:line="480" w:lineRule="auto"/>
        <w:rPr>
          <w:lang w:val="en-US"/>
        </w:rPr>
      </w:pPr>
      <w:r w:rsidRPr="002E7D9C">
        <w:rPr>
          <w:lang w:val="en-GB"/>
        </w:rPr>
        <w:t xml:space="preserve">According to the general linear model, rootstocks </w:t>
      </w:r>
      <w:r w:rsidRPr="002E7D9C">
        <w:rPr>
          <w:lang w:val="en-US"/>
        </w:rPr>
        <w:t>(</w:t>
      </w:r>
      <w:r w:rsidRPr="002E7D9C">
        <w:rPr>
          <w:i/>
          <w:lang w:val="en-US"/>
        </w:rPr>
        <w:t xml:space="preserve">P </w:t>
      </w:r>
      <w:r w:rsidRPr="002E7D9C">
        <w:rPr>
          <w:lang w:val="en-US"/>
        </w:rPr>
        <w:t xml:space="preserve">&lt; 0.0001) and </w:t>
      </w:r>
      <w:r w:rsidRPr="002E7D9C">
        <w:rPr>
          <w:lang w:val="en-GB"/>
        </w:rPr>
        <w:t xml:space="preserve">compost </w:t>
      </w:r>
      <w:r w:rsidRPr="002E7D9C">
        <w:rPr>
          <w:lang w:val="en-US"/>
        </w:rPr>
        <w:t>(</w:t>
      </w:r>
      <w:r w:rsidRPr="002E7D9C">
        <w:rPr>
          <w:i/>
          <w:lang w:val="en-US"/>
        </w:rPr>
        <w:t xml:space="preserve">P </w:t>
      </w:r>
      <w:r w:rsidRPr="002E7D9C">
        <w:rPr>
          <w:lang w:val="en-US"/>
        </w:rPr>
        <w:t xml:space="preserve">= 0.021), </w:t>
      </w:r>
      <w:r w:rsidRPr="002E7D9C">
        <w:rPr>
          <w:lang w:val="en-GB"/>
        </w:rPr>
        <w:t xml:space="preserve">were </w:t>
      </w:r>
      <w:r w:rsidRPr="002E7D9C">
        <w:rPr>
          <w:lang w:val="en-US"/>
        </w:rPr>
        <w:t xml:space="preserve">significant factors influencing the percentage of diseased roots while their </w:t>
      </w:r>
      <w:r w:rsidRPr="002E7D9C">
        <w:rPr>
          <w:lang w:val="en-GB"/>
        </w:rPr>
        <w:t>interaction was not significant (</w:t>
      </w:r>
      <w:r w:rsidRPr="002E7D9C">
        <w:rPr>
          <w:i/>
          <w:lang w:val="en-GB"/>
        </w:rPr>
        <w:t xml:space="preserve">P </w:t>
      </w:r>
      <w:r w:rsidRPr="002E7D9C">
        <w:rPr>
          <w:lang w:val="en-GB"/>
        </w:rPr>
        <w:t>= 0.167).</w:t>
      </w:r>
    </w:p>
    <w:p w:rsidR="002506F7" w:rsidRPr="002E7D9C" w:rsidRDefault="002506F7" w:rsidP="002506F7">
      <w:pPr>
        <w:spacing w:line="480" w:lineRule="auto"/>
        <w:rPr>
          <w:rStyle w:val="hps"/>
          <w:lang w:val="en-US"/>
        </w:rPr>
      </w:pPr>
    </w:p>
    <w:p w:rsidR="002506F7" w:rsidRPr="002E7D9C" w:rsidRDefault="002506F7" w:rsidP="002506F7">
      <w:pPr>
        <w:spacing w:line="480" w:lineRule="auto"/>
        <w:jc w:val="both"/>
        <w:rPr>
          <w:lang w:val="en-US"/>
        </w:rPr>
      </w:pPr>
      <w:r w:rsidRPr="002E7D9C">
        <w:rPr>
          <w:rStyle w:val="hps"/>
          <w:lang w:val="en-US"/>
        </w:rPr>
        <w:br w:type="column"/>
      </w:r>
      <w:r w:rsidRPr="002E7D9C">
        <w:rPr>
          <w:rStyle w:val="hps"/>
          <w:lang w:val="en-US"/>
        </w:rPr>
        <w:lastRenderedPageBreak/>
        <w:t xml:space="preserve">Table 8. Incidence of </w:t>
      </w:r>
      <w:r w:rsidRPr="002E7D9C">
        <w:rPr>
          <w:rStyle w:val="hps"/>
          <w:i/>
          <w:lang w:val="en-US"/>
        </w:rPr>
        <w:t>C.</w:t>
      </w:r>
      <w:r w:rsidRPr="002E7D9C">
        <w:rPr>
          <w:rStyle w:val="hps"/>
          <w:lang w:val="en-US"/>
        </w:rPr>
        <w:t xml:space="preserve"> </w:t>
      </w:r>
      <w:r w:rsidRPr="002E7D9C">
        <w:rPr>
          <w:rStyle w:val="hps"/>
          <w:i/>
          <w:lang w:val="en-US"/>
        </w:rPr>
        <w:t xml:space="preserve">coccodes </w:t>
      </w:r>
      <w:r w:rsidRPr="002E7D9C">
        <w:rPr>
          <w:rStyle w:val="hps"/>
          <w:lang w:val="en-US"/>
        </w:rPr>
        <w:t xml:space="preserve">expressed as percentage of infected roots on tomato cultivar ‘Arawak’, grafted or non-grafted, in a naturally infested soil, with or without the addition of </w:t>
      </w:r>
      <w:r w:rsidRPr="002E7D9C">
        <w:rPr>
          <w:rStyle w:val="hps"/>
          <w:i/>
          <w:lang w:val="en-US"/>
        </w:rPr>
        <w:t>Brassica</w:t>
      </w:r>
      <w:r w:rsidRPr="002E7D9C">
        <w:rPr>
          <w:rStyle w:val="hps"/>
          <w:lang w:val="en-US"/>
        </w:rPr>
        <w:t xml:space="preserve"> pellets (Trial 7). </w:t>
      </w:r>
    </w:p>
    <w:tbl>
      <w:tblPr>
        <w:tblW w:w="0" w:type="auto"/>
        <w:tblBorders>
          <w:top w:val="single" w:sz="4" w:space="0" w:color="auto"/>
          <w:bottom w:val="single" w:sz="4" w:space="0" w:color="auto"/>
        </w:tblBorders>
        <w:tblCellMar>
          <w:left w:w="70" w:type="dxa"/>
          <w:right w:w="70" w:type="dxa"/>
        </w:tblCellMar>
        <w:tblLook w:val="00A0"/>
      </w:tblPr>
      <w:tblGrid>
        <w:gridCol w:w="1313"/>
        <w:gridCol w:w="1540"/>
        <w:gridCol w:w="1694"/>
        <w:gridCol w:w="2499"/>
        <w:gridCol w:w="1065"/>
      </w:tblGrid>
      <w:tr w:rsidR="002506F7" w:rsidRPr="002E7D9C" w:rsidTr="00A822C6">
        <w:trPr>
          <w:trHeight w:val="324"/>
        </w:trPr>
        <w:tc>
          <w:tcPr>
            <w:tcW w:w="0" w:type="auto"/>
            <w:tcBorders>
              <w:top w:val="single" w:sz="4" w:space="0" w:color="auto"/>
              <w:bottom w:val="nil"/>
            </w:tcBorders>
            <w:noWrap/>
            <w:vAlign w:val="bottom"/>
          </w:tcPr>
          <w:p w:rsidR="002506F7" w:rsidRPr="002E7D9C" w:rsidRDefault="002506F7" w:rsidP="00A822C6">
            <w:pPr>
              <w:spacing w:line="480" w:lineRule="auto"/>
              <w:rPr>
                <w:color w:val="000000"/>
                <w:lang w:val="en-US"/>
              </w:rPr>
            </w:pPr>
            <w:r w:rsidRPr="002E7D9C">
              <w:rPr>
                <w:color w:val="000000"/>
                <w:lang w:val="en-US"/>
              </w:rPr>
              <w:t>Rootstocks</w:t>
            </w:r>
          </w:p>
        </w:tc>
        <w:tc>
          <w:tcPr>
            <w:tcW w:w="0" w:type="auto"/>
            <w:tcBorders>
              <w:top w:val="single" w:sz="4" w:space="0" w:color="auto"/>
              <w:bottom w:val="nil"/>
            </w:tcBorders>
            <w:noWrap/>
            <w:vAlign w:val="bottom"/>
          </w:tcPr>
          <w:p w:rsidR="002506F7" w:rsidRPr="002E7D9C" w:rsidRDefault="002506F7" w:rsidP="00A822C6">
            <w:pPr>
              <w:spacing w:line="480" w:lineRule="auto"/>
              <w:jc w:val="center"/>
              <w:rPr>
                <w:lang w:val="en-US"/>
              </w:rPr>
            </w:pPr>
            <w:r w:rsidRPr="002E7D9C">
              <w:rPr>
                <w:lang w:val="en-US"/>
              </w:rPr>
              <w:t>Biofumigation</w:t>
            </w:r>
          </w:p>
        </w:tc>
        <w:tc>
          <w:tcPr>
            <w:tcW w:w="0" w:type="auto"/>
            <w:tcBorders>
              <w:top w:val="single" w:sz="4" w:space="0" w:color="auto"/>
              <w:bottom w:val="nil"/>
            </w:tcBorders>
            <w:noWrap/>
            <w:vAlign w:val="bottom"/>
          </w:tcPr>
          <w:p w:rsidR="002506F7" w:rsidRPr="002E7D9C" w:rsidRDefault="002506F7" w:rsidP="00A822C6">
            <w:pPr>
              <w:spacing w:line="480" w:lineRule="auto"/>
              <w:jc w:val="center"/>
              <w:rPr>
                <w:lang w:val="en-US"/>
              </w:rPr>
            </w:pPr>
            <w:r w:rsidRPr="002E7D9C">
              <w:rPr>
                <w:lang w:val="en-US"/>
              </w:rPr>
              <w:t>Training system</w:t>
            </w:r>
          </w:p>
        </w:tc>
        <w:tc>
          <w:tcPr>
            <w:tcW w:w="0" w:type="auto"/>
            <w:gridSpan w:val="2"/>
            <w:tcBorders>
              <w:top w:val="single" w:sz="4" w:space="0" w:color="auto"/>
              <w:bottom w:val="nil"/>
            </w:tcBorders>
            <w:noWrap/>
            <w:vAlign w:val="bottom"/>
          </w:tcPr>
          <w:p w:rsidR="002506F7" w:rsidRPr="002E7D9C" w:rsidRDefault="002506F7" w:rsidP="00A822C6">
            <w:pPr>
              <w:spacing w:line="480" w:lineRule="auto"/>
              <w:rPr>
                <w:lang w:val="en-US"/>
              </w:rPr>
            </w:pPr>
            <w:r w:rsidRPr="002E7D9C">
              <w:rPr>
                <w:lang w:val="en-US"/>
              </w:rPr>
              <w:t xml:space="preserve">% of roots affected by </w:t>
            </w:r>
            <w:r w:rsidRPr="002E7D9C">
              <w:rPr>
                <w:i/>
                <w:lang w:val="en-US"/>
              </w:rPr>
              <w:t xml:space="preserve">C. </w:t>
            </w:r>
            <w:proofErr w:type="spellStart"/>
            <w:r w:rsidRPr="002E7D9C">
              <w:rPr>
                <w:i/>
                <w:lang w:val="en-US"/>
              </w:rPr>
              <w:t>coccodes</w:t>
            </w:r>
            <w:r w:rsidRPr="002E7D9C">
              <w:rPr>
                <w:vertAlign w:val="superscript"/>
                <w:lang w:val="en-US"/>
              </w:rPr>
              <w:t>a</w:t>
            </w:r>
            <w:proofErr w:type="spellEnd"/>
          </w:p>
        </w:tc>
      </w:tr>
      <w:tr w:rsidR="002506F7" w:rsidRPr="002E7D9C" w:rsidTr="00A822C6">
        <w:trPr>
          <w:trHeight w:val="324"/>
        </w:trPr>
        <w:tc>
          <w:tcPr>
            <w:tcW w:w="0" w:type="auto"/>
            <w:tcBorders>
              <w:top w:val="single" w:sz="4" w:space="0" w:color="auto"/>
              <w:bottom w:val="nil"/>
            </w:tcBorders>
            <w:noWrap/>
            <w:vAlign w:val="bottom"/>
          </w:tcPr>
          <w:p w:rsidR="002506F7" w:rsidRPr="002E7D9C" w:rsidRDefault="002506F7" w:rsidP="00A822C6">
            <w:pPr>
              <w:spacing w:line="480" w:lineRule="auto"/>
              <w:rPr>
                <w:color w:val="000000"/>
                <w:lang w:val="en-US"/>
              </w:rPr>
            </w:pPr>
            <w:r w:rsidRPr="002E7D9C">
              <w:rPr>
                <w:color w:val="000000"/>
                <w:lang w:val="en-US"/>
              </w:rPr>
              <w:t>Non-grafted</w:t>
            </w:r>
          </w:p>
        </w:tc>
        <w:tc>
          <w:tcPr>
            <w:tcW w:w="0" w:type="auto"/>
            <w:tcBorders>
              <w:top w:val="single" w:sz="4" w:space="0" w:color="auto"/>
              <w:bottom w:val="nil"/>
            </w:tcBorders>
            <w:noWrap/>
            <w:vAlign w:val="bottom"/>
          </w:tcPr>
          <w:p w:rsidR="002506F7" w:rsidRPr="002E7D9C" w:rsidRDefault="002506F7" w:rsidP="00A822C6">
            <w:pPr>
              <w:spacing w:line="480" w:lineRule="auto"/>
              <w:jc w:val="center"/>
              <w:rPr>
                <w:lang w:val="en-US"/>
              </w:rPr>
            </w:pPr>
            <w:r w:rsidRPr="002E7D9C">
              <w:rPr>
                <w:lang w:val="en-US"/>
              </w:rPr>
              <w:t>No</w:t>
            </w:r>
          </w:p>
        </w:tc>
        <w:tc>
          <w:tcPr>
            <w:tcW w:w="0" w:type="auto"/>
            <w:tcBorders>
              <w:top w:val="single" w:sz="4" w:space="0" w:color="auto"/>
              <w:bottom w:val="nil"/>
            </w:tcBorders>
            <w:noWrap/>
            <w:vAlign w:val="bottom"/>
          </w:tcPr>
          <w:p w:rsidR="002506F7" w:rsidRPr="002E7D9C" w:rsidRDefault="002506F7" w:rsidP="00A822C6">
            <w:pPr>
              <w:spacing w:line="480" w:lineRule="auto"/>
              <w:jc w:val="center"/>
              <w:rPr>
                <w:lang w:val="en-US"/>
              </w:rPr>
            </w:pPr>
            <w:r w:rsidRPr="002E7D9C">
              <w:rPr>
                <w:lang w:val="en-US"/>
              </w:rPr>
              <w:t>1 branch</w:t>
            </w:r>
          </w:p>
        </w:tc>
        <w:tc>
          <w:tcPr>
            <w:tcW w:w="0" w:type="auto"/>
            <w:tcBorders>
              <w:top w:val="single" w:sz="4" w:space="0" w:color="auto"/>
              <w:bottom w:val="nil"/>
            </w:tcBorders>
            <w:noWrap/>
            <w:vAlign w:val="bottom"/>
          </w:tcPr>
          <w:p w:rsidR="002506F7" w:rsidRPr="002E7D9C" w:rsidRDefault="002506F7" w:rsidP="00A822C6">
            <w:pPr>
              <w:spacing w:line="480" w:lineRule="auto"/>
              <w:jc w:val="right"/>
              <w:rPr>
                <w:lang w:val="en-US"/>
              </w:rPr>
            </w:pPr>
            <w:r w:rsidRPr="002E7D9C">
              <w:rPr>
                <w:lang w:val="en-US"/>
              </w:rPr>
              <w:t xml:space="preserve">35.9 </w:t>
            </w:r>
            <w:r w:rsidRPr="002E7D9C">
              <w:rPr>
                <w:color w:val="000000"/>
                <w:lang w:val="en-US" w:eastAsia="en-US"/>
              </w:rPr>
              <w:t>± 2.9</w:t>
            </w:r>
          </w:p>
        </w:tc>
        <w:tc>
          <w:tcPr>
            <w:tcW w:w="0" w:type="auto"/>
            <w:tcBorders>
              <w:top w:val="single" w:sz="4" w:space="0" w:color="auto"/>
              <w:bottom w:val="nil"/>
            </w:tcBorders>
            <w:noWrap/>
            <w:vAlign w:val="bottom"/>
          </w:tcPr>
          <w:p w:rsidR="002506F7" w:rsidRPr="002E7D9C" w:rsidRDefault="002506F7" w:rsidP="00A822C6">
            <w:pPr>
              <w:spacing w:line="480" w:lineRule="auto"/>
              <w:rPr>
                <w:vertAlign w:val="superscript"/>
                <w:lang w:val="en-US"/>
              </w:rPr>
            </w:pPr>
            <w:proofErr w:type="spellStart"/>
            <w:r w:rsidRPr="002E7D9C">
              <w:rPr>
                <w:lang w:val="en-US"/>
              </w:rPr>
              <w:t>c</w:t>
            </w:r>
            <w:r w:rsidRPr="002E7D9C">
              <w:rPr>
                <w:vertAlign w:val="superscript"/>
                <w:lang w:val="en-US"/>
              </w:rPr>
              <w:t>b</w:t>
            </w:r>
            <w:proofErr w:type="spellEnd"/>
          </w:p>
        </w:tc>
      </w:tr>
      <w:tr w:rsidR="002506F7" w:rsidRPr="002E7D9C" w:rsidTr="00A822C6">
        <w:trPr>
          <w:trHeight w:val="312"/>
        </w:trPr>
        <w:tc>
          <w:tcPr>
            <w:tcW w:w="0" w:type="auto"/>
            <w:tcBorders>
              <w:top w:val="nil"/>
            </w:tcBorders>
            <w:noWrap/>
            <w:vAlign w:val="bottom"/>
          </w:tcPr>
          <w:p w:rsidR="002506F7" w:rsidRPr="002E7D9C" w:rsidRDefault="002506F7" w:rsidP="00A822C6">
            <w:pPr>
              <w:spacing w:line="480" w:lineRule="auto"/>
              <w:rPr>
                <w:lang w:val="en-US"/>
              </w:rPr>
            </w:pPr>
            <w:r w:rsidRPr="002E7D9C">
              <w:rPr>
                <w:lang w:val="en-US"/>
              </w:rPr>
              <w:t>Beaufort</w:t>
            </w:r>
          </w:p>
        </w:tc>
        <w:tc>
          <w:tcPr>
            <w:tcW w:w="0" w:type="auto"/>
            <w:tcBorders>
              <w:top w:val="nil"/>
            </w:tcBorders>
            <w:noWrap/>
            <w:vAlign w:val="bottom"/>
          </w:tcPr>
          <w:p w:rsidR="002506F7" w:rsidRPr="002E7D9C" w:rsidRDefault="002506F7" w:rsidP="00A822C6">
            <w:pPr>
              <w:spacing w:line="480" w:lineRule="auto"/>
              <w:jc w:val="center"/>
              <w:rPr>
                <w:lang w:val="en-US"/>
              </w:rPr>
            </w:pPr>
            <w:r w:rsidRPr="002E7D9C">
              <w:rPr>
                <w:lang w:val="en-US"/>
              </w:rPr>
              <w:t>Yes</w:t>
            </w:r>
          </w:p>
        </w:tc>
        <w:tc>
          <w:tcPr>
            <w:tcW w:w="0" w:type="auto"/>
            <w:tcBorders>
              <w:top w:val="nil"/>
            </w:tcBorders>
            <w:noWrap/>
            <w:vAlign w:val="bottom"/>
          </w:tcPr>
          <w:p w:rsidR="002506F7" w:rsidRPr="002E7D9C" w:rsidRDefault="002506F7" w:rsidP="00A822C6">
            <w:pPr>
              <w:spacing w:line="480" w:lineRule="auto"/>
              <w:jc w:val="center"/>
              <w:rPr>
                <w:lang w:val="en-US"/>
              </w:rPr>
            </w:pPr>
            <w:r w:rsidRPr="002E7D9C">
              <w:rPr>
                <w:lang w:val="en-US"/>
              </w:rPr>
              <w:t>1 branch</w:t>
            </w:r>
          </w:p>
        </w:tc>
        <w:tc>
          <w:tcPr>
            <w:tcW w:w="0" w:type="auto"/>
            <w:tcBorders>
              <w:top w:val="nil"/>
            </w:tcBorders>
            <w:noWrap/>
            <w:vAlign w:val="bottom"/>
          </w:tcPr>
          <w:p w:rsidR="002506F7" w:rsidRPr="002E7D9C" w:rsidRDefault="002506F7" w:rsidP="00A822C6">
            <w:pPr>
              <w:spacing w:line="480" w:lineRule="auto"/>
              <w:jc w:val="right"/>
              <w:rPr>
                <w:lang w:val="en-US"/>
              </w:rPr>
            </w:pPr>
            <w:r w:rsidRPr="002E7D9C">
              <w:rPr>
                <w:lang w:val="en-US"/>
              </w:rPr>
              <w:t xml:space="preserve">21.3 </w:t>
            </w:r>
            <w:r w:rsidRPr="002E7D9C">
              <w:rPr>
                <w:color w:val="000000"/>
                <w:lang w:val="en-US" w:eastAsia="en-US"/>
              </w:rPr>
              <w:t>± 1.5</w:t>
            </w:r>
          </w:p>
        </w:tc>
        <w:tc>
          <w:tcPr>
            <w:tcW w:w="0" w:type="auto"/>
            <w:tcBorders>
              <w:top w:val="nil"/>
            </w:tcBorders>
            <w:noWrap/>
            <w:vAlign w:val="bottom"/>
          </w:tcPr>
          <w:p w:rsidR="002506F7" w:rsidRPr="002E7D9C" w:rsidRDefault="002506F7" w:rsidP="00A822C6">
            <w:pPr>
              <w:spacing w:line="480" w:lineRule="auto"/>
              <w:rPr>
                <w:lang w:val="en-US"/>
              </w:rPr>
            </w:pPr>
            <w:proofErr w:type="spellStart"/>
            <w:r w:rsidRPr="002E7D9C">
              <w:rPr>
                <w:lang w:val="en-US"/>
              </w:rPr>
              <w:t>ab</w:t>
            </w:r>
            <w:proofErr w:type="spellEnd"/>
          </w:p>
        </w:tc>
      </w:tr>
      <w:tr w:rsidR="002506F7" w:rsidRPr="002E7D9C" w:rsidTr="00A822C6">
        <w:trPr>
          <w:trHeight w:val="312"/>
        </w:trPr>
        <w:tc>
          <w:tcPr>
            <w:tcW w:w="0" w:type="auto"/>
            <w:noWrap/>
            <w:vAlign w:val="bottom"/>
          </w:tcPr>
          <w:p w:rsidR="002506F7" w:rsidRPr="002E7D9C" w:rsidRDefault="002506F7" w:rsidP="00A822C6">
            <w:pPr>
              <w:spacing w:line="480" w:lineRule="auto"/>
              <w:rPr>
                <w:lang w:val="en-US"/>
              </w:rPr>
            </w:pPr>
            <w:r w:rsidRPr="002E7D9C">
              <w:rPr>
                <w:lang w:val="en-US"/>
              </w:rPr>
              <w:t>Beaufort</w:t>
            </w:r>
          </w:p>
        </w:tc>
        <w:tc>
          <w:tcPr>
            <w:tcW w:w="0" w:type="auto"/>
            <w:noWrap/>
          </w:tcPr>
          <w:p w:rsidR="002506F7" w:rsidRPr="002E7D9C" w:rsidRDefault="002506F7" w:rsidP="00A822C6">
            <w:pPr>
              <w:spacing w:line="480" w:lineRule="auto"/>
              <w:jc w:val="center"/>
              <w:rPr>
                <w:lang w:val="en-US"/>
              </w:rPr>
            </w:pPr>
            <w:r w:rsidRPr="002E7D9C">
              <w:rPr>
                <w:lang w:val="en-US"/>
              </w:rPr>
              <w:t>Yes</w:t>
            </w:r>
          </w:p>
        </w:tc>
        <w:tc>
          <w:tcPr>
            <w:tcW w:w="0" w:type="auto"/>
            <w:noWrap/>
          </w:tcPr>
          <w:p w:rsidR="002506F7" w:rsidRPr="002E7D9C" w:rsidRDefault="002506F7" w:rsidP="00A822C6">
            <w:pPr>
              <w:spacing w:line="480" w:lineRule="auto"/>
              <w:jc w:val="center"/>
              <w:rPr>
                <w:lang w:val="en-US"/>
              </w:rPr>
            </w:pPr>
            <w:r w:rsidRPr="002E7D9C">
              <w:rPr>
                <w:lang w:val="en-US"/>
              </w:rPr>
              <w:t>2 branches</w:t>
            </w:r>
          </w:p>
        </w:tc>
        <w:tc>
          <w:tcPr>
            <w:tcW w:w="0" w:type="auto"/>
            <w:noWrap/>
            <w:vAlign w:val="bottom"/>
          </w:tcPr>
          <w:p w:rsidR="002506F7" w:rsidRPr="002E7D9C" w:rsidRDefault="002506F7" w:rsidP="00A822C6">
            <w:pPr>
              <w:spacing w:line="480" w:lineRule="auto"/>
              <w:jc w:val="right"/>
              <w:rPr>
                <w:lang w:val="en-US"/>
              </w:rPr>
            </w:pPr>
            <w:r w:rsidRPr="002E7D9C">
              <w:rPr>
                <w:lang w:val="en-US"/>
              </w:rPr>
              <w:t xml:space="preserve">23.4 </w:t>
            </w:r>
            <w:r w:rsidRPr="002E7D9C">
              <w:rPr>
                <w:color w:val="000000"/>
                <w:lang w:val="en-US" w:eastAsia="en-US"/>
              </w:rPr>
              <w:t>± 2.8</w:t>
            </w:r>
          </w:p>
        </w:tc>
        <w:tc>
          <w:tcPr>
            <w:tcW w:w="0" w:type="auto"/>
            <w:noWrap/>
            <w:vAlign w:val="bottom"/>
          </w:tcPr>
          <w:p w:rsidR="002506F7" w:rsidRPr="002E7D9C" w:rsidRDefault="002506F7" w:rsidP="00A822C6">
            <w:pPr>
              <w:spacing w:line="480" w:lineRule="auto"/>
              <w:rPr>
                <w:lang w:val="en-US"/>
              </w:rPr>
            </w:pPr>
            <w:proofErr w:type="spellStart"/>
            <w:r w:rsidRPr="002E7D9C">
              <w:rPr>
                <w:lang w:val="en-US"/>
              </w:rPr>
              <w:t>abc</w:t>
            </w:r>
            <w:proofErr w:type="spellEnd"/>
          </w:p>
        </w:tc>
      </w:tr>
      <w:tr w:rsidR="002506F7" w:rsidRPr="002E7D9C" w:rsidTr="00A822C6">
        <w:trPr>
          <w:trHeight w:val="312"/>
        </w:trPr>
        <w:tc>
          <w:tcPr>
            <w:tcW w:w="0" w:type="auto"/>
            <w:noWrap/>
            <w:vAlign w:val="bottom"/>
          </w:tcPr>
          <w:p w:rsidR="002506F7" w:rsidRPr="002E7D9C" w:rsidRDefault="002506F7" w:rsidP="00A822C6">
            <w:pPr>
              <w:spacing w:line="480" w:lineRule="auto"/>
              <w:rPr>
                <w:lang w:val="en-US"/>
              </w:rPr>
            </w:pPr>
            <w:r w:rsidRPr="002E7D9C">
              <w:rPr>
                <w:lang w:val="en-US"/>
              </w:rPr>
              <w:t>Arnold</w:t>
            </w:r>
          </w:p>
        </w:tc>
        <w:tc>
          <w:tcPr>
            <w:tcW w:w="0" w:type="auto"/>
            <w:noWrap/>
          </w:tcPr>
          <w:p w:rsidR="002506F7" w:rsidRPr="002E7D9C" w:rsidRDefault="002506F7" w:rsidP="00A822C6">
            <w:pPr>
              <w:spacing w:line="480" w:lineRule="auto"/>
              <w:jc w:val="center"/>
              <w:rPr>
                <w:lang w:val="en-US"/>
              </w:rPr>
            </w:pPr>
            <w:r w:rsidRPr="002E7D9C">
              <w:rPr>
                <w:lang w:val="en-US"/>
              </w:rPr>
              <w:t>Yes</w:t>
            </w:r>
          </w:p>
        </w:tc>
        <w:tc>
          <w:tcPr>
            <w:tcW w:w="0" w:type="auto"/>
            <w:noWrap/>
            <w:vAlign w:val="bottom"/>
          </w:tcPr>
          <w:p w:rsidR="002506F7" w:rsidRPr="002E7D9C" w:rsidRDefault="002506F7" w:rsidP="00A822C6">
            <w:pPr>
              <w:spacing w:line="480" w:lineRule="auto"/>
              <w:jc w:val="center"/>
              <w:rPr>
                <w:lang w:val="en-US"/>
              </w:rPr>
            </w:pPr>
            <w:r w:rsidRPr="002E7D9C">
              <w:rPr>
                <w:lang w:val="en-US"/>
              </w:rPr>
              <w:t>1 branch</w:t>
            </w:r>
          </w:p>
        </w:tc>
        <w:tc>
          <w:tcPr>
            <w:tcW w:w="0" w:type="auto"/>
            <w:noWrap/>
            <w:vAlign w:val="bottom"/>
          </w:tcPr>
          <w:p w:rsidR="002506F7" w:rsidRPr="002E7D9C" w:rsidRDefault="002506F7" w:rsidP="00A822C6">
            <w:pPr>
              <w:spacing w:line="480" w:lineRule="auto"/>
              <w:jc w:val="right"/>
              <w:rPr>
                <w:lang w:val="en-US"/>
              </w:rPr>
            </w:pPr>
            <w:r w:rsidRPr="002E7D9C">
              <w:rPr>
                <w:lang w:val="en-US"/>
              </w:rPr>
              <w:t xml:space="preserve">14.1 </w:t>
            </w:r>
            <w:r w:rsidRPr="002E7D9C">
              <w:rPr>
                <w:color w:val="000000"/>
                <w:lang w:val="en-US" w:eastAsia="en-US"/>
              </w:rPr>
              <w:t>± 1.3</w:t>
            </w:r>
          </w:p>
        </w:tc>
        <w:tc>
          <w:tcPr>
            <w:tcW w:w="0" w:type="auto"/>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312"/>
        </w:trPr>
        <w:tc>
          <w:tcPr>
            <w:tcW w:w="0" w:type="auto"/>
            <w:noWrap/>
            <w:vAlign w:val="bottom"/>
          </w:tcPr>
          <w:p w:rsidR="002506F7" w:rsidRPr="002E7D9C" w:rsidRDefault="002506F7" w:rsidP="00A822C6">
            <w:pPr>
              <w:spacing w:line="480" w:lineRule="auto"/>
              <w:rPr>
                <w:lang w:val="en-US"/>
              </w:rPr>
            </w:pPr>
            <w:r w:rsidRPr="002E7D9C">
              <w:rPr>
                <w:lang w:val="en-US"/>
              </w:rPr>
              <w:t>Arnold</w:t>
            </w:r>
          </w:p>
        </w:tc>
        <w:tc>
          <w:tcPr>
            <w:tcW w:w="0" w:type="auto"/>
            <w:noWrap/>
          </w:tcPr>
          <w:p w:rsidR="002506F7" w:rsidRPr="002E7D9C" w:rsidRDefault="002506F7" w:rsidP="00A822C6">
            <w:pPr>
              <w:spacing w:line="480" w:lineRule="auto"/>
              <w:jc w:val="center"/>
              <w:rPr>
                <w:lang w:val="en-US"/>
              </w:rPr>
            </w:pPr>
            <w:r w:rsidRPr="002E7D9C">
              <w:rPr>
                <w:lang w:val="en-US"/>
              </w:rPr>
              <w:t>Yes</w:t>
            </w:r>
          </w:p>
        </w:tc>
        <w:tc>
          <w:tcPr>
            <w:tcW w:w="0" w:type="auto"/>
            <w:noWrap/>
          </w:tcPr>
          <w:p w:rsidR="002506F7" w:rsidRPr="002E7D9C" w:rsidRDefault="002506F7" w:rsidP="00A822C6">
            <w:pPr>
              <w:spacing w:line="480" w:lineRule="auto"/>
              <w:jc w:val="center"/>
              <w:rPr>
                <w:lang w:val="en-US"/>
              </w:rPr>
            </w:pPr>
            <w:r w:rsidRPr="002E7D9C">
              <w:rPr>
                <w:lang w:val="en-US"/>
              </w:rPr>
              <w:t>2 branches</w:t>
            </w:r>
          </w:p>
        </w:tc>
        <w:tc>
          <w:tcPr>
            <w:tcW w:w="0" w:type="auto"/>
            <w:noWrap/>
            <w:vAlign w:val="bottom"/>
          </w:tcPr>
          <w:p w:rsidR="002506F7" w:rsidRPr="002E7D9C" w:rsidRDefault="002506F7" w:rsidP="00A822C6">
            <w:pPr>
              <w:spacing w:line="480" w:lineRule="auto"/>
              <w:jc w:val="right"/>
              <w:rPr>
                <w:lang w:val="en-US"/>
              </w:rPr>
            </w:pPr>
            <w:r w:rsidRPr="002E7D9C">
              <w:rPr>
                <w:lang w:val="en-US"/>
              </w:rPr>
              <w:t xml:space="preserve">14.1 </w:t>
            </w:r>
            <w:r w:rsidRPr="002E7D9C">
              <w:rPr>
                <w:color w:val="000000"/>
                <w:lang w:val="en-US" w:eastAsia="en-US"/>
              </w:rPr>
              <w:t>± 1.0</w:t>
            </w:r>
          </w:p>
        </w:tc>
        <w:tc>
          <w:tcPr>
            <w:tcW w:w="0" w:type="auto"/>
            <w:noWrap/>
            <w:vAlign w:val="bottom"/>
          </w:tcPr>
          <w:p w:rsidR="002506F7" w:rsidRPr="002E7D9C" w:rsidRDefault="002506F7" w:rsidP="00A822C6">
            <w:pPr>
              <w:spacing w:line="480" w:lineRule="auto"/>
              <w:rPr>
                <w:lang w:val="en-US"/>
              </w:rPr>
            </w:pPr>
            <w:r w:rsidRPr="002E7D9C">
              <w:rPr>
                <w:lang w:val="en-US"/>
              </w:rPr>
              <w:t>a</w:t>
            </w:r>
          </w:p>
        </w:tc>
      </w:tr>
      <w:tr w:rsidR="002506F7" w:rsidRPr="002E7D9C" w:rsidTr="00A822C6">
        <w:trPr>
          <w:trHeight w:val="324"/>
        </w:trPr>
        <w:tc>
          <w:tcPr>
            <w:tcW w:w="0" w:type="auto"/>
            <w:noWrap/>
            <w:vAlign w:val="bottom"/>
          </w:tcPr>
          <w:p w:rsidR="002506F7" w:rsidRPr="002E7D9C" w:rsidRDefault="002506F7" w:rsidP="00A822C6">
            <w:pPr>
              <w:spacing w:line="480" w:lineRule="auto"/>
              <w:rPr>
                <w:color w:val="000000"/>
                <w:lang w:val="en-US"/>
              </w:rPr>
            </w:pPr>
            <w:r w:rsidRPr="002E7D9C">
              <w:rPr>
                <w:color w:val="000000"/>
                <w:lang w:val="en-US"/>
              </w:rPr>
              <w:t>Non-grafted</w:t>
            </w:r>
          </w:p>
        </w:tc>
        <w:tc>
          <w:tcPr>
            <w:tcW w:w="0" w:type="auto"/>
            <w:noWrap/>
          </w:tcPr>
          <w:p w:rsidR="002506F7" w:rsidRPr="002E7D9C" w:rsidRDefault="002506F7" w:rsidP="00A822C6">
            <w:pPr>
              <w:spacing w:line="480" w:lineRule="auto"/>
              <w:jc w:val="center"/>
              <w:rPr>
                <w:lang w:val="en-US"/>
              </w:rPr>
            </w:pPr>
            <w:r w:rsidRPr="002E7D9C">
              <w:rPr>
                <w:lang w:val="en-US"/>
              </w:rPr>
              <w:t>Yes</w:t>
            </w:r>
          </w:p>
        </w:tc>
        <w:tc>
          <w:tcPr>
            <w:tcW w:w="0" w:type="auto"/>
            <w:noWrap/>
          </w:tcPr>
          <w:p w:rsidR="002506F7" w:rsidRPr="002E7D9C" w:rsidRDefault="002506F7" w:rsidP="00A822C6">
            <w:pPr>
              <w:spacing w:line="480" w:lineRule="auto"/>
              <w:jc w:val="center"/>
              <w:rPr>
                <w:lang w:val="en-US"/>
              </w:rPr>
            </w:pPr>
            <w:r w:rsidRPr="002E7D9C">
              <w:rPr>
                <w:lang w:val="en-US"/>
              </w:rPr>
              <w:t>1 branch</w:t>
            </w:r>
          </w:p>
        </w:tc>
        <w:tc>
          <w:tcPr>
            <w:tcW w:w="0" w:type="auto"/>
            <w:noWrap/>
            <w:vAlign w:val="bottom"/>
          </w:tcPr>
          <w:p w:rsidR="002506F7" w:rsidRPr="002E7D9C" w:rsidRDefault="002506F7" w:rsidP="00A822C6">
            <w:pPr>
              <w:spacing w:line="480" w:lineRule="auto"/>
              <w:jc w:val="right"/>
              <w:rPr>
                <w:lang w:val="en-US"/>
              </w:rPr>
            </w:pPr>
            <w:r w:rsidRPr="002E7D9C">
              <w:rPr>
                <w:lang w:val="en-US"/>
              </w:rPr>
              <w:t xml:space="preserve">24.4 </w:t>
            </w:r>
            <w:r w:rsidRPr="002E7D9C">
              <w:rPr>
                <w:color w:val="000000"/>
                <w:lang w:val="en-US" w:eastAsia="en-US"/>
              </w:rPr>
              <w:t>± 1.9</w:t>
            </w:r>
          </w:p>
        </w:tc>
        <w:tc>
          <w:tcPr>
            <w:tcW w:w="0" w:type="auto"/>
            <w:noWrap/>
            <w:vAlign w:val="bottom"/>
          </w:tcPr>
          <w:p w:rsidR="002506F7" w:rsidRPr="002E7D9C" w:rsidRDefault="002506F7" w:rsidP="00A822C6">
            <w:pPr>
              <w:spacing w:line="480" w:lineRule="auto"/>
              <w:rPr>
                <w:lang w:val="en-US"/>
              </w:rPr>
            </w:pPr>
            <w:proofErr w:type="spellStart"/>
            <w:r w:rsidRPr="002E7D9C">
              <w:rPr>
                <w:lang w:val="en-US"/>
              </w:rPr>
              <w:t>abc</w:t>
            </w:r>
            <w:proofErr w:type="spellEnd"/>
          </w:p>
        </w:tc>
      </w:tr>
      <w:tr w:rsidR="002506F7" w:rsidRPr="002E7D9C" w:rsidTr="00A822C6">
        <w:trPr>
          <w:trHeight w:val="312"/>
        </w:trPr>
        <w:tc>
          <w:tcPr>
            <w:tcW w:w="0" w:type="auto"/>
            <w:noWrap/>
            <w:vAlign w:val="bottom"/>
          </w:tcPr>
          <w:p w:rsidR="002506F7" w:rsidRPr="002E7D9C" w:rsidRDefault="002506F7" w:rsidP="00A822C6">
            <w:pPr>
              <w:spacing w:line="480" w:lineRule="auto"/>
              <w:rPr>
                <w:lang w:val="en-US"/>
              </w:rPr>
            </w:pPr>
            <w:r w:rsidRPr="002E7D9C">
              <w:rPr>
                <w:lang w:val="en-US"/>
              </w:rPr>
              <w:t>Beaufort</w:t>
            </w:r>
          </w:p>
        </w:tc>
        <w:tc>
          <w:tcPr>
            <w:tcW w:w="0" w:type="auto"/>
            <w:noWrap/>
            <w:vAlign w:val="bottom"/>
          </w:tcPr>
          <w:p w:rsidR="002506F7" w:rsidRPr="002E7D9C" w:rsidRDefault="002506F7" w:rsidP="00A822C6">
            <w:pPr>
              <w:spacing w:line="480" w:lineRule="auto"/>
              <w:jc w:val="center"/>
              <w:rPr>
                <w:lang w:val="en-US"/>
              </w:rPr>
            </w:pPr>
            <w:r w:rsidRPr="002E7D9C">
              <w:rPr>
                <w:lang w:val="en-US"/>
              </w:rPr>
              <w:t>No</w:t>
            </w:r>
          </w:p>
        </w:tc>
        <w:tc>
          <w:tcPr>
            <w:tcW w:w="0" w:type="auto"/>
            <w:noWrap/>
            <w:vAlign w:val="bottom"/>
          </w:tcPr>
          <w:p w:rsidR="002506F7" w:rsidRPr="002E7D9C" w:rsidRDefault="002506F7" w:rsidP="00A822C6">
            <w:pPr>
              <w:spacing w:line="480" w:lineRule="auto"/>
              <w:jc w:val="center"/>
              <w:rPr>
                <w:lang w:val="en-US"/>
              </w:rPr>
            </w:pPr>
            <w:r w:rsidRPr="002E7D9C">
              <w:rPr>
                <w:lang w:val="en-US"/>
              </w:rPr>
              <w:t>1 branch</w:t>
            </w:r>
          </w:p>
        </w:tc>
        <w:tc>
          <w:tcPr>
            <w:tcW w:w="0" w:type="auto"/>
            <w:noWrap/>
            <w:vAlign w:val="bottom"/>
          </w:tcPr>
          <w:p w:rsidR="002506F7" w:rsidRPr="002E7D9C" w:rsidRDefault="002506F7" w:rsidP="00A822C6">
            <w:pPr>
              <w:spacing w:line="480" w:lineRule="auto"/>
              <w:jc w:val="right"/>
              <w:rPr>
                <w:lang w:val="en-US"/>
              </w:rPr>
            </w:pPr>
            <w:r w:rsidRPr="002E7D9C">
              <w:rPr>
                <w:lang w:val="en-US"/>
              </w:rPr>
              <w:t xml:space="preserve">31.6 </w:t>
            </w:r>
            <w:r w:rsidRPr="002E7D9C">
              <w:rPr>
                <w:color w:val="000000"/>
                <w:lang w:val="en-US" w:eastAsia="en-US"/>
              </w:rPr>
              <w:t>± 2.1</w:t>
            </w:r>
          </w:p>
        </w:tc>
        <w:tc>
          <w:tcPr>
            <w:tcW w:w="0" w:type="auto"/>
            <w:noWrap/>
            <w:vAlign w:val="bottom"/>
          </w:tcPr>
          <w:p w:rsidR="002506F7" w:rsidRPr="002E7D9C" w:rsidRDefault="002506F7" w:rsidP="00A822C6">
            <w:pPr>
              <w:spacing w:line="480" w:lineRule="auto"/>
              <w:rPr>
                <w:lang w:val="en-US"/>
              </w:rPr>
            </w:pPr>
            <w:proofErr w:type="spellStart"/>
            <w:r w:rsidRPr="002E7D9C">
              <w:rPr>
                <w:lang w:val="en-US"/>
              </w:rPr>
              <w:t>bc</w:t>
            </w:r>
            <w:proofErr w:type="spellEnd"/>
          </w:p>
        </w:tc>
      </w:tr>
      <w:tr w:rsidR="002506F7" w:rsidRPr="002E7D9C" w:rsidTr="00A822C6">
        <w:trPr>
          <w:trHeight w:val="312"/>
        </w:trPr>
        <w:tc>
          <w:tcPr>
            <w:tcW w:w="0" w:type="auto"/>
            <w:noWrap/>
            <w:vAlign w:val="bottom"/>
          </w:tcPr>
          <w:p w:rsidR="002506F7" w:rsidRPr="002E7D9C" w:rsidRDefault="002506F7" w:rsidP="00A822C6">
            <w:pPr>
              <w:spacing w:line="480" w:lineRule="auto"/>
              <w:rPr>
                <w:lang w:val="en-US"/>
              </w:rPr>
            </w:pPr>
            <w:r w:rsidRPr="002E7D9C">
              <w:rPr>
                <w:lang w:val="en-US"/>
              </w:rPr>
              <w:t>Beaufort</w:t>
            </w:r>
          </w:p>
        </w:tc>
        <w:tc>
          <w:tcPr>
            <w:tcW w:w="0" w:type="auto"/>
            <w:noWrap/>
            <w:vAlign w:val="bottom"/>
          </w:tcPr>
          <w:p w:rsidR="002506F7" w:rsidRPr="002E7D9C" w:rsidRDefault="002506F7" w:rsidP="00A822C6">
            <w:pPr>
              <w:spacing w:line="480" w:lineRule="auto"/>
              <w:jc w:val="center"/>
              <w:rPr>
                <w:lang w:val="en-US"/>
              </w:rPr>
            </w:pPr>
            <w:r w:rsidRPr="002E7D9C">
              <w:rPr>
                <w:lang w:val="en-US"/>
              </w:rPr>
              <w:t>No</w:t>
            </w:r>
          </w:p>
        </w:tc>
        <w:tc>
          <w:tcPr>
            <w:tcW w:w="0" w:type="auto"/>
            <w:noWrap/>
          </w:tcPr>
          <w:p w:rsidR="002506F7" w:rsidRPr="002E7D9C" w:rsidRDefault="002506F7" w:rsidP="00A822C6">
            <w:pPr>
              <w:spacing w:line="480" w:lineRule="auto"/>
              <w:jc w:val="center"/>
              <w:rPr>
                <w:lang w:val="en-US"/>
              </w:rPr>
            </w:pPr>
            <w:r w:rsidRPr="002E7D9C">
              <w:rPr>
                <w:lang w:val="en-US"/>
              </w:rPr>
              <w:t>2 branches</w:t>
            </w:r>
          </w:p>
        </w:tc>
        <w:tc>
          <w:tcPr>
            <w:tcW w:w="0" w:type="auto"/>
            <w:noWrap/>
            <w:vAlign w:val="bottom"/>
          </w:tcPr>
          <w:p w:rsidR="002506F7" w:rsidRPr="002E7D9C" w:rsidRDefault="002506F7" w:rsidP="00A822C6">
            <w:pPr>
              <w:spacing w:line="480" w:lineRule="auto"/>
              <w:jc w:val="right"/>
              <w:rPr>
                <w:lang w:val="en-US"/>
              </w:rPr>
            </w:pPr>
            <w:r w:rsidRPr="002E7D9C">
              <w:rPr>
                <w:lang w:val="en-US"/>
              </w:rPr>
              <w:t xml:space="preserve">25.0 </w:t>
            </w:r>
            <w:r w:rsidRPr="002E7D9C">
              <w:rPr>
                <w:color w:val="000000"/>
                <w:lang w:val="en-US" w:eastAsia="en-US"/>
              </w:rPr>
              <w:t>± 1.6</w:t>
            </w:r>
          </w:p>
        </w:tc>
        <w:tc>
          <w:tcPr>
            <w:tcW w:w="0" w:type="auto"/>
            <w:noWrap/>
            <w:vAlign w:val="bottom"/>
          </w:tcPr>
          <w:p w:rsidR="002506F7" w:rsidRPr="002E7D9C" w:rsidRDefault="002506F7" w:rsidP="00A822C6">
            <w:pPr>
              <w:spacing w:line="480" w:lineRule="auto"/>
              <w:rPr>
                <w:lang w:val="en-US"/>
              </w:rPr>
            </w:pPr>
            <w:proofErr w:type="spellStart"/>
            <w:r w:rsidRPr="002E7D9C">
              <w:rPr>
                <w:lang w:val="en-US"/>
              </w:rPr>
              <w:t>abc</w:t>
            </w:r>
            <w:proofErr w:type="spellEnd"/>
          </w:p>
        </w:tc>
      </w:tr>
      <w:tr w:rsidR="002506F7" w:rsidRPr="002E7D9C" w:rsidTr="00A822C6">
        <w:trPr>
          <w:trHeight w:val="312"/>
        </w:trPr>
        <w:tc>
          <w:tcPr>
            <w:tcW w:w="0" w:type="auto"/>
            <w:noWrap/>
            <w:vAlign w:val="bottom"/>
          </w:tcPr>
          <w:p w:rsidR="002506F7" w:rsidRPr="002E7D9C" w:rsidRDefault="002506F7" w:rsidP="00A822C6">
            <w:pPr>
              <w:spacing w:line="480" w:lineRule="auto"/>
              <w:rPr>
                <w:lang w:val="en-US"/>
              </w:rPr>
            </w:pPr>
            <w:r w:rsidRPr="002E7D9C">
              <w:rPr>
                <w:lang w:val="en-US"/>
              </w:rPr>
              <w:t>Arnold</w:t>
            </w:r>
          </w:p>
        </w:tc>
        <w:tc>
          <w:tcPr>
            <w:tcW w:w="0" w:type="auto"/>
            <w:noWrap/>
            <w:vAlign w:val="bottom"/>
          </w:tcPr>
          <w:p w:rsidR="002506F7" w:rsidRPr="002E7D9C" w:rsidRDefault="002506F7" w:rsidP="00A822C6">
            <w:pPr>
              <w:spacing w:line="480" w:lineRule="auto"/>
              <w:jc w:val="center"/>
              <w:rPr>
                <w:lang w:val="en-US"/>
              </w:rPr>
            </w:pPr>
            <w:r w:rsidRPr="002E7D9C">
              <w:rPr>
                <w:lang w:val="en-US"/>
              </w:rPr>
              <w:t>No</w:t>
            </w:r>
          </w:p>
        </w:tc>
        <w:tc>
          <w:tcPr>
            <w:tcW w:w="0" w:type="auto"/>
            <w:noWrap/>
            <w:vAlign w:val="bottom"/>
          </w:tcPr>
          <w:p w:rsidR="002506F7" w:rsidRPr="002E7D9C" w:rsidRDefault="002506F7" w:rsidP="00A822C6">
            <w:pPr>
              <w:spacing w:line="480" w:lineRule="auto"/>
              <w:jc w:val="center"/>
            </w:pPr>
            <w:r w:rsidRPr="002E7D9C">
              <w:rPr>
                <w:lang w:val="en-US"/>
              </w:rPr>
              <w:t>1 bra</w:t>
            </w:r>
            <w:proofErr w:type="spellStart"/>
            <w:r w:rsidRPr="002E7D9C">
              <w:t>nch</w:t>
            </w:r>
            <w:proofErr w:type="spellEnd"/>
          </w:p>
        </w:tc>
        <w:tc>
          <w:tcPr>
            <w:tcW w:w="0" w:type="auto"/>
            <w:noWrap/>
            <w:vAlign w:val="bottom"/>
          </w:tcPr>
          <w:p w:rsidR="002506F7" w:rsidRPr="002E7D9C" w:rsidRDefault="002506F7" w:rsidP="00A822C6">
            <w:pPr>
              <w:spacing w:line="480" w:lineRule="auto"/>
              <w:jc w:val="right"/>
            </w:pPr>
            <w:r w:rsidRPr="002E7D9C">
              <w:t xml:space="preserve">16.9 </w:t>
            </w:r>
            <w:r w:rsidRPr="002E7D9C">
              <w:rPr>
                <w:color w:val="000000"/>
                <w:lang w:val="en-US" w:eastAsia="en-US"/>
              </w:rPr>
              <w:t>± 1.3</w:t>
            </w:r>
          </w:p>
        </w:tc>
        <w:tc>
          <w:tcPr>
            <w:tcW w:w="0" w:type="auto"/>
            <w:noWrap/>
            <w:vAlign w:val="bottom"/>
          </w:tcPr>
          <w:p w:rsidR="002506F7" w:rsidRPr="002E7D9C" w:rsidRDefault="002506F7" w:rsidP="00A822C6">
            <w:pPr>
              <w:spacing w:line="480" w:lineRule="auto"/>
            </w:pPr>
            <w:r w:rsidRPr="002E7D9C">
              <w:t>a</w:t>
            </w:r>
          </w:p>
        </w:tc>
      </w:tr>
      <w:tr w:rsidR="002506F7" w:rsidRPr="002E7D9C" w:rsidTr="00A822C6">
        <w:trPr>
          <w:trHeight w:val="312"/>
        </w:trPr>
        <w:tc>
          <w:tcPr>
            <w:tcW w:w="0" w:type="auto"/>
            <w:tcBorders>
              <w:bottom w:val="single" w:sz="4" w:space="0" w:color="auto"/>
            </w:tcBorders>
            <w:noWrap/>
            <w:vAlign w:val="bottom"/>
          </w:tcPr>
          <w:p w:rsidR="002506F7" w:rsidRPr="002E7D9C" w:rsidRDefault="002506F7" w:rsidP="00A822C6">
            <w:pPr>
              <w:spacing w:line="480" w:lineRule="auto"/>
              <w:rPr>
                <w:lang w:val="en-US"/>
              </w:rPr>
            </w:pPr>
            <w:r w:rsidRPr="002E7D9C">
              <w:rPr>
                <w:lang w:val="en-US"/>
              </w:rPr>
              <w:t>Arnold</w:t>
            </w:r>
          </w:p>
        </w:tc>
        <w:tc>
          <w:tcPr>
            <w:tcW w:w="0" w:type="auto"/>
            <w:tcBorders>
              <w:bottom w:val="single" w:sz="4" w:space="0" w:color="auto"/>
            </w:tcBorders>
            <w:noWrap/>
            <w:vAlign w:val="bottom"/>
          </w:tcPr>
          <w:p w:rsidR="002506F7" w:rsidRPr="002E7D9C" w:rsidRDefault="002506F7" w:rsidP="00A822C6">
            <w:pPr>
              <w:spacing w:line="480" w:lineRule="auto"/>
              <w:jc w:val="center"/>
              <w:rPr>
                <w:lang w:val="en-US"/>
              </w:rPr>
            </w:pPr>
            <w:r w:rsidRPr="002E7D9C">
              <w:rPr>
                <w:lang w:val="en-US"/>
              </w:rPr>
              <w:t>No</w:t>
            </w:r>
          </w:p>
        </w:tc>
        <w:tc>
          <w:tcPr>
            <w:tcW w:w="0" w:type="auto"/>
            <w:tcBorders>
              <w:bottom w:val="single" w:sz="4" w:space="0" w:color="auto"/>
            </w:tcBorders>
            <w:noWrap/>
          </w:tcPr>
          <w:p w:rsidR="002506F7" w:rsidRPr="002E7D9C" w:rsidRDefault="002506F7" w:rsidP="00A822C6">
            <w:pPr>
              <w:spacing w:line="480" w:lineRule="auto"/>
              <w:jc w:val="center"/>
              <w:rPr>
                <w:lang w:val="en-US"/>
              </w:rPr>
            </w:pPr>
            <w:r w:rsidRPr="002E7D9C">
              <w:rPr>
                <w:lang w:val="en-US"/>
              </w:rPr>
              <w:t>2 branches</w:t>
            </w:r>
          </w:p>
        </w:tc>
        <w:tc>
          <w:tcPr>
            <w:tcW w:w="0" w:type="auto"/>
            <w:tcBorders>
              <w:bottom w:val="single" w:sz="4" w:space="0" w:color="auto"/>
            </w:tcBorders>
            <w:noWrap/>
            <w:vAlign w:val="bottom"/>
          </w:tcPr>
          <w:p w:rsidR="002506F7" w:rsidRPr="002E7D9C" w:rsidRDefault="002506F7" w:rsidP="00A822C6">
            <w:pPr>
              <w:spacing w:line="480" w:lineRule="auto"/>
              <w:jc w:val="right"/>
              <w:rPr>
                <w:lang w:val="en-US"/>
              </w:rPr>
            </w:pPr>
            <w:r w:rsidRPr="002E7D9C">
              <w:rPr>
                <w:lang w:val="en-US"/>
              </w:rPr>
              <w:t xml:space="preserve">15.6 </w:t>
            </w:r>
            <w:r w:rsidRPr="002E7D9C">
              <w:rPr>
                <w:color w:val="000000"/>
                <w:lang w:val="en-US" w:eastAsia="en-US"/>
              </w:rPr>
              <w:t>± 1.2</w:t>
            </w:r>
          </w:p>
        </w:tc>
        <w:tc>
          <w:tcPr>
            <w:tcW w:w="0" w:type="auto"/>
            <w:tcBorders>
              <w:bottom w:val="single" w:sz="4" w:space="0" w:color="auto"/>
            </w:tcBorders>
            <w:noWrap/>
            <w:vAlign w:val="bottom"/>
          </w:tcPr>
          <w:p w:rsidR="002506F7" w:rsidRPr="002E7D9C" w:rsidRDefault="002506F7" w:rsidP="00A822C6">
            <w:pPr>
              <w:spacing w:line="480" w:lineRule="auto"/>
              <w:rPr>
                <w:lang w:val="en-US"/>
              </w:rPr>
            </w:pPr>
            <w:r w:rsidRPr="002E7D9C">
              <w:rPr>
                <w:lang w:val="en-US"/>
              </w:rPr>
              <w:t>a</w:t>
            </w:r>
          </w:p>
        </w:tc>
      </w:tr>
    </w:tbl>
    <w:p w:rsidR="002506F7" w:rsidRPr="002E7D9C" w:rsidRDefault="002506F7" w:rsidP="002506F7">
      <w:pPr>
        <w:spacing w:line="480" w:lineRule="auto"/>
        <w:rPr>
          <w:lang w:val="en-US"/>
        </w:rPr>
      </w:pPr>
      <w:r w:rsidRPr="002E7D9C">
        <w:rPr>
          <w:vertAlign w:val="superscript"/>
          <w:lang w:val="en-US"/>
        </w:rPr>
        <w:t>a</w:t>
      </w:r>
      <w:r w:rsidRPr="002E7D9C">
        <w:rPr>
          <w:lang w:val="en-US"/>
        </w:rPr>
        <w:t xml:space="preserve"> Three replicates, with ten plants per replicate.</w:t>
      </w:r>
    </w:p>
    <w:p w:rsidR="002506F7" w:rsidRPr="002E7D9C" w:rsidRDefault="002506F7" w:rsidP="002506F7">
      <w:pPr>
        <w:spacing w:line="480" w:lineRule="auto"/>
        <w:rPr>
          <w:lang w:val="en-US"/>
        </w:rPr>
      </w:pPr>
      <w:proofErr w:type="spellStart"/>
      <w:r w:rsidRPr="002E7D9C">
        <w:rPr>
          <w:vertAlign w:val="superscript"/>
          <w:lang w:val="en-US"/>
        </w:rPr>
        <w:t>b</w:t>
      </w:r>
      <w:r w:rsidRPr="002E7D9C">
        <w:rPr>
          <w:lang w:val="en-US"/>
        </w:rPr>
        <w:t>Means</w:t>
      </w:r>
      <w:proofErr w:type="spellEnd"/>
      <w:r w:rsidRPr="002E7D9C">
        <w:rPr>
          <w:lang w:val="en-US"/>
        </w:rPr>
        <w:t xml:space="preserve"> of the same column, followed by the same letter, do not significantly differ following </w:t>
      </w:r>
      <w:proofErr w:type="spellStart"/>
      <w:r w:rsidRPr="002E7D9C">
        <w:rPr>
          <w:lang w:val="en-US"/>
        </w:rPr>
        <w:t>Tukey's</w:t>
      </w:r>
      <w:proofErr w:type="spellEnd"/>
      <w:r w:rsidRPr="002E7D9C">
        <w:rPr>
          <w:lang w:val="en-US"/>
        </w:rPr>
        <w:t xml:space="preserve"> test (</w:t>
      </w:r>
      <w:r w:rsidRPr="002E7D9C">
        <w:rPr>
          <w:i/>
          <w:iCs/>
          <w:lang w:val="en-US"/>
        </w:rPr>
        <w:t>P &lt; 0.05</w:t>
      </w:r>
      <w:r w:rsidRPr="002E7D9C">
        <w:rPr>
          <w:lang w:val="en-US"/>
        </w:rPr>
        <w:t xml:space="preserve">). </w:t>
      </w:r>
    </w:p>
    <w:p w:rsidR="002506F7" w:rsidRPr="002E7D9C" w:rsidRDefault="002506F7" w:rsidP="002506F7">
      <w:pPr>
        <w:spacing w:line="480" w:lineRule="auto"/>
        <w:rPr>
          <w:lang w:val="en-US"/>
        </w:rPr>
      </w:pPr>
      <w:r w:rsidRPr="002E7D9C">
        <w:rPr>
          <w:lang w:val="en-GB"/>
        </w:rPr>
        <w:t xml:space="preserve">According to the general linear model, rootstocks </w:t>
      </w:r>
      <w:r w:rsidRPr="002E7D9C">
        <w:rPr>
          <w:lang w:val="en-US"/>
        </w:rPr>
        <w:t xml:space="preserve">and </w:t>
      </w:r>
      <w:r w:rsidRPr="002E7D9C">
        <w:rPr>
          <w:lang w:val="en-GB"/>
        </w:rPr>
        <w:t xml:space="preserve">biofumigation were </w:t>
      </w:r>
      <w:r w:rsidRPr="002E7D9C">
        <w:rPr>
          <w:lang w:val="en-US"/>
        </w:rPr>
        <w:t>significant factors influencing the percentage of diseased roots (</w:t>
      </w:r>
      <w:r w:rsidRPr="002E7D9C">
        <w:rPr>
          <w:i/>
          <w:lang w:val="en-US"/>
        </w:rPr>
        <w:t xml:space="preserve">P </w:t>
      </w:r>
      <w:r w:rsidRPr="002E7D9C">
        <w:rPr>
          <w:lang w:val="en-US"/>
        </w:rPr>
        <w:t xml:space="preserve">&lt; 0.0001), while their </w:t>
      </w:r>
      <w:r w:rsidRPr="002E7D9C">
        <w:rPr>
          <w:lang w:val="en-GB"/>
        </w:rPr>
        <w:t>interaction was not significant (P = 0.151).</w:t>
      </w:r>
    </w:p>
    <w:p w:rsidR="002506F7" w:rsidRPr="002E7D9C" w:rsidRDefault="002506F7" w:rsidP="002506F7">
      <w:pPr>
        <w:spacing w:line="480" w:lineRule="auto"/>
        <w:rPr>
          <w:strike/>
          <w:lang w:val="en-US"/>
        </w:rPr>
      </w:pPr>
    </w:p>
    <w:p w:rsidR="002506F7" w:rsidRPr="002E7D9C" w:rsidRDefault="002506F7" w:rsidP="002506F7">
      <w:pPr>
        <w:spacing w:line="480" w:lineRule="auto"/>
        <w:jc w:val="both"/>
        <w:rPr>
          <w:lang w:val="en-US"/>
        </w:rPr>
      </w:pPr>
    </w:p>
    <w:p w:rsidR="002506F7" w:rsidRPr="002E7D9C" w:rsidRDefault="002506F7" w:rsidP="002506F7">
      <w:pPr>
        <w:spacing w:line="480" w:lineRule="auto"/>
        <w:jc w:val="both"/>
        <w:rPr>
          <w:lang w:val="en-US"/>
        </w:rPr>
      </w:pPr>
    </w:p>
    <w:p w:rsidR="002506F7" w:rsidRPr="002E7D9C" w:rsidRDefault="002506F7" w:rsidP="002506F7">
      <w:pPr>
        <w:spacing w:line="480" w:lineRule="auto"/>
        <w:jc w:val="both"/>
        <w:rPr>
          <w:lang w:val="en-US"/>
        </w:rPr>
      </w:pPr>
    </w:p>
    <w:p w:rsidR="002506F7" w:rsidRPr="002E7D9C" w:rsidRDefault="002506F7" w:rsidP="002506F7">
      <w:pPr>
        <w:spacing w:after="200" w:line="276" w:lineRule="auto"/>
        <w:rPr>
          <w:lang w:val="en-US"/>
        </w:rPr>
      </w:pPr>
      <w:r w:rsidRPr="002E7D9C">
        <w:rPr>
          <w:lang w:val="en-US"/>
        </w:rPr>
        <w:br w:type="page"/>
      </w:r>
    </w:p>
    <w:p w:rsidR="002506F7" w:rsidRPr="002E7D9C" w:rsidRDefault="002506F7" w:rsidP="002506F7">
      <w:pPr>
        <w:spacing w:line="480" w:lineRule="auto"/>
        <w:jc w:val="both"/>
        <w:rPr>
          <w:lang w:val="en-GB"/>
        </w:rPr>
      </w:pPr>
      <w:r w:rsidRPr="002E7D9C">
        <w:rPr>
          <w:lang w:val="en-US"/>
        </w:rPr>
        <w:lastRenderedPageBreak/>
        <w:t xml:space="preserve">Table 9. Effect of compost and </w:t>
      </w:r>
      <w:proofErr w:type="spellStart"/>
      <w:r w:rsidRPr="002E7D9C">
        <w:rPr>
          <w:lang w:val="en-US"/>
        </w:rPr>
        <w:t>biofumigation</w:t>
      </w:r>
      <w:proofErr w:type="spellEnd"/>
      <w:r w:rsidRPr="002E7D9C">
        <w:rPr>
          <w:lang w:val="en-US"/>
        </w:rPr>
        <w:t xml:space="preserve"> with </w:t>
      </w:r>
      <w:proofErr w:type="spellStart"/>
      <w:r w:rsidRPr="002E7D9C">
        <w:rPr>
          <w:i/>
          <w:lang w:val="en-US"/>
        </w:rPr>
        <w:t>Brassica</w:t>
      </w:r>
      <w:proofErr w:type="spellEnd"/>
      <w:r w:rsidRPr="002E7D9C">
        <w:rPr>
          <w:lang w:val="en-US"/>
        </w:rPr>
        <w:t xml:space="preserve"> pellets against </w:t>
      </w:r>
      <w:r w:rsidRPr="002E7D9C">
        <w:rPr>
          <w:i/>
          <w:lang w:val="en-US"/>
        </w:rPr>
        <w:t>C. coccodes</w:t>
      </w:r>
      <w:r w:rsidRPr="002E7D9C">
        <w:rPr>
          <w:lang w:val="en-US"/>
        </w:rPr>
        <w:t xml:space="preserve"> </w:t>
      </w:r>
      <w:r w:rsidRPr="002E7D9C">
        <w:rPr>
          <w:lang w:val="en-GB"/>
        </w:rPr>
        <w:t xml:space="preserve">on tomato cultivar ‘Tomahawk’, grafted and non-grafted onto ‘Beaufort’ rootstock, </w:t>
      </w:r>
      <w:r w:rsidRPr="002E7D9C">
        <w:rPr>
          <w:lang w:val="en-US"/>
        </w:rPr>
        <w:t>in a naturally infested soil</w:t>
      </w:r>
      <w:r w:rsidRPr="002E7D9C">
        <w:rPr>
          <w:lang w:val="en-GB"/>
        </w:rPr>
        <w:t xml:space="preserve"> (Trial 8). </w:t>
      </w:r>
    </w:p>
    <w:tbl>
      <w:tblPr>
        <w:tblW w:w="0" w:type="auto"/>
        <w:tblInd w:w="93" w:type="dxa"/>
        <w:tblBorders>
          <w:top w:val="single" w:sz="4" w:space="0" w:color="auto"/>
          <w:bottom w:val="single" w:sz="4" w:space="0" w:color="auto"/>
        </w:tblBorders>
        <w:tblLook w:val="00A0"/>
      </w:tblPr>
      <w:tblGrid>
        <w:gridCol w:w="1389"/>
        <w:gridCol w:w="2152"/>
        <w:gridCol w:w="1336"/>
        <w:gridCol w:w="618"/>
        <w:gridCol w:w="222"/>
        <w:gridCol w:w="222"/>
      </w:tblGrid>
      <w:tr w:rsidR="002506F7" w:rsidRPr="002E7D9C" w:rsidTr="00A822C6">
        <w:trPr>
          <w:trHeight w:val="255"/>
        </w:trPr>
        <w:tc>
          <w:tcPr>
            <w:tcW w:w="0" w:type="auto"/>
            <w:tcBorders>
              <w:top w:val="single" w:sz="4" w:space="0" w:color="auto"/>
              <w:bottom w:val="nil"/>
            </w:tcBorders>
            <w:noWrap/>
            <w:vAlign w:val="bottom"/>
          </w:tcPr>
          <w:p w:rsidR="002506F7" w:rsidRPr="002E7D9C" w:rsidRDefault="002506F7" w:rsidP="00A822C6">
            <w:pPr>
              <w:spacing w:line="480" w:lineRule="auto"/>
              <w:rPr>
                <w:color w:val="000000"/>
                <w:lang w:val="en-US"/>
              </w:rPr>
            </w:pPr>
          </w:p>
          <w:p w:rsidR="002506F7" w:rsidRPr="002E7D9C" w:rsidRDefault="002506F7" w:rsidP="00A822C6">
            <w:pPr>
              <w:spacing w:line="480" w:lineRule="auto"/>
              <w:rPr>
                <w:color w:val="000000"/>
                <w:lang w:val="en-US"/>
              </w:rPr>
            </w:pPr>
            <w:r w:rsidRPr="002E7D9C">
              <w:rPr>
                <w:color w:val="000000"/>
                <w:lang w:val="en-US"/>
              </w:rPr>
              <w:t>Rootstocks</w:t>
            </w:r>
          </w:p>
        </w:tc>
        <w:tc>
          <w:tcPr>
            <w:tcW w:w="0" w:type="auto"/>
            <w:tcBorders>
              <w:top w:val="single" w:sz="4" w:space="0" w:color="auto"/>
              <w:bottom w:val="nil"/>
            </w:tcBorders>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Soil amendment</w:t>
            </w:r>
          </w:p>
        </w:tc>
        <w:tc>
          <w:tcPr>
            <w:tcW w:w="0" w:type="auto"/>
            <w:gridSpan w:val="2"/>
            <w:tcBorders>
              <w:top w:val="single" w:sz="4" w:space="0" w:color="auto"/>
              <w:bottom w:val="nil"/>
            </w:tcBorders>
            <w:noWrap/>
            <w:vAlign w:val="bottom"/>
          </w:tcPr>
          <w:p w:rsidR="002506F7" w:rsidRPr="002E7D9C" w:rsidRDefault="002506F7" w:rsidP="00A822C6">
            <w:pPr>
              <w:spacing w:line="480" w:lineRule="auto"/>
              <w:rPr>
                <w:color w:val="000000"/>
                <w:vertAlign w:val="superscript"/>
                <w:lang w:val="en-US" w:eastAsia="en-US"/>
              </w:rPr>
            </w:pPr>
            <w:r w:rsidRPr="002E7D9C">
              <w:rPr>
                <w:color w:val="000000"/>
                <w:lang w:val="en-US" w:eastAsia="en-US"/>
              </w:rPr>
              <w:t xml:space="preserve">% Diseased </w:t>
            </w:r>
            <w:proofErr w:type="spellStart"/>
            <w:r w:rsidRPr="002E7D9C">
              <w:rPr>
                <w:color w:val="000000"/>
                <w:lang w:val="en-US" w:eastAsia="en-US"/>
              </w:rPr>
              <w:t>roots</w:t>
            </w:r>
            <w:r w:rsidRPr="002E7D9C">
              <w:rPr>
                <w:color w:val="000000"/>
                <w:vertAlign w:val="superscript"/>
                <w:lang w:val="en-US" w:eastAsia="en-US"/>
              </w:rPr>
              <w:t>a</w:t>
            </w:r>
            <w:proofErr w:type="spellEnd"/>
          </w:p>
        </w:tc>
        <w:tc>
          <w:tcPr>
            <w:tcW w:w="0" w:type="auto"/>
            <w:tcBorders>
              <w:top w:val="single" w:sz="4" w:space="0" w:color="auto"/>
              <w:bottom w:val="nil"/>
            </w:tcBorders>
            <w:vAlign w:val="bottom"/>
          </w:tcPr>
          <w:p w:rsidR="002506F7" w:rsidRPr="002E7D9C" w:rsidRDefault="002506F7" w:rsidP="00A822C6">
            <w:pPr>
              <w:spacing w:line="480" w:lineRule="auto"/>
              <w:jc w:val="right"/>
              <w:rPr>
                <w:color w:val="000000"/>
              </w:rPr>
            </w:pPr>
          </w:p>
        </w:tc>
        <w:tc>
          <w:tcPr>
            <w:tcW w:w="0" w:type="auto"/>
            <w:tcBorders>
              <w:top w:val="single" w:sz="4" w:space="0" w:color="auto"/>
              <w:bottom w:val="nil"/>
            </w:tcBorders>
          </w:tcPr>
          <w:p w:rsidR="002506F7" w:rsidRPr="002E7D9C" w:rsidRDefault="002506F7" w:rsidP="00A822C6">
            <w:pPr>
              <w:spacing w:line="480" w:lineRule="auto"/>
              <w:rPr>
                <w:color w:val="000000"/>
              </w:rPr>
            </w:pPr>
          </w:p>
        </w:tc>
      </w:tr>
      <w:tr w:rsidR="002506F7" w:rsidRPr="002E7D9C" w:rsidTr="00A822C6">
        <w:trPr>
          <w:trHeight w:val="255"/>
        </w:trPr>
        <w:tc>
          <w:tcPr>
            <w:tcW w:w="0" w:type="auto"/>
            <w:tcBorders>
              <w:top w:val="single" w:sz="4" w:space="0" w:color="auto"/>
              <w:bottom w:val="nil"/>
            </w:tcBorders>
            <w:noWrap/>
            <w:vAlign w:val="bottom"/>
          </w:tcPr>
          <w:p w:rsidR="002506F7" w:rsidRPr="002E7D9C" w:rsidRDefault="002506F7" w:rsidP="00A822C6">
            <w:pPr>
              <w:spacing w:line="480" w:lineRule="auto"/>
              <w:rPr>
                <w:bCs/>
              </w:rPr>
            </w:pPr>
            <w:r w:rsidRPr="002E7D9C">
              <w:rPr>
                <w:color w:val="000000"/>
                <w:lang w:val="en-US"/>
              </w:rPr>
              <w:t>Non-grafted</w:t>
            </w:r>
          </w:p>
        </w:tc>
        <w:tc>
          <w:tcPr>
            <w:tcW w:w="0" w:type="auto"/>
            <w:tcBorders>
              <w:top w:val="single" w:sz="4" w:space="0" w:color="auto"/>
              <w:bottom w:val="nil"/>
            </w:tcBorders>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 -</w:t>
            </w:r>
          </w:p>
        </w:tc>
        <w:tc>
          <w:tcPr>
            <w:tcW w:w="0" w:type="auto"/>
            <w:tcBorders>
              <w:top w:val="single" w:sz="4" w:space="0" w:color="auto"/>
              <w:bottom w:val="nil"/>
            </w:tcBorders>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33.7 ± 1.3</w:t>
            </w:r>
          </w:p>
        </w:tc>
        <w:tc>
          <w:tcPr>
            <w:tcW w:w="0" w:type="auto"/>
            <w:tcBorders>
              <w:top w:val="single" w:sz="4" w:space="0" w:color="auto"/>
              <w:bottom w:val="nil"/>
            </w:tcBorders>
            <w:noWrap/>
          </w:tcPr>
          <w:p w:rsidR="002506F7" w:rsidRPr="002E7D9C" w:rsidRDefault="002506F7" w:rsidP="00A822C6">
            <w:pPr>
              <w:spacing w:line="480" w:lineRule="auto"/>
              <w:rPr>
                <w:color w:val="000000"/>
                <w:lang w:val="en-US" w:eastAsia="en-US"/>
              </w:rPr>
            </w:pPr>
            <w:proofErr w:type="spellStart"/>
            <w:r w:rsidRPr="002E7D9C">
              <w:rPr>
                <w:color w:val="000000"/>
                <w:lang w:val="en-US" w:eastAsia="en-US"/>
              </w:rPr>
              <w:t>c</w:t>
            </w:r>
            <w:r w:rsidRPr="002E7D9C">
              <w:rPr>
                <w:color w:val="000000"/>
                <w:vertAlign w:val="superscript"/>
                <w:lang w:val="en-US" w:eastAsia="en-US"/>
              </w:rPr>
              <w:t>b</w:t>
            </w:r>
            <w:proofErr w:type="spellEnd"/>
          </w:p>
        </w:tc>
        <w:tc>
          <w:tcPr>
            <w:tcW w:w="0" w:type="auto"/>
            <w:tcBorders>
              <w:top w:val="single" w:sz="4" w:space="0" w:color="auto"/>
              <w:bottom w:val="nil"/>
            </w:tcBorders>
            <w:vAlign w:val="bottom"/>
          </w:tcPr>
          <w:p w:rsidR="002506F7" w:rsidRPr="002E7D9C" w:rsidRDefault="002506F7" w:rsidP="00A822C6">
            <w:pPr>
              <w:spacing w:line="480" w:lineRule="auto"/>
              <w:jc w:val="right"/>
              <w:rPr>
                <w:color w:val="000000"/>
              </w:rPr>
            </w:pPr>
          </w:p>
        </w:tc>
        <w:tc>
          <w:tcPr>
            <w:tcW w:w="0" w:type="auto"/>
            <w:tcBorders>
              <w:top w:val="single" w:sz="4" w:space="0" w:color="auto"/>
              <w:bottom w:val="nil"/>
            </w:tcBorders>
          </w:tcPr>
          <w:p w:rsidR="002506F7" w:rsidRPr="002E7D9C" w:rsidRDefault="002506F7" w:rsidP="00A822C6">
            <w:pPr>
              <w:spacing w:line="480" w:lineRule="auto"/>
              <w:rPr>
                <w:color w:val="000000"/>
              </w:rPr>
            </w:pPr>
          </w:p>
        </w:tc>
      </w:tr>
      <w:tr w:rsidR="002506F7" w:rsidRPr="002E7D9C" w:rsidTr="00A822C6">
        <w:trPr>
          <w:trHeight w:val="255"/>
        </w:trPr>
        <w:tc>
          <w:tcPr>
            <w:tcW w:w="0" w:type="auto"/>
            <w:tcBorders>
              <w:top w:val="nil"/>
            </w:tcBorders>
            <w:noWrap/>
          </w:tcPr>
          <w:p w:rsidR="002506F7" w:rsidRPr="002E7D9C" w:rsidRDefault="002506F7" w:rsidP="00A822C6">
            <w:pPr>
              <w:spacing w:line="480" w:lineRule="auto"/>
              <w:rPr>
                <w:lang w:val="en-US"/>
              </w:rPr>
            </w:pPr>
            <w:r w:rsidRPr="002E7D9C">
              <w:rPr>
                <w:color w:val="000000"/>
                <w:lang w:val="en-US" w:eastAsia="en-US"/>
              </w:rPr>
              <w:t>Non-grafted</w:t>
            </w:r>
          </w:p>
        </w:tc>
        <w:tc>
          <w:tcPr>
            <w:tcW w:w="0" w:type="auto"/>
            <w:tcBorders>
              <w:top w:val="nil"/>
            </w:tcBorders>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Compost</w:t>
            </w:r>
          </w:p>
        </w:tc>
        <w:tc>
          <w:tcPr>
            <w:tcW w:w="0" w:type="auto"/>
            <w:tcBorders>
              <w:top w:val="nil"/>
            </w:tcBorders>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24.0 ± 1.4</w:t>
            </w:r>
          </w:p>
        </w:tc>
        <w:tc>
          <w:tcPr>
            <w:tcW w:w="0" w:type="auto"/>
            <w:tcBorders>
              <w:top w:val="nil"/>
            </w:tcBorders>
            <w:noWrap/>
          </w:tcPr>
          <w:p w:rsidR="002506F7" w:rsidRPr="002E7D9C" w:rsidRDefault="002506F7" w:rsidP="00A822C6">
            <w:pPr>
              <w:spacing w:line="480" w:lineRule="auto"/>
              <w:rPr>
                <w:color w:val="000000"/>
                <w:lang w:val="en-US" w:eastAsia="en-US"/>
              </w:rPr>
            </w:pPr>
            <w:proofErr w:type="spellStart"/>
            <w:r w:rsidRPr="002E7D9C">
              <w:rPr>
                <w:color w:val="000000"/>
                <w:lang w:val="en-US" w:eastAsia="en-US"/>
              </w:rPr>
              <w:t>bc</w:t>
            </w:r>
            <w:proofErr w:type="spellEnd"/>
          </w:p>
        </w:tc>
        <w:tc>
          <w:tcPr>
            <w:tcW w:w="0" w:type="auto"/>
            <w:tcBorders>
              <w:top w:val="nil"/>
            </w:tcBorders>
            <w:vAlign w:val="bottom"/>
          </w:tcPr>
          <w:p w:rsidR="002506F7" w:rsidRPr="002E7D9C" w:rsidRDefault="002506F7" w:rsidP="00A822C6">
            <w:pPr>
              <w:spacing w:line="480" w:lineRule="auto"/>
              <w:jc w:val="right"/>
              <w:rPr>
                <w:color w:val="000000"/>
              </w:rPr>
            </w:pPr>
          </w:p>
        </w:tc>
        <w:tc>
          <w:tcPr>
            <w:tcW w:w="0" w:type="auto"/>
            <w:tcBorders>
              <w:top w:val="nil"/>
            </w:tcBorders>
          </w:tcPr>
          <w:p w:rsidR="002506F7" w:rsidRPr="002E7D9C" w:rsidRDefault="002506F7" w:rsidP="00A822C6">
            <w:pPr>
              <w:spacing w:line="480" w:lineRule="auto"/>
              <w:rPr>
                <w:color w:val="000000"/>
              </w:rPr>
            </w:pPr>
          </w:p>
        </w:tc>
      </w:tr>
      <w:tr w:rsidR="002506F7" w:rsidRPr="002E7D9C" w:rsidTr="00A822C6">
        <w:trPr>
          <w:trHeight w:val="255"/>
        </w:trPr>
        <w:tc>
          <w:tcPr>
            <w:tcW w:w="0" w:type="auto"/>
            <w:noWrap/>
          </w:tcPr>
          <w:p w:rsidR="002506F7" w:rsidRPr="002E7D9C" w:rsidRDefault="002506F7" w:rsidP="00A822C6">
            <w:pPr>
              <w:spacing w:line="480" w:lineRule="auto"/>
              <w:rPr>
                <w:lang w:val="en-US"/>
              </w:rPr>
            </w:pPr>
            <w:r w:rsidRPr="002E7D9C">
              <w:rPr>
                <w:color w:val="000000"/>
                <w:lang w:val="en-US" w:eastAsia="en-US"/>
              </w:rPr>
              <w:t>Non-grafted</w:t>
            </w:r>
          </w:p>
        </w:tc>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Compost + Brassica</w:t>
            </w:r>
          </w:p>
        </w:tc>
        <w:tc>
          <w:tcPr>
            <w:tcW w:w="0" w:type="auto"/>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10.0 ± 3.9</w:t>
            </w:r>
          </w:p>
        </w:tc>
        <w:tc>
          <w:tcPr>
            <w:tcW w:w="0" w:type="auto"/>
            <w:noWrap/>
          </w:tcPr>
          <w:p w:rsidR="002506F7" w:rsidRPr="002E7D9C" w:rsidRDefault="002506F7" w:rsidP="00A822C6">
            <w:pPr>
              <w:spacing w:line="480" w:lineRule="auto"/>
              <w:rPr>
                <w:color w:val="000000"/>
                <w:lang w:val="en-US" w:eastAsia="en-US"/>
              </w:rPr>
            </w:pPr>
            <w:proofErr w:type="spellStart"/>
            <w:r w:rsidRPr="002E7D9C">
              <w:rPr>
                <w:color w:val="000000"/>
                <w:lang w:val="en-US" w:eastAsia="en-US"/>
              </w:rPr>
              <w:t>ab</w:t>
            </w:r>
            <w:proofErr w:type="spellEnd"/>
          </w:p>
        </w:tc>
        <w:tc>
          <w:tcPr>
            <w:tcW w:w="0" w:type="auto"/>
            <w:vAlign w:val="bottom"/>
          </w:tcPr>
          <w:p w:rsidR="002506F7" w:rsidRPr="002E7D9C" w:rsidRDefault="002506F7" w:rsidP="00A822C6">
            <w:pPr>
              <w:spacing w:line="480" w:lineRule="auto"/>
              <w:jc w:val="right"/>
              <w:rPr>
                <w:color w:val="000000"/>
              </w:rPr>
            </w:pPr>
          </w:p>
        </w:tc>
        <w:tc>
          <w:tcPr>
            <w:tcW w:w="0" w:type="auto"/>
          </w:tcPr>
          <w:p w:rsidR="002506F7" w:rsidRPr="002E7D9C" w:rsidRDefault="002506F7" w:rsidP="00A822C6">
            <w:pPr>
              <w:spacing w:line="480" w:lineRule="auto"/>
              <w:rPr>
                <w:color w:val="000000"/>
              </w:rPr>
            </w:pPr>
          </w:p>
        </w:tc>
      </w:tr>
      <w:tr w:rsidR="002506F7" w:rsidRPr="002E7D9C" w:rsidTr="00A822C6">
        <w:trPr>
          <w:trHeight w:val="255"/>
        </w:trPr>
        <w:tc>
          <w:tcPr>
            <w:tcW w:w="0" w:type="auto"/>
            <w:noWrap/>
          </w:tcPr>
          <w:p w:rsidR="002506F7" w:rsidRPr="002E7D9C" w:rsidRDefault="002506F7" w:rsidP="00A822C6">
            <w:pPr>
              <w:spacing w:line="480" w:lineRule="auto"/>
            </w:pPr>
            <w:r w:rsidRPr="002E7D9C">
              <w:rPr>
                <w:color w:val="000000"/>
                <w:lang w:val="en-US" w:eastAsia="en-US"/>
              </w:rPr>
              <w:t>Non-grafted</w:t>
            </w:r>
          </w:p>
        </w:tc>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Brassica</w:t>
            </w:r>
          </w:p>
        </w:tc>
        <w:tc>
          <w:tcPr>
            <w:tcW w:w="0" w:type="auto"/>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19.7 ± 2.7</w:t>
            </w:r>
          </w:p>
        </w:tc>
        <w:tc>
          <w:tcPr>
            <w:tcW w:w="0" w:type="auto"/>
            <w:noWrap/>
          </w:tcPr>
          <w:p w:rsidR="002506F7" w:rsidRPr="002E7D9C" w:rsidRDefault="002506F7" w:rsidP="00A822C6">
            <w:pPr>
              <w:spacing w:line="480" w:lineRule="auto"/>
              <w:rPr>
                <w:color w:val="000000"/>
                <w:lang w:val="en-US" w:eastAsia="en-US"/>
              </w:rPr>
            </w:pPr>
            <w:proofErr w:type="spellStart"/>
            <w:r w:rsidRPr="002E7D9C">
              <w:rPr>
                <w:color w:val="000000"/>
                <w:lang w:val="en-US" w:eastAsia="en-US"/>
              </w:rPr>
              <w:t>abc</w:t>
            </w:r>
            <w:proofErr w:type="spellEnd"/>
          </w:p>
        </w:tc>
        <w:tc>
          <w:tcPr>
            <w:tcW w:w="0" w:type="auto"/>
            <w:vAlign w:val="bottom"/>
          </w:tcPr>
          <w:p w:rsidR="002506F7" w:rsidRPr="002E7D9C" w:rsidRDefault="002506F7" w:rsidP="00A822C6">
            <w:pPr>
              <w:spacing w:line="480" w:lineRule="auto"/>
              <w:jc w:val="right"/>
              <w:rPr>
                <w:color w:val="000000"/>
              </w:rPr>
            </w:pPr>
          </w:p>
        </w:tc>
        <w:tc>
          <w:tcPr>
            <w:tcW w:w="0" w:type="auto"/>
          </w:tcPr>
          <w:p w:rsidR="002506F7" w:rsidRPr="002E7D9C" w:rsidRDefault="002506F7" w:rsidP="00A822C6">
            <w:pPr>
              <w:spacing w:line="480" w:lineRule="auto"/>
              <w:rPr>
                <w:color w:val="000000"/>
              </w:rPr>
            </w:pPr>
          </w:p>
        </w:tc>
      </w:tr>
      <w:tr w:rsidR="002506F7" w:rsidRPr="002E7D9C" w:rsidTr="00A822C6">
        <w:trPr>
          <w:trHeight w:val="255"/>
        </w:trPr>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Beaufort</w:t>
            </w:r>
          </w:p>
        </w:tc>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 -</w:t>
            </w:r>
          </w:p>
        </w:tc>
        <w:tc>
          <w:tcPr>
            <w:tcW w:w="0" w:type="auto"/>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3.7 ± 1.1</w:t>
            </w:r>
          </w:p>
        </w:tc>
        <w:tc>
          <w:tcPr>
            <w:tcW w:w="0" w:type="auto"/>
            <w:noWrap/>
          </w:tcPr>
          <w:p w:rsidR="002506F7" w:rsidRPr="002E7D9C" w:rsidRDefault="002506F7" w:rsidP="00A822C6">
            <w:pPr>
              <w:spacing w:line="480" w:lineRule="auto"/>
              <w:rPr>
                <w:color w:val="000000"/>
                <w:lang w:val="en-US" w:eastAsia="en-US"/>
              </w:rPr>
            </w:pPr>
            <w:r w:rsidRPr="002E7D9C">
              <w:rPr>
                <w:color w:val="000000"/>
                <w:lang w:val="en-US" w:eastAsia="en-US"/>
              </w:rPr>
              <w:t>a</w:t>
            </w:r>
          </w:p>
        </w:tc>
        <w:tc>
          <w:tcPr>
            <w:tcW w:w="0" w:type="auto"/>
            <w:vAlign w:val="bottom"/>
          </w:tcPr>
          <w:p w:rsidR="002506F7" w:rsidRPr="002E7D9C" w:rsidRDefault="002506F7" w:rsidP="00A822C6">
            <w:pPr>
              <w:spacing w:line="480" w:lineRule="auto"/>
              <w:jc w:val="right"/>
              <w:rPr>
                <w:color w:val="000000"/>
              </w:rPr>
            </w:pPr>
          </w:p>
        </w:tc>
        <w:tc>
          <w:tcPr>
            <w:tcW w:w="0" w:type="auto"/>
          </w:tcPr>
          <w:p w:rsidR="002506F7" w:rsidRPr="002E7D9C" w:rsidRDefault="002506F7" w:rsidP="00A822C6">
            <w:pPr>
              <w:spacing w:line="480" w:lineRule="auto"/>
              <w:rPr>
                <w:color w:val="000000"/>
              </w:rPr>
            </w:pPr>
          </w:p>
        </w:tc>
      </w:tr>
      <w:tr w:rsidR="002506F7" w:rsidRPr="002E7D9C" w:rsidTr="00A822C6">
        <w:trPr>
          <w:trHeight w:val="255"/>
        </w:trPr>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Beaufort</w:t>
            </w:r>
          </w:p>
        </w:tc>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Compost</w:t>
            </w:r>
          </w:p>
        </w:tc>
        <w:tc>
          <w:tcPr>
            <w:tcW w:w="0" w:type="auto"/>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5.7 ± 2.3</w:t>
            </w:r>
          </w:p>
        </w:tc>
        <w:tc>
          <w:tcPr>
            <w:tcW w:w="0" w:type="auto"/>
            <w:noWrap/>
          </w:tcPr>
          <w:p w:rsidR="002506F7" w:rsidRPr="002E7D9C" w:rsidRDefault="002506F7" w:rsidP="00A822C6">
            <w:pPr>
              <w:spacing w:line="480" w:lineRule="auto"/>
              <w:rPr>
                <w:color w:val="000000"/>
                <w:lang w:val="en-US" w:eastAsia="en-US"/>
              </w:rPr>
            </w:pPr>
            <w:r w:rsidRPr="002E7D9C">
              <w:rPr>
                <w:color w:val="000000"/>
                <w:lang w:val="en-US" w:eastAsia="en-US"/>
              </w:rPr>
              <w:t>a</w:t>
            </w:r>
          </w:p>
        </w:tc>
        <w:tc>
          <w:tcPr>
            <w:tcW w:w="0" w:type="auto"/>
            <w:vAlign w:val="bottom"/>
          </w:tcPr>
          <w:p w:rsidR="002506F7" w:rsidRPr="002E7D9C" w:rsidRDefault="002506F7" w:rsidP="00A822C6">
            <w:pPr>
              <w:spacing w:line="480" w:lineRule="auto"/>
              <w:jc w:val="right"/>
              <w:rPr>
                <w:color w:val="000000"/>
              </w:rPr>
            </w:pPr>
          </w:p>
        </w:tc>
        <w:tc>
          <w:tcPr>
            <w:tcW w:w="0" w:type="auto"/>
          </w:tcPr>
          <w:p w:rsidR="002506F7" w:rsidRPr="002E7D9C" w:rsidRDefault="002506F7" w:rsidP="00A822C6">
            <w:pPr>
              <w:spacing w:line="480" w:lineRule="auto"/>
              <w:rPr>
                <w:color w:val="000000"/>
              </w:rPr>
            </w:pPr>
          </w:p>
        </w:tc>
      </w:tr>
      <w:tr w:rsidR="002506F7" w:rsidRPr="002E7D9C" w:rsidTr="00A822C6">
        <w:trPr>
          <w:trHeight w:val="255"/>
        </w:trPr>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Beaufort</w:t>
            </w:r>
          </w:p>
        </w:tc>
        <w:tc>
          <w:tcPr>
            <w:tcW w:w="0" w:type="auto"/>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Compost + Brassica</w:t>
            </w:r>
          </w:p>
        </w:tc>
        <w:tc>
          <w:tcPr>
            <w:tcW w:w="0" w:type="auto"/>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4.8 ± 2.0</w:t>
            </w:r>
          </w:p>
        </w:tc>
        <w:tc>
          <w:tcPr>
            <w:tcW w:w="0" w:type="auto"/>
            <w:noWrap/>
          </w:tcPr>
          <w:p w:rsidR="002506F7" w:rsidRPr="002E7D9C" w:rsidRDefault="002506F7" w:rsidP="00A822C6">
            <w:pPr>
              <w:spacing w:line="480" w:lineRule="auto"/>
              <w:rPr>
                <w:color w:val="000000"/>
                <w:lang w:val="en-US" w:eastAsia="en-US"/>
              </w:rPr>
            </w:pPr>
            <w:r w:rsidRPr="002E7D9C">
              <w:rPr>
                <w:color w:val="000000"/>
                <w:lang w:val="en-US" w:eastAsia="en-US"/>
              </w:rPr>
              <w:t>a</w:t>
            </w:r>
          </w:p>
        </w:tc>
        <w:tc>
          <w:tcPr>
            <w:tcW w:w="0" w:type="auto"/>
            <w:vAlign w:val="bottom"/>
          </w:tcPr>
          <w:p w:rsidR="002506F7" w:rsidRPr="002E7D9C" w:rsidRDefault="002506F7" w:rsidP="00A822C6">
            <w:pPr>
              <w:spacing w:line="480" w:lineRule="auto"/>
              <w:jc w:val="right"/>
              <w:rPr>
                <w:color w:val="000000"/>
              </w:rPr>
            </w:pPr>
          </w:p>
        </w:tc>
        <w:tc>
          <w:tcPr>
            <w:tcW w:w="0" w:type="auto"/>
          </w:tcPr>
          <w:p w:rsidR="002506F7" w:rsidRPr="002E7D9C" w:rsidRDefault="002506F7" w:rsidP="00A822C6">
            <w:pPr>
              <w:spacing w:line="480" w:lineRule="auto"/>
              <w:rPr>
                <w:color w:val="000000"/>
              </w:rPr>
            </w:pPr>
          </w:p>
        </w:tc>
      </w:tr>
      <w:tr w:rsidR="002506F7" w:rsidRPr="002E7D9C" w:rsidTr="00A822C6">
        <w:trPr>
          <w:trHeight w:val="255"/>
        </w:trPr>
        <w:tc>
          <w:tcPr>
            <w:tcW w:w="0" w:type="auto"/>
            <w:tcBorders>
              <w:bottom w:val="single" w:sz="4" w:space="0" w:color="auto"/>
            </w:tcBorders>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Beaufort</w:t>
            </w:r>
          </w:p>
        </w:tc>
        <w:tc>
          <w:tcPr>
            <w:tcW w:w="0" w:type="auto"/>
            <w:tcBorders>
              <w:bottom w:val="single" w:sz="4" w:space="0" w:color="auto"/>
            </w:tcBorders>
            <w:noWrap/>
            <w:vAlign w:val="bottom"/>
          </w:tcPr>
          <w:p w:rsidR="002506F7" w:rsidRPr="002E7D9C" w:rsidRDefault="002506F7" w:rsidP="00A822C6">
            <w:pPr>
              <w:spacing w:line="480" w:lineRule="auto"/>
              <w:rPr>
                <w:color w:val="000000"/>
                <w:lang w:val="en-US" w:eastAsia="en-US"/>
              </w:rPr>
            </w:pPr>
            <w:r w:rsidRPr="002E7D9C">
              <w:rPr>
                <w:color w:val="000000"/>
                <w:lang w:val="en-US" w:eastAsia="en-US"/>
              </w:rPr>
              <w:t>Brassica</w:t>
            </w:r>
          </w:p>
        </w:tc>
        <w:tc>
          <w:tcPr>
            <w:tcW w:w="0" w:type="auto"/>
            <w:tcBorders>
              <w:bottom w:val="single" w:sz="4" w:space="0" w:color="auto"/>
            </w:tcBorders>
            <w:noWrap/>
            <w:vAlign w:val="bottom"/>
          </w:tcPr>
          <w:p w:rsidR="002506F7" w:rsidRPr="002E7D9C" w:rsidRDefault="002506F7" w:rsidP="00A822C6">
            <w:pPr>
              <w:spacing w:line="480" w:lineRule="auto"/>
              <w:jc w:val="right"/>
              <w:rPr>
                <w:color w:val="000000"/>
                <w:lang w:val="en-US" w:eastAsia="en-US"/>
              </w:rPr>
            </w:pPr>
            <w:r w:rsidRPr="002E7D9C">
              <w:rPr>
                <w:color w:val="000000"/>
                <w:lang w:val="en-US" w:eastAsia="en-US"/>
              </w:rPr>
              <w:t xml:space="preserve">3.3 ± 0.9 </w:t>
            </w:r>
          </w:p>
        </w:tc>
        <w:tc>
          <w:tcPr>
            <w:tcW w:w="0" w:type="auto"/>
            <w:tcBorders>
              <w:bottom w:val="single" w:sz="4" w:space="0" w:color="auto"/>
            </w:tcBorders>
            <w:noWrap/>
          </w:tcPr>
          <w:p w:rsidR="002506F7" w:rsidRPr="002E7D9C" w:rsidRDefault="002506F7" w:rsidP="00A822C6">
            <w:pPr>
              <w:spacing w:line="480" w:lineRule="auto"/>
              <w:rPr>
                <w:color w:val="000000"/>
                <w:lang w:val="en-US" w:eastAsia="en-US"/>
              </w:rPr>
            </w:pPr>
            <w:r w:rsidRPr="002E7D9C">
              <w:rPr>
                <w:color w:val="000000"/>
                <w:lang w:val="en-US" w:eastAsia="en-US"/>
              </w:rPr>
              <w:t>a</w:t>
            </w:r>
          </w:p>
        </w:tc>
        <w:tc>
          <w:tcPr>
            <w:tcW w:w="0" w:type="auto"/>
            <w:tcBorders>
              <w:bottom w:val="single" w:sz="4" w:space="0" w:color="auto"/>
            </w:tcBorders>
            <w:vAlign w:val="bottom"/>
          </w:tcPr>
          <w:p w:rsidR="002506F7" w:rsidRPr="002E7D9C" w:rsidRDefault="002506F7" w:rsidP="00A822C6">
            <w:pPr>
              <w:spacing w:line="480" w:lineRule="auto"/>
              <w:jc w:val="right"/>
              <w:rPr>
                <w:color w:val="000000"/>
              </w:rPr>
            </w:pPr>
          </w:p>
        </w:tc>
        <w:tc>
          <w:tcPr>
            <w:tcW w:w="0" w:type="auto"/>
            <w:tcBorders>
              <w:bottom w:val="single" w:sz="4" w:space="0" w:color="auto"/>
            </w:tcBorders>
          </w:tcPr>
          <w:p w:rsidR="002506F7" w:rsidRPr="002E7D9C" w:rsidRDefault="002506F7" w:rsidP="00A822C6">
            <w:pPr>
              <w:spacing w:line="480" w:lineRule="auto"/>
              <w:rPr>
                <w:color w:val="000000"/>
              </w:rPr>
            </w:pPr>
          </w:p>
        </w:tc>
      </w:tr>
    </w:tbl>
    <w:p w:rsidR="002506F7" w:rsidRPr="002E7D9C" w:rsidRDefault="002506F7" w:rsidP="002506F7">
      <w:pPr>
        <w:spacing w:line="480" w:lineRule="auto"/>
        <w:rPr>
          <w:lang w:val="en-US"/>
        </w:rPr>
      </w:pPr>
      <w:r w:rsidRPr="002E7D9C">
        <w:rPr>
          <w:vertAlign w:val="superscript"/>
          <w:lang w:val="en-US"/>
        </w:rPr>
        <w:t>a</w:t>
      </w:r>
      <w:r w:rsidRPr="002E7D9C">
        <w:rPr>
          <w:lang w:val="en-US"/>
        </w:rPr>
        <w:t xml:space="preserve"> Three replicates, with ten plants per replicate.</w:t>
      </w:r>
    </w:p>
    <w:p w:rsidR="002506F7" w:rsidRPr="002E7D9C" w:rsidRDefault="002506F7" w:rsidP="002506F7">
      <w:pPr>
        <w:spacing w:line="480" w:lineRule="auto"/>
        <w:rPr>
          <w:lang w:val="en-US"/>
        </w:rPr>
      </w:pPr>
      <w:proofErr w:type="spellStart"/>
      <w:r w:rsidRPr="002E7D9C">
        <w:rPr>
          <w:vertAlign w:val="superscript"/>
          <w:lang w:val="en-US"/>
        </w:rPr>
        <w:t>b</w:t>
      </w:r>
      <w:r w:rsidRPr="002E7D9C">
        <w:rPr>
          <w:lang w:val="en-US"/>
        </w:rPr>
        <w:t>Means</w:t>
      </w:r>
      <w:proofErr w:type="spellEnd"/>
      <w:r w:rsidRPr="002E7D9C">
        <w:rPr>
          <w:lang w:val="en-US"/>
        </w:rPr>
        <w:t xml:space="preserve"> of the same column, followed by the same letter, do not significantly differ following </w:t>
      </w:r>
      <w:proofErr w:type="spellStart"/>
      <w:r w:rsidRPr="002E7D9C">
        <w:rPr>
          <w:lang w:val="en-US"/>
        </w:rPr>
        <w:t>Tukey's</w:t>
      </w:r>
      <w:proofErr w:type="spellEnd"/>
      <w:r w:rsidRPr="002E7D9C">
        <w:rPr>
          <w:lang w:val="en-US"/>
        </w:rPr>
        <w:t xml:space="preserve"> test (</w:t>
      </w:r>
      <w:r w:rsidRPr="002E7D9C">
        <w:rPr>
          <w:i/>
          <w:iCs/>
          <w:lang w:val="en-US"/>
        </w:rPr>
        <w:t>P&lt;0.05</w:t>
      </w:r>
      <w:r w:rsidRPr="002E7D9C">
        <w:rPr>
          <w:lang w:val="en-US"/>
        </w:rPr>
        <w:t xml:space="preserve">). </w:t>
      </w:r>
    </w:p>
    <w:p w:rsidR="002506F7" w:rsidRPr="002E7D9C" w:rsidRDefault="002506F7" w:rsidP="002506F7">
      <w:pPr>
        <w:spacing w:line="480" w:lineRule="auto"/>
        <w:rPr>
          <w:lang w:val="en-US"/>
        </w:rPr>
      </w:pPr>
      <w:r w:rsidRPr="002E7D9C">
        <w:rPr>
          <w:lang w:val="en-GB"/>
        </w:rPr>
        <w:t xml:space="preserve">According to the general linear model, rootstocks, biofumigation and compost were </w:t>
      </w:r>
      <w:r w:rsidRPr="002E7D9C">
        <w:rPr>
          <w:lang w:val="en-US"/>
        </w:rPr>
        <w:t>significant factors influencing the percentage of diseased roots (</w:t>
      </w:r>
      <w:r w:rsidRPr="002E7D9C">
        <w:rPr>
          <w:i/>
          <w:lang w:val="en-US"/>
        </w:rPr>
        <w:t xml:space="preserve">P </w:t>
      </w:r>
      <w:r w:rsidRPr="002E7D9C">
        <w:rPr>
          <w:lang w:val="en-US"/>
        </w:rPr>
        <w:t xml:space="preserve">&lt; 0.0001), while their </w:t>
      </w:r>
      <w:r w:rsidRPr="002E7D9C">
        <w:rPr>
          <w:lang w:val="en-GB"/>
        </w:rPr>
        <w:t>integration was not significant (P = 0.451).</w:t>
      </w:r>
    </w:p>
    <w:p w:rsidR="002506F7" w:rsidRPr="002E7D9C" w:rsidRDefault="002506F7" w:rsidP="002506F7">
      <w:pPr>
        <w:rPr>
          <w:lang w:val="en-US"/>
        </w:rPr>
      </w:pPr>
    </w:p>
    <w:p w:rsidR="002506F7" w:rsidRPr="002E7D9C" w:rsidRDefault="002506F7" w:rsidP="002506F7">
      <w:pPr>
        <w:rPr>
          <w:lang w:val="en-US"/>
        </w:rPr>
      </w:pPr>
    </w:p>
    <w:p w:rsidR="00D33BCC" w:rsidRPr="002E7D9C" w:rsidRDefault="00D33BCC">
      <w:pPr>
        <w:rPr>
          <w:lang w:val="en-US"/>
        </w:rPr>
      </w:pPr>
    </w:p>
    <w:sectPr w:rsidR="00D33BCC" w:rsidRPr="002E7D9C" w:rsidSect="00A20910">
      <w:pgSz w:w="11906" w:h="16838"/>
      <w:pgMar w:top="1418" w:right="1134" w:bottom="1134" w:left="1134"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00" w:rsidRDefault="00361800">
      <w:r>
        <w:separator/>
      </w:r>
    </w:p>
  </w:endnote>
  <w:endnote w:type="continuationSeparator" w:id="0">
    <w:p w:rsidR="00361800" w:rsidRDefault="00361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93" w:rsidRDefault="00C47963" w:rsidP="00A20910">
    <w:pPr>
      <w:pStyle w:val="Pidipagina"/>
      <w:framePr w:wrap="around" w:vAnchor="text" w:hAnchor="margin" w:xAlign="right" w:y="1"/>
      <w:rPr>
        <w:rStyle w:val="Numeropagina"/>
      </w:rPr>
    </w:pPr>
    <w:r>
      <w:rPr>
        <w:rStyle w:val="Numeropagina"/>
      </w:rPr>
      <w:fldChar w:fldCharType="begin"/>
    </w:r>
    <w:r w:rsidR="002E7D9C">
      <w:rPr>
        <w:rStyle w:val="Numeropagina"/>
      </w:rPr>
      <w:instrText xml:space="preserve">PAGE  </w:instrText>
    </w:r>
    <w:r>
      <w:rPr>
        <w:rStyle w:val="Numeropagina"/>
      </w:rPr>
      <w:fldChar w:fldCharType="separate"/>
    </w:r>
    <w:r w:rsidR="002E7D9C">
      <w:rPr>
        <w:rStyle w:val="Numeropagina"/>
        <w:noProof/>
      </w:rPr>
      <w:t>8</w:t>
    </w:r>
    <w:r>
      <w:rPr>
        <w:rStyle w:val="Numeropagina"/>
      </w:rPr>
      <w:fldChar w:fldCharType="end"/>
    </w:r>
  </w:p>
  <w:p w:rsidR="00456593" w:rsidRDefault="00361800" w:rsidP="00A2091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93" w:rsidRDefault="00C47963" w:rsidP="00A20910">
    <w:pPr>
      <w:pStyle w:val="Pidipagina"/>
      <w:framePr w:wrap="around" w:vAnchor="text" w:hAnchor="margin" w:xAlign="right" w:y="1"/>
      <w:rPr>
        <w:rStyle w:val="Numeropagina"/>
      </w:rPr>
    </w:pPr>
    <w:r>
      <w:rPr>
        <w:rStyle w:val="Numeropagina"/>
      </w:rPr>
      <w:fldChar w:fldCharType="begin"/>
    </w:r>
    <w:r w:rsidR="002E7D9C">
      <w:rPr>
        <w:rStyle w:val="Numeropagina"/>
      </w:rPr>
      <w:instrText xml:space="preserve">PAGE  </w:instrText>
    </w:r>
    <w:r>
      <w:rPr>
        <w:rStyle w:val="Numeropagina"/>
      </w:rPr>
      <w:fldChar w:fldCharType="separate"/>
    </w:r>
    <w:r w:rsidR="00FB2BF8">
      <w:rPr>
        <w:rStyle w:val="Numeropagina"/>
        <w:noProof/>
      </w:rPr>
      <w:t>1</w:t>
    </w:r>
    <w:r>
      <w:rPr>
        <w:rStyle w:val="Numeropagina"/>
      </w:rPr>
      <w:fldChar w:fldCharType="end"/>
    </w:r>
  </w:p>
  <w:p w:rsidR="00456593" w:rsidRDefault="00361800" w:rsidP="00A2091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00" w:rsidRDefault="00361800">
      <w:r>
        <w:separator/>
      </w:r>
    </w:p>
  </w:footnote>
  <w:footnote w:type="continuationSeparator" w:id="0">
    <w:p w:rsidR="00361800" w:rsidRDefault="00361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75523"/>
    <w:multiLevelType w:val="multilevel"/>
    <w:tmpl w:val="DAC2C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6CE0D87"/>
    <w:multiLevelType w:val="hybridMultilevel"/>
    <w:tmpl w:val="4676A0E8"/>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nsid w:val="6ACF678C"/>
    <w:multiLevelType w:val="hybridMultilevel"/>
    <w:tmpl w:val="F4121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6043E1"/>
    <w:multiLevelType w:val="hybridMultilevel"/>
    <w:tmpl w:val="61DEEA1E"/>
    <w:lvl w:ilvl="0" w:tplc="04100001">
      <w:start w:val="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2506F7"/>
    <w:rsid w:val="00153A29"/>
    <w:rsid w:val="002506F7"/>
    <w:rsid w:val="002E1C37"/>
    <w:rsid w:val="002E7D9C"/>
    <w:rsid w:val="00361800"/>
    <w:rsid w:val="00384DCA"/>
    <w:rsid w:val="007A6831"/>
    <w:rsid w:val="00C47963"/>
    <w:rsid w:val="00D33BCC"/>
    <w:rsid w:val="00FB2B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6F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2506F7"/>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9"/>
    <w:qFormat/>
    <w:rsid w:val="002506F7"/>
    <w:pPr>
      <w:keepNext/>
      <w:keepLines/>
      <w:widowControl w:val="0"/>
      <w:spacing w:before="260" w:after="260" w:line="416" w:lineRule="auto"/>
      <w:jc w:val="both"/>
      <w:outlineLvl w:val="2"/>
    </w:pPr>
    <w:rPr>
      <w:rFonts w:eastAsia="SimSun"/>
      <w:b/>
      <w:bCs/>
      <w:kern w:val="2"/>
      <w:sz w:val="32"/>
      <w:szCs w:val="32"/>
      <w:lang w:val="en-US" w:eastAsia="zh-CN"/>
    </w:rPr>
  </w:style>
  <w:style w:type="paragraph" w:styleId="Titolo4">
    <w:name w:val="heading 4"/>
    <w:basedOn w:val="Normale"/>
    <w:next w:val="Normale"/>
    <w:link w:val="Titolo4Carattere"/>
    <w:uiPriority w:val="99"/>
    <w:qFormat/>
    <w:rsid w:val="002506F7"/>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506F7"/>
    <w:rPr>
      <w:rFonts w:ascii="Cambria" w:eastAsia="Times New Roman" w:hAnsi="Cambria" w:cs="Times New Roman"/>
      <w:b/>
      <w:bCs/>
      <w:kern w:val="32"/>
      <w:sz w:val="32"/>
      <w:szCs w:val="32"/>
      <w:lang w:eastAsia="it-IT"/>
    </w:rPr>
  </w:style>
  <w:style w:type="character" w:customStyle="1" w:styleId="Titolo3Carattere">
    <w:name w:val="Titolo 3 Carattere"/>
    <w:basedOn w:val="Carpredefinitoparagrafo"/>
    <w:link w:val="Titolo3"/>
    <w:uiPriority w:val="99"/>
    <w:rsid w:val="002506F7"/>
    <w:rPr>
      <w:rFonts w:ascii="Times New Roman" w:eastAsia="SimSun" w:hAnsi="Times New Roman" w:cs="Times New Roman"/>
      <w:b/>
      <w:bCs/>
      <w:kern w:val="2"/>
      <w:sz w:val="32"/>
      <w:szCs w:val="32"/>
      <w:lang w:val="en-US" w:eastAsia="zh-CN"/>
    </w:rPr>
  </w:style>
  <w:style w:type="character" w:customStyle="1" w:styleId="Titolo4Carattere">
    <w:name w:val="Titolo 4 Carattere"/>
    <w:basedOn w:val="Carpredefinitoparagrafo"/>
    <w:link w:val="Titolo4"/>
    <w:uiPriority w:val="99"/>
    <w:rsid w:val="002506F7"/>
    <w:rPr>
      <w:rFonts w:ascii="Calibri" w:eastAsia="Times New Roman" w:hAnsi="Calibri" w:cs="Times New Roman"/>
      <w:b/>
      <w:bCs/>
      <w:sz w:val="28"/>
      <w:szCs w:val="28"/>
      <w:lang w:eastAsia="it-IT"/>
    </w:rPr>
  </w:style>
  <w:style w:type="character" w:customStyle="1" w:styleId="journalname">
    <w:name w:val="journalname"/>
    <w:uiPriority w:val="99"/>
    <w:rsid w:val="002506F7"/>
    <w:rPr>
      <w:rFonts w:cs="Times New Roman"/>
    </w:rPr>
  </w:style>
  <w:style w:type="character" w:styleId="Enfasicorsivo">
    <w:name w:val="Emphasis"/>
    <w:uiPriority w:val="20"/>
    <w:qFormat/>
    <w:rsid w:val="002506F7"/>
    <w:rPr>
      <w:rFonts w:cs="Times New Roman"/>
      <w:b/>
    </w:rPr>
  </w:style>
  <w:style w:type="paragraph" w:styleId="NormaleWeb">
    <w:name w:val="Normal (Web)"/>
    <w:basedOn w:val="Normale"/>
    <w:uiPriority w:val="99"/>
    <w:rsid w:val="002506F7"/>
    <w:pPr>
      <w:spacing w:before="100" w:beforeAutospacing="1" w:after="100" w:afterAutospacing="1" w:line="480" w:lineRule="auto"/>
      <w:ind w:left="601" w:hanging="601"/>
      <w:jc w:val="both"/>
    </w:pPr>
    <w:rPr>
      <w:rFonts w:ascii="Arial Unicode MS" w:eastAsia="Arial Unicode MS" w:hAnsi="Arial Unicode MS" w:cs="Arial Unicode MS"/>
      <w:szCs w:val="18"/>
      <w:lang w:val="de-DE"/>
    </w:rPr>
  </w:style>
  <w:style w:type="character" w:styleId="Numeropagina">
    <w:name w:val="page number"/>
    <w:uiPriority w:val="99"/>
    <w:rsid w:val="002506F7"/>
    <w:rPr>
      <w:rFonts w:cs="Times New Roman"/>
    </w:rPr>
  </w:style>
  <w:style w:type="paragraph" w:styleId="Pidipagina">
    <w:name w:val="footer"/>
    <w:basedOn w:val="Normale"/>
    <w:link w:val="PidipaginaCarattere"/>
    <w:uiPriority w:val="99"/>
    <w:rsid w:val="002506F7"/>
    <w:pPr>
      <w:tabs>
        <w:tab w:val="center" w:pos="4819"/>
        <w:tab w:val="right" w:pos="9638"/>
      </w:tabs>
    </w:pPr>
  </w:style>
  <w:style w:type="character" w:customStyle="1" w:styleId="PidipaginaCarattere">
    <w:name w:val="Piè di pagina Carattere"/>
    <w:basedOn w:val="Carpredefinitoparagrafo"/>
    <w:link w:val="Pidipagina"/>
    <w:uiPriority w:val="99"/>
    <w:rsid w:val="002506F7"/>
    <w:rPr>
      <w:rFonts w:ascii="Times New Roman" w:eastAsia="Times New Roman" w:hAnsi="Times New Roman" w:cs="Times New Roman"/>
      <w:sz w:val="24"/>
      <w:szCs w:val="24"/>
      <w:lang w:eastAsia="it-IT"/>
    </w:rPr>
  </w:style>
  <w:style w:type="character" w:styleId="Enfasigrassetto">
    <w:name w:val="Strong"/>
    <w:uiPriority w:val="99"/>
    <w:qFormat/>
    <w:rsid w:val="002506F7"/>
    <w:rPr>
      <w:rFonts w:cs="Times New Roman"/>
      <w:b/>
    </w:rPr>
  </w:style>
  <w:style w:type="paragraph" w:styleId="Titolo">
    <w:name w:val="Title"/>
    <w:basedOn w:val="Normale"/>
    <w:link w:val="TitoloCarattere"/>
    <w:uiPriority w:val="99"/>
    <w:qFormat/>
    <w:rsid w:val="002506F7"/>
    <w:pPr>
      <w:jc w:val="center"/>
    </w:pPr>
    <w:rPr>
      <w:sz w:val="36"/>
      <w:lang w:val="en-GB"/>
    </w:rPr>
  </w:style>
  <w:style w:type="character" w:customStyle="1" w:styleId="TitoloCarattere">
    <w:name w:val="Titolo Carattere"/>
    <w:basedOn w:val="Carpredefinitoparagrafo"/>
    <w:link w:val="Titolo"/>
    <w:uiPriority w:val="99"/>
    <w:rsid w:val="002506F7"/>
    <w:rPr>
      <w:rFonts w:ascii="Times New Roman" w:eastAsia="Times New Roman" w:hAnsi="Times New Roman" w:cs="Times New Roman"/>
      <w:sz w:val="36"/>
      <w:szCs w:val="24"/>
      <w:lang w:val="en-GB" w:eastAsia="it-IT"/>
    </w:rPr>
  </w:style>
  <w:style w:type="character" w:styleId="Collegamentoipertestuale">
    <w:name w:val="Hyperlink"/>
    <w:uiPriority w:val="99"/>
    <w:rsid w:val="002506F7"/>
    <w:rPr>
      <w:rFonts w:cs="Times New Roman"/>
      <w:color w:val="0000FF"/>
      <w:u w:val="single"/>
    </w:rPr>
  </w:style>
  <w:style w:type="paragraph" w:styleId="Testofumetto">
    <w:name w:val="Balloon Text"/>
    <w:basedOn w:val="Normale"/>
    <w:link w:val="TestofumettoCarattere"/>
    <w:uiPriority w:val="99"/>
    <w:rsid w:val="002506F7"/>
    <w:rPr>
      <w:rFonts w:ascii="Tahoma" w:hAnsi="Tahoma"/>
      <w:sz w:val="16"/>
      <w:szCs w:val="16"/>
    </w:rPr>
  </w:style>
  <w:style w:type="character" w:customStyle="1" w:styleId="TestofumettoCarattere">
    <w:name w:val="Testo fumetto Carattere"/>
    <w:basedOn w:val="Carpredefinitoparagrafo"/>
    <w:link w:val="Testofumetto"/>
    <w:uiPriority w:val="99"/>
    <w:rsid w:val="002506F7"/>
    <w:rPr>
      <w:rFonts w:ascii="Tahoma" w:eastAsia="Times New Roman" w:hAnsi="Tahoma" w:cs="Times New Roman"/>
      <w:sz w:val="16"/>
      <w:szCs w:val="16"/>
      <w:lang w:eastAsia="it-IT"/>
    </w:rPr>
  </w:style>
  <w:style w:type="character" w:customStyle="1" w:styleId="st">
    <w:name w:val="st"/>
    <w:rsid w:val="002506F7"/>
  </w:style>
  <w:style w:type="paragraph" w:customStyle="1" w:styleId="Stile">
    <w:name w:val="Stile"/>
    <w:basedOn w:val="Normale"/>
    <w:next w:val="Corpodeltesto"/>
    <w:link w:val="CorpodeltestoCarattere"/>
    <w:uiPriority w:val="99"/>
    <w:rsid w:val="002506F7"/>
  </w:style>
  <w:style w:type="paragraph" w:styleId="Corpodeltesto">
    <w:name w:val="Body Text"/>
    <w:basedOn w:val="Normale"/>
    <w:link w:val="CorpodeltestoCarattere1"/>
    <w:uiPriority w:val="99"/>
    <w:rsid w:val="002506F7"/>
    <w:pPr>
      <w:spacing w:after="120"/>
    </w:pPr>
  </w:style>
  <w:style w:type="character" w:customStyle="1" w:styleId="CorpodeltestoCarattere">
    <w:name w:val="Corpo del testo Carattere"/>
    <w:basedOn w:val="Carpredefinitoparagrafo"/>
    <w:link w:val="Stile"/>
    <w:uiPriority w:val="99"/>
    <w:rsid w:val="002506F7"/>
    <w:rPr>
      <w:rFonts w:ascii="Times New Roman" w:eastAsia="Times New Roman" w:hAnsi="Times New Roman" w:cs="Times New Roman"/>
      <w:sz w:val="24"/>
      <w:szCs w:val="24"/>
      <w:lang w:eastAsia="it-IT"/>
    </w:rPr>
  </w:style>
  <w:style w:type="character" w:customStyle="1" w:styleId="CorpodeltestoCarattere1">
    <w:name w:val="Corpo del testo Carattere1"/>
    <w:link w:val="Corpodeltesto"/>
    <w:uiPriority w:val="99"/>
    <w:rsid w:val="002506F7"/>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2506F7"/>
    <w:pPr>
      <w:ind w:left="720"/>
      <w:contextualSpacing/>
    </w:pPr>
    <w:rPr>
      <w:rFonts w:ascii="Calibri" w:hAnsi="Calibri"/>
      <w:sz w:val="22"/>
      <w:szCs w:val="22"/>
      <w:lang w:eastAsia="en-US"/>
    </w:rPr>
  </w:style>
  <w:style w:type="character" w:styleId="Numeroriga">
    <w:name w:val="line number"/>
    <w:uiPriority w:val="99"/>
    <w:rsid w:val="002506F7"/>
    <w:rPr>
      <w:rFonts w:cs="Times New Roman"/>
    </w:rPr>
  </w:style>
  <w:style w:type="paragraph" w:styleId="Corpodeltesto2">
    <w:name w:val="Body Text 2"/>
    <w:basedOn w:val="Normale"/>
    <w:link w:val="Corpodeltesto2Carattere"/>
    <w:uiPriority w:val="99"/>
    <w:rsid w:val="002506F7"/>
    <w:pPr>
      <w:spacing w:after="120" w:line="480" w:lineRule="auto"/>
    </w:pPr>
  </w:style>
  <w:style w:type="character" w:customStyle="1" w:styleId="Corpodeltesto2Carattere">
    <w:name w:val="Corpo del testo 2 Carattere"/>
    <w:basedOn w:val="Carpredefinitoparagrafo"/>
    <w:link w:val="Corpodeltesto2"/>
    <w:uiPriority w:val="99"/>
    <w:rsid w:val="002506F7"/>
    <w:rPr>
      <w:rFonts w:ascii="Times New Roman" w:eastAsia="Times New Roman" w:hAnsi="Times New Roman" w:cs="Times New Roman"/>
      <w:sz w:val="24"/>
      <w:szCs w:val="24"/>
      <w:lang w:eastAsia="it-IT"/>
    </w:rPr>
  </w:style>
  <w:style w:type="character" w:customStyle="1" w:styleId="hps">
    <w:name w:val="hps"/>
    <w:rsid w:val="002506F7"/>
  </w:style>
  <w:style w:type="character" w:customStyle="1" w:styleId="volume">
    <w:name w:val="volume"/>
    <w:uiPriority w:val="99"/>
    <w:rsid w:val="002506F7"/>
    <w:rPr>
      <w:rFonts w:cs="Times New Roman"/>
    </w:rPr>
  </w:style>
  <w:style w:type="character" w:customStyle="1" w:styleId="issue">
    <w:name w:val="issue"/>
    <w:uiPriority w:val="99"/>
    <w:rsid w:val="002506F7"/>
    <w:rPr>
      <w:rFonts w:cs="Times New Roman"/>
    </w:rPr>
  </w:style>
  <w:style w:type="character" w:customStyle="1" w:styleId="year">
    <w:name w:val="year"/>
    <w:uiPriority w:val="99"/>
    <w:rsid w:val="002506F7"/>
    <w:rPr>
      <w:rFonts w:cs="Times New Roman"/>
    </w:rPr>
  </w:style>
  <w:style w:type="character" w:styleId="CitazioneHTML">
    <w:name w:val="HTML Cite"/>
    <w:uiPriority w:val="99"/>
    <w:semiHidden/>
    <w:rsid w:val="002506F7"/>
    <w:rPr>
      <w:rFonts w:cs="Times New Roman"/>
      <w:i/>
      <w:iCs/>
    </w:rPr>
  </w:style>
  <w:style w:type="character" w:customStyle="1" w:styleId="author">
    <w:name w:val="author"/>
    <w:uiPriority w:val="99"/>
    <w:rsid w:val="002506F7"/>
    <w:rPr>
      <w:rFonts w:cs="Times New Roman"/>
    </w:rPr>
  </w:style>
  <w:style w:type="character" w:customStyle="1" w:styleId="pubyear">
    <w:name w:val="pubyear"/>
    <w:uiPriority w:val="99"/>
    <w:rsid w:val="002506F7"/>
    <w:rPr>
      <w:rFonts w:cs="Times New Roman"/>
    </w:rPr>
  </w:style>
  <w:style w:type="character" w:customStyle="1" w:styleId="articletitle">
    <w:name w:val="articletitle"/>
    <w:uiPriority w:val="99"/>
    <w:rsid w:val="002506F7"/>
    <w:rPr>
      <w:rFonts w:cs="Times New Roman"/>
    </w:rPr>
  </w:style>
  <w:style w:type="character" w:customStyle="1" w:styleId="journaltitle">
    <w:name w:val="journaltitle"/>
    <w:uiPriority w:val="99"/>
    <w:rsid w:val="002506F7"/>
    <w:rPr>
      <w:rFonts w:cs="Times New Roman"/>
    </w:rPr>
  </w:style>
  <w:style w:type="character" w:customStyle="1" w:styleId="vol">
    <w:name w:val="vol"/>
    <w:uiPriority w:val="99"/>
    <w:rsid w:val="002506F7"/>
    <w:rPr>
      <w:rFonts w:cs="Times New Roman"/>
    </w:rPr>
  </w:style>
  <w:style w:type="character" w:customStyle="1" w:styleId="pagefirst">
    <w:name w:val="pagefirst"/>
    <w:uiPriority w:val="99"/>
    <w:rsid w:val="002506F7"/>
    <w:rPr>
      <w:rFonts w:cs="Times New Roman"/>
    </w:rPr>
  </w:style>
  <w:style w:type="character" w:customStyle="1" w:styleId="pagelast">
    <w:name w:val="pagelast"/>
    <w:uiPriority w:val="99"/>
    <w:rsid w:val="002506F7"/>
    <w:rPr>
      <w:rFonts w:cs="Times New Roman"/>
    </w:rPr>
  </w:style>
  <w:style w:type="character" w:customStyle="1" w:styleId="IntestazioneCarattere">
    <w:name w:val="Intestazione Carattere"/>
    <w:link w:val="Intestazione"/>
    <w:uiPriority w:val="99"/>
    <w:semiHidden/>
    <w:rsid w:val="002506F7"/>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2506F7"/>
    <w:pPr>
      <w:tabs>
        <w:tab w:val="center" w:pos="4819"/>
        <w:tab w:val="right" w:pos="9638"/>
      </w:tabs>
    </w:pPr>
  </w:style>
  <w:style w:type="character" w:customStyle="1" w:styleId="IntestazioneCarattere1">
    <w:name w:val="Intestazione Carattere1"/>
    <w:basedOn w:val="Carpredefinitoparagrafo"/>
    <w:uiPriority w:val="99"/>
    <w:semiHidden/>
    <w:rsid w:val="002506F7"/>
    <w:rPr>
      <w:rFonts w:ascii="Times New Roman" w:eastAsia="Times New Roman" w:hAnsi="Times New Roman" w:cs="Times New Roman"/>
      <w:sz w:val="24"/>
      <w:szCs w:val="24"/>
      <w:lang w:eastAsia="it-IT"/>
    </w:rPr>
  </w:style>
  <w:style w:type="character" w:customStyle="1" w:styleId="TestocommentoCarattere">
    <w:name w:val="Testo commento Carattere"/>
    <w:link w:val="Testocommento"/>
    <w:uiPriority w:val="99"/>
    <w:semiHidden/>
    <w:rsid w:val="002506F7"/>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semiHidden/>
    <w:unhideWhenUsed/>
    <w:rsid w:val="002506F7"/>
    <w:rPr>
      <w:sz w:val="20"/>
      <w:szCs w:val="20"/>
    </w:rPr>
  </w:style>
  <w:style w:type="character" w:customStyle="1" w:styleId="TestocommentoCarattere1">
    <w:name w:val="Testo commento Carattere1"/>
    <w:basedOn w:val="Carpredefinitoparagrafo"/>
    <w:uiPriority w:val="99"/>
    <w:semiHidden/>
    <w:rsid w:val="002506F7"/>
    <w:rPr>
      <w:rFonts w:ascii="Times New Roman" w:eastAsia="Times New Roman" w:hAnsi="Times New Roman" w:cs="Times New Roman"/>
      <w:sz w:val="20"/>
      <w:szCs w:val="20"/>
      <w:lang w:eastAsia="it-IT"/>
    </w:rPr>
  </w:style>
  <w:style w:type="character" w:customStyle="1" w:styleId="SoggettocommentoCarattere">
    <w:name w:val="Soggetto commento Carattere"/>
    <w:link w:val="Soggettocommento"/>
    <w:uiPriority w:val="99"/>
    <w:semiHidden/>
    <w:rsid w:val="002506F7"/>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506F7"/>
    <w:rPr>
      <w:b/>
      <w:bCs/>
    </w:rPr>
  </w:style>
  <w:style w:type="character" w:customStyle="1" w:styleId="SoggettocommentoCarattere1">
    <w:name w:val="Soggetto commento Carattere1"/>
    <w:basedOn w:val="TestocommentoCarattere1"/>
    <w:uiPriority w:val="99"/>
    <w:semiHidden/>
    <w:rsid w:val="002506F7"/>
    <w:rPr>
      <w:rFonts w:ascii="Times New Roman" w:eastAsia="Times New Roman" w:hAnsi="Times New Roman" w:cs="Times New Roman"/>
      <w:b/>
      <w:bCs/>
      <w:sz w:val="20"/>
      <w:szCs w:val="20"/>
      <w:lang w:eastAsia="it-IT"/>
    </w:rPr>
  </w:style>
  <w:style w:type="character" w:customStyle="1" w:styleId="shorttext">
    <w:name w:val="short_text"/>
    <w:basedOn w:val="Carpredefinitoparagrafo"/>
    <w:rsid w:val="00250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5159</Words>
  <Characters>29407</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dc:creator>
  <cp:keywords/>
  <dc:description/>
  <cp:lastModifiedBy>Massimo Pugliese</cp:lastModifiedBy>
  <cp:revision>4</cp:revision>
  <dcterms:created xsi:type="dcterms:W3CDTF">2013-06-30T18:39:00Z</dcterms:created>
  <dcterms:modified xsi:type="dcterms:W3CDTF">2015-11-30T14:11:00Z</dcterms:modified>
</cp:coreProperties>
</file>