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29" w:rsidRDefault="00B06A98" w:rsidP="00C25638">
      <w:pPr>
        <w:pStyle w:val="NormaleWeb"/>
        <w:spacing w:before="0" w:beforeAutospacing="0" w:after="0" w:afterAutospacing="0"/>
        <w:jc w:val="center"/>
        <w:textAlignment w:val="baseline"/>
        <w:rPr>
          <w:color w:val="000000" w:themeColor="text1"/>
          <w:kern w:val="24"/>
          <w:sz w:val="40"/>
          <w:szCs w:val="40"/>
          <w:lang w:val="en-GB"/>
        </w:rPr>
      </w:pPr>
      <w:bookmarkStart w:id="0" w:name="_GoBack"/>
      <w:bookmarkEnd w:id="0"/>
      <w:r w:rsidRPr="00B06A98">
        <w:rPr>
          <w:color w:val="000000" w:themeColor="text1"/>
          <w:kern w:val="24"/>
          <w:sz w:val="40"/>
          <w:szCs w:val="40"/>
          <w:lang w:val="en-GB"/>
        </w:rPr>
        <w:t>[Ag(PPh</w:t>
      </w:r>
      <w:r w:rsidR="004D235F">
        <w:rPr>
          <w:color w:val="000000" w:themeColor="text1"/>
          <w:kern w:val="24"/>
          <w:sz w:val="40"/>
          <w:szCs w:val="40"/>
          <w:vertAlign w:val="subscript"/>
          <w:lang w:val="en-GB"/>
        </w:rPr>
        <w:t>3</w:t>
      </w:r>
      <w:r w:rsidR="004D235F">
        <w:rPr>
          <w:color w:val="000000" w:themeColor="text1"/>
          <w:kern w:val="24"/>
          <w:sz w:val="40"/>
          <w:szCs w:val="40"/>
          <w:lang w:val="en-GB"/>
        </w:rPr>
        <w:t>)</w:t>
      </w:r>
      <w:r w:rsidR="004D235F">
        <w:rPr>
          <w:color w:val="000000" w:themeColor="text1"/>
          <w:kern w:val="24"/>
          <w:sz w:val="40"/>
          <w:szCs w:val="40"/>
          <w:vertAlign w:val="subscript"/>
          <w:lang w:val="en-GB"/>
        </w:rPr>
        <w:t>4</w:t>
      </w:r>
      <w:r w:rsidR="004D235F">
        <w:rPr>
          <w:color w:val="000000" w:themeColor="text1"/>
          <w:kern w:val="24"/>
          <w:sz w:val="40"/>
          <w:szCs w:val="40"/>
          <w:lang w:val="en-GB"/>
        </w:rPr>
        <w:t>][(PPh</w:t>
      </w:r>
      <w:r w:rsidR="004D235F">
        <w:rPr>
          <w:color w:val="000000" w:themeColor="text1"/>
          <w:kern w:val="24"/>
          <w:sz w:val="40"/>
          <w:szCs w:val="40"/>
          <w:vertAlign w:val="subscript"/>
          <w:lang w:val="en-GB"/>
        </w:rPr>
        <w:t>3</w:t>
      </w:r>
      <w:r w:rsidRPr="00B06A98">
        <w:rPr>
          <w:color w:val="000000" w:themeColor="text1"/>
          <w:kern w:val="24"/>
          <w:sz w:val="40"/>
          <w:szCs w:val="40"/>
          <w:lang w:val="en-GB"/>
        </w:rPr>
        <w:t>)CdCl</w:t>
      </w:r>
      <w:r w:rsidR="004D235F">
        <w:rPr>
          <w:color w:val="000000" w:themeColor="text1"/>
          <w:kern w:val="24"/>
          <w:sz w:val="40"/>
          <w:szCs w:val="40"/>
          <w:vertAlign w:val="subscript"/>
          <w:lang w:val="en-GB"/>
        </w:rPr>
        <w:t>3</w:t>
      </w:r>
      <w:r w:rsidRPr="00B06A98">
        <w:rPr>
          <w:color w:val="000000" w:themeColor="text1"/>
          <w:kern w:val="24"/>
          <w:sz w:val="40"/>
          <w:szCs w:val="40"/>
          <w:lang w:val="en-GB"/>
        </w:rPr>
        <w:t xml:space="preserve">], the first monomeric trichlorocadmate </w:t>
      </w:r>
      <w:r w:rsidR="004D235F">
        <w:rPr>
          <w:color w:val="000000" w:themeColor="text1"/>
          <w:kern w:val="24"/>
          <w:sz w:val="40"/>
          <w:szCs w:val="40"/>
          <w:lang w:val="en-GB"/>
        </w:rPr>
        <w:t xml:space="preserve">complex </w:t>
      </w:r>
      <w:r w:rsidRPr="00B06A98">
        <w:rPr>
          <w:color w:val="000000" w:themeColor="text1"/>
          <w:kern w:val="24"/>
          <w:sz w:val="40"/>
          <w:szCs w:val="40"/>
          <w:lang w:val="en-GB"/>
        </w:rPr>
        <w:t xml:space="preserve">bonded to a </w:t>
      </w:r>
      <w:r w:rsidR="009F70AA" w:rsidRPr="00B06A98">
        <w:rPr>
          <w:color w:val="000000" w:themeColor="text1"/>
          <w:kern w:val="24"/>
          <w:sz w:val="40"/>
          <w:szCs w:val="40"/>
          <w:lang w:val="en-GB"/>
        </w:rPr>
        <w:t>phosphorous</w:t>
      </w:r>
      <w:r w:rsidRPr="00B06A98">
        <w:rPr>
          <w:color w:val="000000" w:themeColor="text1"/>
          <w:kern w:val="24"/>
          <w:sz w:val="40"/>
          <w:szCs w:val="40"/>
          <w:lang w:val="en-GB"/>
        </w:rPr>
        <w:t xml:space="preserve"> ligand: a structural and spectroscopic study</w:t>
      </w:r>
      <w:r w:rsidR="009F70AA">
        <w:rPr>
          <w:color w:val="000000" w:themeColor="text1"/>
          <w:kern w:val="24"/>
          <w:sz w:val="40"/>
          <w:szCs w:val="40"/>
          <w:lang w:val="en-GB"/>
        </w:rPr>
        <w:t xml:space="preserve"> in solution and solid state.</w:t>
      </w:r>
    </w:p>
    <w:p w:rsidR="00B06A98" w:rsidRPr="004D235F" w:rsidRDefault="00B06A98" w:rsidP="00C25638">
      <w:pPr>
        <w:pStyle w:val="NormaleWeb"/>
        <w:spacing w:before="0" w:beforeAutospacing="0" w:after="0" w:afterAutospacing="0"/>
        <w:jc w:val="center"/>
        <w:textAlignment w:val="baseline"/>
        <w:rPr>
          <w:color w:val="000000" w:themeColor="text1"/>
          <w:kern w:val="24"/>
          <w:sz w:val="40"/>
          <w:szCs w:val="40"/>
          <w:vertAlign w:val="subscript"/>
          <w:lang w:val="en-GB"/>
        </w:rPr>
      </w:pPr>
      <w:r w:rsidRPr="00B06A98">
        <w:rPr>
          <w:color w:val="000000" w:themeColor="text1"/>
          <w:kern w:val="24"/>
          <w:sz w:val="40"/>
          <w:szCs w:val="40"/>
          <w:lang w:val="en-GB"/>
        </w:rPr>
        <w:t>.</w:t>
      </w:r>
    </w:p>
    <w:p w:rsidR="00ED3FC7" w:rsidRPr="004D235F" w:rsidRDefault="00ED3FC7">
      <w:pPr>
        <w:rPr>
          <w:lang w:val="en-GB"/>
        </w:rPr>
      </w:pPr>
    </w:p>
    <w:p w:rsidR="00B06A98" w:rsidRPr="00B06A98" w:rsidRDefault="004D235F" w:rsidP="00F32829">
      <w:pPr>
        <w:jc w:val="center"/>
      </w:pPr>
      <w:r w:rsidRPr="00B06A98">
        <w:rPr>
          <w:u w:val="single"/>
        </w:rPr>
        <w:t>Emanuele Priola</w:t>
      </w:r>
      <w:r w:rsidRPr="004D235F">
        <w:rPr>
          <w:rFonts w:ascii="Times New Roman" w:hAnsi="Times New Roman" w:cs="Times New Roman"/>
          <w:i/>
          <w:iCs/>
          <w:sz w:val="18"/>
          <w:szCs w:val="18"/>
          <w:vertAlign w:val="superscript"/>
        </w:rPr>
        <w:t xml:space="preserve"> a</w:t>
      </w:r>
      <w:r w:rsidRPr="004D235F">
        <w:t>, Elisabetta Bonometti</w:t>
      </w:r>
      <w:r w:rsidRPr="004D235F">
        <w:rPr>
          <w:rFonts w:ascii="Times New Roman" w:hAnsi="Times New Roman" w:cs="Times New Roman"/>
          <w:i/>
          <w:iCs/>
          <w:sz w:val="18"/>
          <w:szCs w:val="18"/>
          <w:vertAlign w:val="superscript"/>
        </w:rPr>
        <w:t xml:space="preserve"> a</w:t>
      </w:r>
      <w:r w:rsidRPr="004D235F">
        <w:t>, Roberto Rabezzana</w:t>
      </w:r>
      <w:r w:rsidRPr="004D235F">
        <w:rPr>
          <w:rFonts w:ascii="Times New Roman" w:hAnsi="Times New Roman" w:cs="Times New Roman"/>
          <w:i/>
          <w:iCs/>
          <w:sz w:val="18"/>
          <w:szCs w:val="18"/>
          <w:vertAlign w:val="superscript"/>
        </w:rPr>
        <w:t xml:space="preserve"> a</w:t>
      </w:r>
      <w:r w:rsidRPr="004D235F">
        <w:t>, Roberto Buscaino</w:t>
      </w:r>
      <w:r w:rsidRPr="004D235F">
        <w:rPr>
          <w:rFonts w:ascii="Times New Roman" w:hAnsi="Times New Roman" w:cs="Times New Roman"/>
          <w:i/>
          <w:iCs/>
          <w:sz w:val="18"/>
          <w:szCs w:val="18"/>
          <w:vertAlign w:val="superscript"/>
        </w:rPr>
        <w:t xml:space="preserve"> a</w:t>
      </w:r>
      <w:r w:rsidRPr="004D235F">
        <w:t>, Lorenza Operti</w:t>
      </w:r>
      <w:r w:rsidRPr="004D235F">
        <w:rPr>
          <w:rFonts w:ascii="Times New Roman" w:hAnsi="Times New Roman" w:cs="Times New Roman"/>
          <w:i/>
          <w:iCs/>
          <w:sz w:val="18"/>
          <w:szCs w:val="18"/>
          <w:vertAlign w:val="superscript"/>
        </w:rPr>
        <w:t xml:space="preserve"> a</w:t>
      </w:r>
      <w:r w:rsidRPr="004D235F">
        <w:t xml:space="preserve">,  </w:t>
      </w:r>
      <w:r w:rsidR="00B06A98" w:rsidRPr="004D235F">
        <w:t>Eliano Diana</w:t>
      </w:r>
      <w:r w:rsidRPr="004D235F">
        <w:rPr>
          <w:rFonts w:ascii="Times New Roman" w:hAnsi="Times New Roman" w:cs="Times New Roman"/>
          <w:i/>
          <w:iCs/>
          <w:sz w:val="18"/>
          <w:szCs w:val="18"/>
          <w:vertAlign w:val="superscript"/>
        </w:rPr>
        <w:t xml:space="preserve"> a </w:t>
      </w:r>
      <w:r w:rsidRPr="004D235F">
        <w:rPr>
          <w:vertAlign w:val="superscript"/>
        </w:rPr>
        <w:t>*</w:t>
      </w:r>
    </w:p>
    <w:p w:rsidR="004D235F" w:rsidRPr="004D235F" w:rsidRDefault="004D235F" w:rsidP="00B90C11">
      <w:pPr>
        <w:spacing w:line="240" w:lineRule="auto"/>
        <w:ind w:firstLine="57"/>
        <w:jc w:val="center"/>
        <w:rPr>
          <w:rFonts w:ascii="Times New Roman" w:hAnsi="Times New Roman" w:cs="Times New Roman"/>
          <w:iCs/>
          <w:sz w:val="18"/>
          <w:szCs w:val="18"/>
          <w:lang w:val="en-US"/>
        </w:rPr>
      </w:pPr>
      <w:r w:rsidRPr="004D235F">
        <w:rPr>
          <w:rFonts w:ascii="Times New Roman" w:hAnsi="Times New Roman" w:cs="Times New Roman"/>
          <w:i/>
          <w:iCs/>
          <w:sz w:val="18"/>
          <w:szCs w:val="18"/>
          <w:vertAlign w:val="superscript"/>
          <w:lang w:val="en-US"/>
        </w:rPr>
        <w:t xml:space="preserve">a </w:t>
      </w:r>
      <w:r w:rsidRPr="004D235F">
        <w:rPr>
          <w:rStyle w:val="Enfasicorsivo"/>
          <w:rFonts w:ascii="Times New Roman" w:hAnsi="Times New Roman" w:cs="Times New Roman"/>
          <w:i w:val="0"/>
          <w:sz w:val="18"/>
          <w:szCs w:val="18"/>
          <w:shd w:val="clear" w:color="auto" w:fill="FFFFFF"/>
          <w:lang w:val="en-US"/>
        </w:rPr>
        <w:t>Chemistry Department, University of Turin,  Via Pietro Giuria 7, 10125, Turin</w:t>
      </w:r>
    </w:p>
    <w:p w:rsidR="004D235F" w:rsidRPr="004D235F" w:rsidRDefault="004D235F" w:rsidP="004D235F">
      <w:pPr>
        <w:spacing w:line="240" w:lineRule="auto"/>
        <w:jc w:val="center"/>
        <w:rPr>
          <w:rFonts w:ascii="Times New Roman" w:hAnsi="Times New Roman" w:cs="Times New Roman"/>
          <w:iCs/>
          <w:sz w:val="18"/>
          <w:szCs w:val="18"/>
          <w:lang w:val="en-US"/>
        </w:rPr>
      </w:pPr>
      <w:r w:rsidRPr="004D235F">
        <w:rPr>
          <w:rFonts w:ascii="Times New Roman" w:hAnsi="Times New Roman" w:cs="Times New Roman"/>
          <w:iCs/>
          <w:sz w:val="18"/>
          <w:szCs w:val="18"/>
          <w:vertAlign w:val="superscript"/>
          <w:lang w:val="en-US"/>
        </w:rPr>
        <w:t>b</w:t>
      </w:r>
      <w:r w:rsidRPr="004D235F">
        <w:rPr>
          <w:rFonts w:ascii="Times New Roman" w:hAnsi="Times New Roman" w:cs="Times New Roman"/>
          <w:iCs/>
          <w:sz w:val="18"/>
          <w:szCs w:val="18"/>
          <w:lang w:val="en-US"/>
        </w:rPr>
        <w:t xml:space="preserve"> CrisDi, Interdepartmental Center for Crystallography,</w:t>
      </w:r>
    </w:p>
    <w:p w:rsidR="004D235F" w:rsidRPr="004D235F" w:rsidRDefault="004D235F" w:rsidP="004D235F">
      <w:pPr>
        <w:spacing w:line="240" w:lineRule="auto"/>
        <w:jc w:val="center"/>
        <w:rPr>
          <w:rFonts w:ascii="Times New Roman" w:hAnsi="Times New Roman" w:cs="Times New Roman"/>
          <w:i/>
          <w:iCs/>
          <w:sz w:val="18"/>
          <w:szCs w:val="18"/>
          <w:lang w:val="en-US"/>
        </w:rPr>
      </w:pPr>
      <w:r w:rsidRPr="004D235F">
        <w:rPr>
          <w:rStyle w:val="Enfasicorsivo"/>
          <w:rFonts w:ascii="Times New Roman" w:hAnsi="Times New Roman" w:cs="Times New Roman"/>
          <w:i w:val="0"/>
          <w:sz w:val="18"/>
          <w:szCs w:val="18"/>
          <w:shd w:val="clear" w:color="auto" w:fill="FFFFFF"/>
          <w:lang w:val="en-US"/>
        </w:rPr>
        <w:t>Head Office: Chemistry Department, Via Pietro Giuria 7, 10125, Turin</w:t>
      </w:r>
    </w:p>
    <w:p w:rsidR="00B06A98" w:rsidRDefault="00B06A98" w:rsidP="004D235F">
      <w:pPr>
        <w:spacing w:line="240" w:lineRule="auto"/>
        <w:jc w:val="center"/>
        <w:rPr>
          <w:rFonts w:ascii="Times New Roman" w:hAnsi="Times New Roman" w:cs="Times New Roman"/>
          <w:sz w:val="16"/>
          <w:szCs w:val="16"/>
          <w:lang w:val="en-GB"/>
        </w:rPr>
      </w:pPr>
      <w:r w:rsidRPr="004D235F">
        <w:rPr>
          <w:rFonts w:ascii="Times New Roman" w:hAnsi="Times New Roman" w:cs="Times New Roman"/>
          <w:sz w:val="16"/>
          <w:szCs w:val="16"/>
          <w:lang w:val="en-GB"/>
        </w:rPr>
        <w:t>(*)</w:t>
      </w:r>
      <w:hyperlink r:id="rId6" w:history="1">
        <w:r w:rsidR="00C25638" w:rsidRPr="00461AF6">
          <w:rPr>
            <w:rStyle w:val="Collegamentoipertestuale"/>
            <w:rFonts w:ascii="Times New Roman" w:hAnsi="Times New Roman" w:cs="Times New Roman"/>
            <w:sz w:val="16"/>
            <w:szCs w:val="16"/>
            <w:lang w:val="en-GB"/>
          </w:rPr>
          <w:t>eliano.diana@unito.it</w:t>
        </w:r>
      </w:hyperlink>
    </w:p>
    <w:p w:rsidR="00C25638" w:rsidRDefault="00C25638" w:rsidP="004D235F">
      <w:pPr>
        <w:spacing w:line="240" w:lineRule="auto"/>
        <w:jc w:val="center"/>
        <w:rPr>
          <w:rFonts w:ascii="Times New Roman" w:hAnsi="Times New Roman" w:cs="Times New Roman"/>
          <w:sz w:val="16"/>
          <w:szCs w:val="16"/>
          <w:lang w:val="en-GB"/>
        </w:rPr>
      </w:pPr>
    </w:p>
    <w:p w:rsidR="00F800AF" w:rsidRDefault="00F800AF" w:rsidP="00F800AF">
      <w:pPr>
        <w:jc w:val="center"/>
      </w:pPr>
      <w:r>
        <w:t>ABSTRACT</w:t>
      </w:r>
    </w:p>
    <w:p w:rsidR="00501384" w:rsidRPr="00501384" w:rsidRDefault="00F800AF" w:rsidP="00C25638">
      <w:pPr>
        <w:jc w:val="both"/>
        <w:rPr>
          <w:rFonts w:ascii="Times New Roman" w:hAnsi="Times New Roman" w:cs="Times New Roman"/>
          <w:lang w:val="en-US"/>
        </w:rPr>
      </w:pPr>
      <w:r w:rsidRPr="00501384">
        <w:rPr>
          <w:rFonts w:ascii="Times New Roman" w:hAnsi="Times New Roman" w:cs="Times New Roman"/>
        </w:rPr>
        <w:t xml:space="preserve">The </w:t>
      </w:r>
      <w:r w:rsidRPr="00501384">
        <w:rPr>
          <w:rFonts w:ascii="Times New Roman" w:hAnsi="Times New Roman" w:cs="Times New Roman"/>
          <w:lang w:val="en-US"/>
        </w:rPr>
        <w:t>complex</w:t>
      </w:r>
      <w:r w:rsidRPr="00501384">
        <w:rPr>
          <w:rFonts w:ascii="Times New Roman" w:hAnsi="Times New Roman" w:cs="Times New Roman"/>
        </w:rPr>
        <w:t xml:space="preserve"> </w:t>
      </w:r>
      <w:r w:rsidRPr="00501384">
        <w:rPr>
          <w:rFonts w:ascii="Times New Roman" w:hAnsi="Times New Roman" w:cs="Times New Roman"/>
          <w:lang w:val="en-US"/>
        </w:rPr>
        <w:t>[Ag(PPh</w:t>
      </w:r>
      <w:r w:rsidRPr="00501384">
        <w:rPr>
          <w:rFonts w:ascii="Times New Roman" w:hAnsi="Times New Roman" w:cs="Times New Roman"/>
          <w:vertAlign w:val="subscript"/>
          <w:lang w:val="en-US"/>
        </w:rPr>
        <w:t>3</w:t>
      </w:r>
      <w:r w:rsidRPr="00501384">
        <w:rPr>
          <w:rFonts w:ascii="Times New Roman" w:hAnsi="Times New Roman" w:cs="Times New Roman"/>
          <w:lang w:val="en-US"/>
        </w:rPr>
        <w:t>)</w:t>
      </w:r>
      <w:r w:rsidRPr="00501384">
        <w:rPr>
          <w:rFonts w:ascii="Times New Roman" w:hAnsi="Times New Roman" w:cs="Times New Roman"/>
          <w:vertAlign w:val="subscript"/>
          <w:lang w:val="en-US"/>
        </w:rPr>
        <w:t>4</w:t>
      </w:r>
      <w:r w:rsidRPr="00501384">
        <w:rPr>
          <w:rFonts w:ascii="Times New Roman" w:hAnsi="Times New Roman" w:cs="Times New Roman"/>
          <w:lang w:val="en-US"/>
        </w:rPr>
        <w:t>][(PPh</w:t>
      </w:r>
      <w:r w:rsidRPr="00501384">
        <w:rPr>
          <w:rFonts w:ascii="Times New Roman" w:hAnsi="Times New Roman" w:cs="Times New Roman"/>
          <w:vertAlign w:val="subscript"/>
          <w:lang w:val="en-US"/>
        </w:rPr>
        <w:t>3</w:t>
      </w:r>
      <w:r w:rsidRPr="00501384">
        <w:rPr>
          <w:rFonts w:ascii="Times New Roman" w:hAnsi="Times New Roman" w:cs="Times New Roman"/>
          <w:lang w:val="en-US"/>
        </w:rPr>
        <w:t>)CdCl</w:t>
      </w:r>
      <w:r w:rsidRPr="00501384">
        <w:rPr>
          <w:rFonts w:ascii="Times New Roman" w:hAnsi="Times New Roman" w:cs="Times New Roman"/>
          <w:vertAlign w:val="subscript"/>
          <w:lang w:val="en-US"/>
        </w:rPr>
        <w:t>3</w:t>
      </w:r>
      <w:r w:rsidRPr="00501384">
        <w:rPr>
          <w:rFonts w:ascii="Times New Roman" w:hAnsi="Times New Roman" w:cs="Times New Roman"/>
          <w:lang w:val="en-US"/>
        </w:rPr>
        <w:t xml:space="preserve">] was synthesized and the crystal structure was determined. </w:t>
      </w:r>
      <w:r w:rsidR="00C616E3">
        <w:rPr>
          <w:rFonts w:ascii="Times New Roman" w:hAnsi="Times New Roman" w:cs="Times New Roman"/>
          <w:lang w:val="en-US"/>
        </w:rPr>
        <w:t xml:space="preserve">The structure of this complex in the solid state was confirmed </w:t>
      </w:r>
      <w:r w:rsidRPr="00501384">
        <w:rPr>
          <w:rFonts w:ascii="Times New Roman" w:hAnsi="Times New Roman" w:cs="Times New Roman"/>
          <w:lang w:val="en-US"/>
        </w:rPr>
        <w:t xml:space="preserve"> by </w:t>
      </w:r>
      <w:r w:rsidRPr="00501384">
        <w:rPr>
          <w:rFonts w:ascii="Times New Roman" w:hAnsi="Times New Roman" w:cs="Times New Roman"/>
          <w:vertAlign w:val="superscript"/>
          <w:lang w:val="en-US"/>
        </w:rPr>
        <w:t>31</w:t>
      </w:r>
      <w:r w:rsidRPr="00501384">
        <w:rPr>
          <w:rFonts w:ascii="Times New Roman" w:hAnsi="Times New Roman" w:cs="Times New Roman"/>
          <w:lang w:val="en-US"/>
        </w:rPr>
        <w:t>P SS-NMR, Raman and Ir spectroscopy.  This compound present</w:t>
      </w:r>
      <w:r w:rsidR="00C616E3">
        <w:rPr>
          <w:rFonts w:ascii="Times New Roman" w:hAnsi="Times New Roman" w:cs="Times New Roman"/>
          <w:lang w:val="en-US"/>
        </w:rPr>
        <w:t>s</w:t>
      </w:r>
      <w:r w:rsidRPr="00501384">
        <w:rPr>
          <w:rFonts w:ascii="Times New Roman" w:hAnsi="Times New Roman" w:cs="Times New Roman"/>
          <w:lang w:val="en-US"/>
        </w:rPr>
        <w:t xml:space="preserve"> </w:t>
      </w:r>
      <w:r w:rsidR="00501384" w:rsidRPr="00501384">
        <w:rPr>
          <w:rFonts w:ascii="Times New Roman" w:hAnsi="Times New Roman" w:cs="Times New Roman"/>
          <w:lang w:val="en-US"/>
        </w:rPr>
        <w:t>one of the rare cases of monomeric trichlorocadmate, the first reported with a phosphorus ligand and the second with a soft donor. The absorption and emission properties of this compound in the solid state  was analyzed by computational modeling, and some interpretations has been done. For the rarity of the complex, we use the ESI-MS technique to check the existence of this anion and to analyze the speciation for the Ag</w:t>
      </w:r>
      <w:r w:rsidR="00501384" w:rsidRPr="00501384">
        <w:rPr>
          <w:rFonts w:ascii="Times New Roman" w:hAnsi="Times New Roman" w:cs="Times New Roman"/>
          <w:vertAlign w:val="superscript"/>
          <w:lang w:val="en-US"/>
        </w:rPr>
        <w:t>+</w:t>
      </w:r>
      <w:r w:rsidR="00501384" w:rsidRPr="00501384">
        <w:rPr>
          <w:rFonts w:ascii="Times New Roman" w:hAnsi="Times New Roman" w:cs="Times New Roman"/>
          <w:lang w:val="en-US"/>
        </w:rPr>
        <w:t xml:space="preserve"> and Cd</w:t>
      </w:r>
      <w:r w:rsidR="00501384" w:rsidRPr="00501384">
        <w:rPr>
          <w:rFonts w:ascii="Times New Roman" w:hAnsi="Times New Roman" w:cs="Times New Roman"/>
          <w:vertAlign w:val="superscript"/>
          <w:lang w:val="en-US"/>
        </w:rPr>
        <w:t xml:space="preserve">2+ </w:t>
      </w:r>
      <w:r w:rsidR="00501384" w:rsidRPr="00501384">
        <w:rPr>
          <w:rFonts w:ascii="Times New Roman" w:hAnsi="Times New Roman" w:cs="Times New Roman"/>
          <w:lang w:val="en-US"/>
        </w:rPr>
        <w:t>in ethanolic solution in presence of chloride and PPh</w:t>
      </w:r>
      <w:r w:rsidR="00501384" w:rsidRPr="00501384">
        <w:rPr>
          <w:rFonts w:ascii="Times New Roman" w:hAnsi="Times New Roman" w:cs="Times New Roman"/>
          <w:vertAlign w:val="subscript"/>
          <w:lang w:val="en-US"/>
        </w:rPr>
        <w:t>3</w:t>
      </w:r>
      <w:r w:rsidR="00501384" w:rsidRPr="00501384">
        <w:rPr>
          <w:rFonts w:ascii="Times New Roman" w:hAnsi="Times New Roman" w:cs="Times New Roman"/>
          <w:lang w:val="en-US"/>
        </w:rPr>
        <w:t>. The results indicate the instability in solution of [(PPh</w:t>
      </w:r>
      <w:r w:rsidR="00501384" w:rsidRPr="00501384">
        <w:rPr>
          <w:rFonts w:ascii="Times New Roman" w:hAnsi="Times New Roman" w:cs="Times New Roman"/>
          <w:vertAlign w:val="subscript"/>
          <w:lang w:val="en-US"/>
        </w:rPr>
        <w:t>3</w:t>
      </w:r>
      <w:r w:rsidR="00501384" w:rsidRPr="00501384">
        <w:rPr>
          <w:rFonts w:ascii="Times New Roman" w:hAnsi="Times New Roman" w:cs="Times New Roman"/>
          <w:lang w:val="en-US"/>
        </w:rPr>
        <w:t>)CdCl</w:t>
      </w:r>
      <w:r w:rsidR="00501384" w:rsidRPr="00501384">
        <w:rPr>
          <w:rFonts w:ascii="Times New Roman" w:hAnsi="Times New Roman" w:cs="Times New Roman"/>
          <w:vertAlign w:val="subscript"/>
          <w:lang w:val="en-US"/>
        </w:rPr>
        <w:t>3</w:t>
      </w:r>
      <w:r w:rsidR="00501384" w:rsidRPr="00501384">
        <w:rPr>
          <w:rFonts w:ascii="Times New Roman" w:hAnsi="Times New Roman" w:cs="Times New Roman"/>
          <w:lang w:val="en-US"/>
        </w:rPr>
        <w:t>]</w:t>
      </w:r>
      <w:r w:rsidR="00501384" w:rsidRPr="00501384">
        <w:rPr>
          <w:rFonts w:ascii="Times New Roman" w:hAnsi="Times New Roman" w:cs="Times New Roman"/>
          <w:vertAlign w:val="superscript"/>
          <w:lang w:val="en-US"/>
        </w:rPr>
        <w:t>-</w:t>
      </w:r>
      <w:r w:rsidR="00501384" w:rsidRPr="00501384">
        <w:rPr>
          <w:rFonts w:ascii="Times New Roman" w:hAnsi="Times New Roman" w:cs="Times New Roman"/>
          <w:lang w:val="en-US"/>
        </w:rPr>
        <w:t xml:space="preserve"> and the role of silver- PPh</w:t>
      </w:r>
      <w:r w:rsidR="00501384" w:rsidRPr="00501384">
        <w:rPr>
          <w:rFonts w:ascii="Times New Roman" w:hAnsi="Times New Roman" w:cs="Times New Roman"/>
          <w:vertAlign w:val="subscript"/>
          <w:lang w:val="en-US"/>
        </w:rPr>
        <w:t xml:space="preserve">3 </w:t>
      </w:r>
      <w:r w:rsidR="00501384" w:rsidRPr="00501384">
        <w:rPr>
          <w:rFonts w:ascii="Times New Roman" w:hAnsi="Times New Roman" w:cs="Times New Roman"/>
          <w:lang w:val="en-US"/>
        </w:rPr>
        <w:t>system to organize the crystal structure during the crystal growth.</w:t>
      </w:r>
    </w:p>
    <w:p w:rsidR="00501384" w:rsidRPr="00501384" w:rsidRDefault="00501384" w:rsidP="00C25638">
      <w:pPr>
        <w:jc w:val="both"/>
        <w:rPr>
          <w:rFonts w:ascii="Times New Roman" w:hAnsi="Times New Roman" w:cs="Times New Roman"/>
          <w:lang w:val="en-US"/>
        </w:rPr>
      </w:pPr>
    </w:p>
    <w:p w:rsidR="00B46394" w:rsidRDefault="00C25638" w:rsidP="00AF60BF">
      <w:pPr>
        <w:autoSpaceDE w:val="0"/>
        <w:autoSpaceDN w:val="0"/>
        <w:adjustRightInd w:val="0"/>
        <w:spacing w:after="0" w:line="240" w:lineRule="auto"/>
        <w:jc w:val="both"/>
        <w:rPr>
          <w:rFonts w:ascii="Times New Roman" w:hAnsi="Times New Roman" w:cs="Times New Roman"/>
          <w:lang w:val="en-US"/>
        </w:rPr>
      </w:pPr>
      <w:r w:rsidRPr="00C25638">
        <w:rPr>
          <w:rFonts w:ascii="Times New Roman" w:hAnsi="Times New Roman" w:cs="Times New Roman"/>
          <w:lang w:val="en-US"/>
        </w:rPr>
        <w:t>Cadmium has a really versatile chemistry. This metal is intermediate in his softness, and for this reason it can bond both soft and hard donor, with a multiplicity of coordination geometries. The interest in this chemistry is not only due to its structural peculiarities, but also for the properties its compounds can exhibit that are of great deal in material science: catalytic properties,  luminescence and second harmonic generation . Cadmium complexes have been also used as starting materials for the synthesis of  typical semiconductor materials like CdS and CdSe and for the improvement of light absorption of solar cell</w:t>
      </w:r>
      <w:r w:rsidR="00F32829">
        <w:rPr>
          <w:rFonts w:ascii="Times New Roman" w:hAnsi="Times New Roman" w:cs="Times New Roman"/>
          <w:lang w:val="en-US"/>
        </w:rPr>
        <w:t>. The chloride anion is intriguing in this context</w:t>
      </w:r>
      <w:r w:rsidR="00C616E3">
        <w:rPr>
          <w:rFonts w:ascii="Times New Roman" w:hAnsi="Times New Roman" w:cs="Times New Roman"/>
          <w:lang w:val="en-US"/>
        </w:rPr>
        <w:t xml:space="preserve"> because is one of the most usual ligand in the chemistry of this metal</w:t>
      </w:r>
      <w:r w:rsidR="00F4383C">
        <w:rPr>
          <w:rFonts w:ascii="Times New Roman" w:hAnsi="Times New Roman" w:cs="Times New Roman"/>
          <w:lang w:val="en-US"/>
        </w:rPr>
        <w:t xml:space="preserve">, especially for the anionic complexes formed, </w:t>
      </w:r>
      <w:r w:rsidR="00C616E3">
        <w:rPr>
          <w:rFonts w:ascii="Times New Roman" w:hAnsi="Times New Roman" w:cs="Times New Roman"/>
          <w:lang w:val="en-US"/>
        </w:rPr>
        <w:t xml:space="preserve"> and</w:t>
      </w:r>
      <w:r w:rsidR="00F32829">
        <w:rPr>
          <w:rFonts w:ascii="Times New Roman" w:hAnsi="Times New Roman" w:cs="Times New Roman"/>
          <w:lang w:val="en-US"/>
        </w:rPr>
        <w:t xml:space="preserve"> for his possibility to f</w:t>
      </w:r>
      <w:r w:rsidR="00C616E3">
        <w:rPr>
          <w:rFonts w:ascii="Times New Roman" w:hAnsi="Times New Roman" w:cs="Times New Roman"/>
          <w:lang w:val="en-US"/>
        </w:rPr>
        <w:t>orm coordination polymers. This is clear in a CCSD search, that found</w:t>
      </w:r>
      <w:r w:rsidR="00F4383C">
        <w:rPr>
          <w:rFonts w:ascii="Times New Roman" w:hAnsi="Times New Roman" w:cs="Times New Roman"/>
          <w:lang w:val="en-US"/>
        </w:rPr>
        <w:t xml:space="preserve"> </w:t>
      </w:r>
      <w:r w:rsidR="00C616E3">
        <w:rPr>
          <w:rFonts w:ascii="Times New Roman" w:hAnsi="Times New Roman" w:cs="Times New Roman"/>
          <w:lang w:val="en-US"/>
        </w:rPr>
        <w:t>1620 entries with Cd-Cl bond</w:t>
      </w:r>
      <w:r w:rsidR="00F4383C" w:rsidRPr="00F4383C">
        <w:rPr>
          <w:rFonts w:ascii="Times New Roman" w:hAnsi="Times New Roman" w:cs="Times New Roman"/>
          <w:lang w:val="en-US"/>
        </w:rPr>
        <w:t xml:space="preserve"> </w:t>
      </w:r>
      <w:r w:rsidR="00F4383C">
        <w:rPr>
          <w:rFonts w:ascii="Times New Roman" w:hAnsi="Times New Roman" w:cs="Times New Roman"/>
          <w:lang w:val="en-US"/>
        </w:rPr>
        <w:t>in the 12677 structure deposited with cadmium</w:t>
      </w:r>
      <w:r w:rsidR="00C616E3">
        <w:rPr>
          <w:rFonts w:ascii="Times New Roman" w:hAnsi="Times New Roman" w:cs="Times New Roman"/>
          <w:lang w:val="en-US"/>
        </w:rPr>
        <w:t>, only 732</w:t>
      </w:r>
      <w:r w:rsidR="00F4383C">
        <w:rPr>
          <w:rFonts w:ascii="Times New Roman" w:hAnsi="Times New Roman" w:cs="Times New Roman"/>
          <w:lang w:val="en-US"/>
        </w:rPr>
        <w:t xml:space="preserve"> of that</w:t>
      </w:r>
      <w:r w:rsidR="00C616E3">
        <w:rPr>
          <w:rFonts w:ascii="Times New Roman" w:hAnsi="Times New Roman" w:cs="Times New Roman"/>
          <w:lang w:val="en-US"/>
        </w:rPr>
        <w:t xml:space="preserve"> not polymeric in nature</w:t>
      </w:r>
      <w:r w:rsidR="00F4383C">
        <w:rPr>
          <w:rFonts w:ascii="Times New Roman" w:hAnsi="Times New Roman" w:cs="Times New Roman"/>
          <w:lang w:val="en-US"/>
        </w:rPr>
        <w:t xml:space="preserve"> (but 189 of those are at least dimeric) and 481 not charged.</w:t>
      </w:r>
      <w:r w:rsidR="00F32829">
        <w:rPr>
          <w:rFonts w:ascii="Times New Roman" w:hAnsi="Times New Roman" w:cs="Times New Roman"/>
          <w:lang w:val="en-US"/>
        </w:rPr>
        <w:t xml:space="preserve"> </w:t>
      </w:r>
      <w:r w:rsidR="00F4383C">
        <w:rPr>
          <w:rFonts w:ascii="Times New Roman" w:hAnsi="Times New Roman" w:cs="Times New Roman"/>
          <w:lang w:val="en-US"/>
        </w:rPr>
        <w:t>In this large amount of compound structurally analyzed, most of the anionic species are CdCl</w:t>
      </w:r>
      <w:r w:rsidR="00F4383C">
        <w:rPr>
          <w:rFonts w:ascii="Times New Roman" w:hAnsi="Times New Roman" w:cs="Times New Roman"/>
          <w:vertAlign w:val="subscript"/>
          <w:lang w:val="en-US"/>
        </w:rPr>
        <w:t>4</w:t>
      </w:r>
      <w:r w:rsidR="00F4383C">
        <w:rPr>
          <w:rFonts w:ascii="Times New Roman" w:hAnsi="Times New Roman" w:cs="Times New Roman"/>
          <w:vertAlign w:val="superscript"/>
          <w:lang w:val="en-US"/>
        </w:rPr>
        <w:t>2-</w:t>
      </w:r>
      <w:r w:rsidR="00F4383C">
        <w:rPr>
          <w:rFonts w:ascii="Times New Roman" w:hAnsi="Times New Roman" w:cs="Times New Roman"/>
          <w:lang w:val="en-US"/>
        </w:rPr>
        <w:t xml:space="preserve"> or multiple of this unit</w:t>
      </w:r>
      <w:r w:rsidR="00F93D56">
        <w:rPr>
          <w:rFonts w:ascii="Times New Roman" w:hAnsi="Times New Roman" w:cs="Times New Roman"/>
          <w:lang w:val="en-US"/>
        </w:rPr>
        <w:t xml:space="preserve"> (189 entries)</w:t>
      </w:r>
      <w:r w:rsidR="00F4383C">
        <w:rPr>
          <w:rFonts w:ascii="Times New Roman" w:hAnsi="Times New Roman" w:cs="Times New Roman"/>
          <w:lang w:val="en-US"/>
        </w:rPr>
        <w:t xml:space="preserve">. </w:t>
      </w:r>
      <w:r w:rsidR="00F93D56">
        <w:rPr>
          <w:rFonts w:ascii="Times New Roman" w:hAnsi="Times New Roman" w:cs="Times New Roman"/>
          <w:lang w:val="en-US"/>
        </w:rPr>
        <w:t>For  monoanionic CdCl</w:t>
      </w:r>
      <w:r w:rsidR="00F93D56">
        <w:rPr>
          <w:rFonts w:ascii="Times New Roman" w:hAnsi="Times New Roman" w:cs="Times New Roman"/>
          <w:vertAlign w:val="subscript"/>
          <w:lang w:val="en-US"/>
        </w:rPr>
        <w:t>3</w:t>
      </w:r>
      <w:r w:rsidR="00F93D56">
        <w:rPr>
          <w:rFonts w:ascii="Times New Roman" w:hAnsi="Times New Roman" w:cs="Times New Roman"/>
          <w:vertAlign w:val="superscript"/>
          <w:lang w:val="en-US"/>
        </w:rPr>
        <w:t>-</w:t>
      </w:r>
      <w:r w:rsidR="00F93D56">
        <w:rPr>
          <w:rFonts w:ascii="Times New Roman" w:hAnsi="Times New Roman" w:cs="Times New Roman"/>
          <w:lang w:val="en-US"/>
        </w:rPr>
        <w:t>, the situation is much more peculiar: only 10 molecular results are obtained, and the inorganic results consist in coordination polymers. This can be considered strange, because of the large stability in solution of free  CdCl</w:t>
      </w:r>
      <w:r w:rsidR="00F93D56">
        <w:rPr>
          <w:rFonts w:ascii="Times New Roman" w:hAnsi="Times New Roman" w:cs="Times New Roman"/>
          <w:vertAlign w:val="subscript"/>
          <w:lang w:val="en-US"/>
        </w:rPr>
        <w:t>3</w:t>
      </w:r>
      <w:r w:rsidR="00F93D56">
        <w:rPr>
          <w:rFonts w:ascii="Times New Roman" w:hAnsi="Times New Roman" w:cs="Times New Roman"/>
          <w:vertAlign w:val="superscript"/>
          <w:lang w:val="en-US"/>
        </w:rPr>
        <w:t>-</w:t>
      </w:r>
      <w:r w:rsidR="00F93D56">
        <w:rPr>
          <w:rFonts w:ascii="Times New Roman" w:hAnsi="Times New Roman" w:cs="Times New Roman"/>
          <w:lang w:val="en-US"/>
        </w:rPr>
        <w:t xml:space="preserve"> and of its multiple. This 10 structures consist in C,N or S- donors and consist in a RCdCl</w:t>
      </w:r>
      <w:r w:rsidR="00F93D56">
        <w:rPr>
          <w:rFonts w:ascii="Times New Roman" w:hAnsi="Times New Roman" w:cs="Times New Roman"/>
          <w:vertAlign w:val="subscript"/>
          <w:lang w:val="en-US"/>
        </w:rPr>
        <w:t>3</w:t>
      </w:r>
      <w:r w:rsidR="00F93D56">
        <w:rPr>
          <w:rFonts w:ascii="Times New Roman" w:hAnsi="Times New Roman" w:cs="Times New Roman"/>
          <w:lang w:val="en-US"/>
        </w:rPr>
        <w:t xml:space="preserve"> more or less distorted tetrahedral ( it can be seen a tendency to have one bond shorter that the others, but for the </w:t>
      </w:r>
      <w:r w:rsidR="00A2062C">
        <w:rPr>
          <w:rFonts w:ascii="Times New Roman" w:hAnsi="Times New Roman" w:cs="Times New Roman"/>
          <w:lang w:val="en-US"/>
        </w:rPr>
        <w:t>little</w:t>
      </w:r>
      <w:r w:rsidR="00F93D56">
        <w:rPr>
          <w:rFonts w:ascii="Times New Roman" w:hAnsi="Times New Roman" w:cs="Times New Roman"/>
          <w:lang w:val="en-US"/>
        </w:rPr>
        <w:t xml:space="preserve"> amount of data it cannot be seen if this is an effect of </w:t>
      </w:r>
      <w:r w:rsidR="00F93D56">
        <w:rPr>
          <w:rFonts w:ascii="Times New Roman" w:hAnsi="Times New Roman" w:cs="Times New Roman"/>
          <w:lang w:val="en-US"/>
        </w:rPr>
        <w:lastRenderedPageBreak/>
        <w:t>packing forces or some more specific effect). In this</w:t>
      </w:r>
      <w:r w:rsidR="000506CB">
        <w:rPr>
          <w:rFonts w:ascii="Times New Roman" w:hAnsi="Times New Roman" w:cs="Times New Roman"/>
          <w:lang w:val="en-US"/>
        </w:rPr>
        <w:t xml:space="preserve"> contest, it can be considered strange the absence of some complex of phosphine ligands: phosphines are one of the oldest family of cadmium ligands, the complex (PPh</w:t>
      </w:r>
      <w:r w:rsidR="000506CB">
        <w:rPr>
          <w:rFonts w:ascii="Times New Roman" w:hAnsi="Times New Roman" w:cs="Times New Roman"/>
          <w:vertAlign w:val="subscript"/>
          <w:lang w:val="en-US"/>
        </w:rPr>
        <w:t>3</w:t>
      </w:r>
      <w:r w:rsidR="000506CB">
        <w:rPr>
          <w:rFonts w:ascii="Times New Roman" w:hAnsi="Times New Roman" w:cs="Times New Roman"/>
          <w:lang w:val="en-US"/>
        </w:rPr>
        <w:t>)</w:t>
      </w:r>
      <w:r w:rsidR="000506CB">
        <w:rPr>
          <w:rFonts w:ascii="Times New Roman" w:hAnsi="Times New Roman" w:cs="Times New Roman"/>
          <w:vertAlign w:val="subscript"/>
          <w:lang w:val="en-US"/>
        </w:rPr>
        <w:t>2</w:t>
      </w:r>
      <w:r w:rsidR="000506CB">
        <w:rPr>
          <w:rFonts w:ascii="Times New Roman" w:hAnsi="Times New Roman" w:cs="Times New Roman"/>
          <w:lang w:val="en-US"/>
        </w:rPr>
        <w:t>CdCl</w:t>
      </w:r>
      <w:r w:rsidR="000506CB">
        <w:rPr>
          <w:rFonts w:ascii="Times New Roman" w:hAnsi="Times New Roman" w:cs="Times New Roman"/>
          <w:vertAlign w:val="subscript"/>
          <w:lang w:val="en-US"/>
        </w:rPr>
        <w:t>2</w:t>
      </w:r>
      <w:r w:rsidR="000506CB">
        <w:rPr>
          <w:rFonts w:ascii="Times New Roman" w:hAnsi="Times New Roman" w:cs="Times New Roman"/>
          <w:lang w:val="en-US"/>
        </w:rPr>
        <w:t xml:space="preserve"> is known for a long time and very stable in solution and solid state, but solution studies demonstrates that PPh</w:t>
      </w:r>
      <w:r w:rsidR="000506CB">
        <w:rPr>
          <w:rFonts w:ascii="Times New Roman" w:hAnsi="Times New Roman" w:cs="Times New Roman"/>
          <w:vertAlign w:val="subscript"/>
          <w:lang w:val="en-US"/>
        </w:rPr>
        <w:t>3</w:t>
      </w:r>
      <w:r w:rsidR="000506CB">
        <w:rPr>
          <w:rFonts w:ascii="Times New Roman" w:hAnsi="Times New Roman" w:cs="Times New Roman"/>
          <w:lang w:val="en-US"/>
        </w:rPr>
        <w:t xml:space="preserve"> complexes can dissociate in solution and undergo ligand redistribution. </w:t>
      </w:r>
      <w:r>
        <w:rPr>
          <w:rFonts w:ascii="Times New Roman" w:hAnsi="Times New Roman" w:cs="Times New Roman"/>
          <w:lang w:val="en-US"/>
        </w:rPr>
        <w:t xml:space="preserve">In this Communication </w:t>
      </w:r>
      <w:r w:rsidRPr="00C25638">
        <w:rPr>
          <w:rFonts w:ascii="Times New Roman" w:hAnsi="Times New Roman" w:cs="Times New Roman"/>
          <w:lang w:val="en-US"/>
        </w:rPr>
        <w:t>we present the heterobimetallic compound [Ag(PPh</w:t>
      </w:r>
      <w:r w:rsidRPr="00C25638">
        <w:rPr>
          <w:rFonts w:ascii="Times New Roman" w:hAnsi="Times New Roman" w:cs="Times New Roman"/>
          <w:vertAlign w:val="subscript"/>
          <w:lang w:val="en-US"/>
        </w:rPr>
        <w:t>3</w:t>
      </w:r>
      <w:r w:rsidRPr="00C25638">
        <w:rPr>
          <w:rFonts w:ascii="Times New Roman" w:hAnsi="Times New Roman" w:cs="Times New Roman"/>
          <w:lang w:val="en-US"/>
        </w:rPr>
        <w:t>)</w:t>
      </w:r>
      <w:r w:rsidRPr="00C25638">
        <w:rPr>
          <w:rFonts w:ascii="Times New Roman" w:hAnsi="Times New Roman" w:cs="Times New Roman"/>
          <w:vertAlign w:val="subscript"/>
          <w:lang w:val="en-US"/>
        </w:rPr>
        <w:t>4</w:t>
      </w:r>
      <w:r w:rsidRPr="00C25638">
        <w:rPr>
          <w:rFonts w:ascii="Times New Roman" w:hAnsi="Times New Roman" w:cs="Times New Roman"/>
          <w:lang w:val="en-US"/>
        </w:rPr>
        <w:t>][(PPh</w:t>
      </w:r>
      <w:r w:rsidRPr="00C25638">
        <w:rPr>
          <w:rFonts w:ascii="Times New Roman" w:hAnsi="Times New Roman" w:cs="Times New Roman"/>
          <w:vertAlign w:val="subscript"/>
          <w:lang w:val="en-US"/>
        </w:rPr>
        <w:t>3</w:t>
      </w:r>
      <w:r w:rsidRPr="00C25638">
        <w:rPr>
          <w:rFonts w:ascii="Times New Roman" w:hAnsi="Times New Roman" w:cs="Times New Roman"/>
          <w:lang w:val="en-US"/>
        </w:rPr>
        <w:t>)CdCl</w:t>
      </w:r>
      <w:r w:rsidRPr="00C25638">
        <w:rPr>
          <w:rFonts w:ascii="Times New Roman" w:hAnsi="Times New Roman" w:cs="Times New Roman"/>
          <w:vertAlign w:val="subscript"/>
          <w:lang w:val="en-US"/>
        </w:rPr>
        <w:t>3</w:t>
      </w:r>
      <w:r w:rsidRPr="00C25638">
        <w:rPr>
          <w:rFonts w:ascii="Times New Roman" w:hAnsi="Times New Roman" w:cs="Times New Roman"/>
          <w:lang w:val="en-US"/>
        </w:rPr>
        <w:t>]</w:t>
      </w:r>
      <w:r w:rsidR="00A2062C">
        <w:rPr>
          <w:rFonts w:ascii="Times New Roman" w:hAnsi="Times New Roman" w:cs="Times New Roman"/>
          <w:lang w:val="en-US"/>
        </w:rPr>
        <w:t xml:space="preserve"> (</w:t>
      </w:r>
      <w:r w:rsidR="00A2062C" w:rsidRPr="00A2062C">
        <w:rPr>
          <w:rFonts w:ascii="Times New Roman" w:hAnsi="Times New Roman" w:cs="Times New Roman"/>
          <w:b/>
          <w:lang w:val="en-US"/>
        </w:rPr>
        <w:t>1</w:t>
      </w:r>
      <w:r w:rsidR="00A2062C">
        <w:rPr>
          <w:rFonts w:ascii="Times New Roman" w:hAnsi="Times New Roman" w:cs="Times New Roman"/>
          <w:lang w:val="en-US"/>
        </w:rPr>
        <w:t>)</w:t>
      </w:r>
      <w:r w:rsidRPr="00C25638">
        <w:rPr>
          <w:rFonts w:ascii="Times New Roman" w:hAnsi="Times New Roman" w:cs="Times New Roman"/>
          <w:lang w:val="en-US"/>
        </w:rPr>
        <w:t>, obtained associating the Cadmium chloride and triphenylphosphine  in excess of chloride</w:t>
      </w:r>
      <w:r w:rsidR="000506CB">
        <w:rPr>
          <w:rFonts w:ascii="Times New Roman" w:hAnsi="Times New Roman" w:cs="Times New Roman"/>
          <w:lang w:val="en-US"/>
        </w:rPr>
        <w:t>. T</w:t>
      </w:r>
      <w:r w:rsidRPr="00C25638">
        <w:rPr>
          <w:rFonts w:ascii="Times New Roman" w:hAnsi="Times New Roman" w:cs="Times New Roman"/>
          <w:lang w:val="en-US"/>
        </w:rPr>
        <w:t>his compound is the first trichlorocadmiate anion bonded to a phosphorou</w:t>
      </w:r>
      <w:r w:rsidR="00AF60BF">
        <w:rPr>
          <w:rFonts w:ascii="Times New Roman" w:hAnsi="Times New Roman" w:cs="Times New Roman"/>
          <w:lang w:val="en-US"/>
        </w:rPr>
        <w:t>s ligand, the first cadmate complex with phosphine ligand and one of the rare cases of RCdCl</w:t>
      </w:r>
      <w:r w:rsidR="00AF60BF">
        <w:rPr>
          <w:rFonts w:ascii="Times New Roman" w:hAnsi="Times New Roman" w:cs="Times New Roman"/>
          <w:vertAlign w:val="subscript"/>
          <w:lang w:val="en-US"/>
        </w:rPr>
        <w:t>3</w:t>
      </w:r>
      <w:r w:rsidR="00AF60BF">
        <w:rPr>
          <w:rFonts w:ascii="Times New Roman" w:hAnsi="Times New Roman" w:cs="Times New Roman"/>
          <w:vertAlign w:val="superscript"/>
          <w:lang w:val="en-US"/>
        </w:rPr>
        <w:t>-</w:t>
      </w:r>
      <w:r w:rsidR="00AF60BF">
        <w:rPr>
          <w:rFonts w:ascii="Times New Roman" w:hAnsi="Times New Roman" w:cs="Times New Roman"/>
          <w:lang w:val="en-US"/>
        </w:rPr>
        <w:t xml:space="preserve"> bonded to a soft donor</w:t>
      </w:r>
      <w:r w:rsidRPr="00C25638">
        <w:rPr>
          <w:rFonts w:ascii="Times New Roman" w:hAnsi="Times New Roman" w:cs="Times New Roman"/>
          <w:lang w:val="en-US"/>
        </w:rPr>
        <w:t>.</w:t>
      </w:r>
      <w:r w:rsidR="00AF60BF">
        <w:rPr>
          <w:rFonts w:ascii="Times New Roman" w:hAnsi="Times New Roman" w:cs="Times New Roman"/>
          <w:lang w:val="en-US"/>
        </w:rPr>
        <w:t xml:space="preserve"> The synthesis consists in the preparation of two </w:t>
      </w:r>
      <w:r w:rsidR="007B4E41">
        <w:rPr>
          <w:rFonts w:ascii="Times New Roman" w:hAnsi="Times New Roman" w:cs="Times New Roman"/>
          <w:lang w:val="en-US"/>
        </w:rPr>
        <w:t xml:space="preserve">10 ml </w:t>
      </w:r>
      <w:r w:rsidR="00AF60BF">
        <w:rPr>
          <w:rFonts w:ascii="Times New Roman" w:hAnsi="Times New Roman" w:cs="Times New Roman"/>
          <w:lang w:val="en-US"/>
        </w:rPr>
        <w:t xml:space="preserve">equimolar ethanolic solution of the anion </w:t>
      </w:r>
      <w:r w:rsidR="00AF60BF" w:rsidRPr="00C25638">
        <w:rPr>
          <w:rFonts w:ascii="Times New Roman" w:hAnsi="Times New Roman" w:cs="Times New Roman"/>
          <w:lang w:val="en-US"/>
        </w:rPr>
        <w:t>[(PPh</w:t>
      </w:r>
      <w:r w:rsidR="00AF60BF" w:rsidRPr="00C25638">
        <w:rPr>
          <w:rFonts w:ascii="Times New Roman" w:hAnsi="Times New Roman" w:cs="Times New Roman"/>
          <w:vertAlign w:val="subscript"/>
          <w:lang w:val="en-US"/>
        </w:rPr>
        <w:t>3</w:t>
      </w:r>
      <w:r w:rsidR="00AF60BF" w:rsidRPr="00C25638">
        <w:rPr>
          <w:rFonts w:ascii="Times New Roman" w:hAnsi="Times New Roman" w:cs="Times New Roman"/>
          <w:lang w:val="en-US"/>
        </w:rPr>
        <w:t>)CdCl</w:t>
      </w:r>
      <w:r w:rsidR="00AF60BF" w:rsidRPr="00C25638">
        <w:rPr>
          <w:rFonts w:ascii="Times New Roman" w:hAnsi="Times New Roman" w:cs="Times New Roman"/>
          <w:vertAlign w:val="subscript"/>
          <w:lang w:val="en-US"/>
        </w:rPr>
        <w:t>3</w:t>
      </w:r>
      <w:r w:rsidR="00AF60BF" w:rsidRPr="00C25638">
        <w:rPr>
          <w:rFonts w:ascii="Times New Roman" w:hAnsi="Times New Roman" w:cs="Times New Roman"/>
          <w:lang w:val="en-US"/>
        </w:rPr>
        <w:t>]</w:t>
      </w:r>
      <w:r w:rsidR="00AF60BF">
        <w:rPr>
          <w:rFonts w:ascii="Times New Roman" w:hAnsi="Times New Roman" w:cs="Times New Roman"/>
          <w:vertAlign w:val="superscript"/>
          <w:lang w:val="en-US"/>
        </w:rPr>
        <w:t>-</w:t>
      </w:r>
      <w:r w:rsidR="00AF60BF">
        <w:rPr>
          <w:rFonts w:ascii="Times New Roman" w:hAnsi="Times New Roman" w:cs="Times New Roman"/>
          <w:lang w:val="en-US"/>
        </w:rPr>
        <w:t xml:space="preserve"> and the cation </w:t>
      </w:r>
      <w:r w:rsidR="00AF60BF" w:rsidRPr="00C25638">
        <w:rPr>
          <w:rFonts w:ascii="Times New Roman" w:hAnsi="Times New Roman" w:cs="Times New Roman"/>
          <w:lang w:val="en-US"/>
        </w:rPr>
        <w:t>[Ag(PPh</w:t>
      </w:r>
      <w:r w:rsidR="00AF60BF" w:rsidRPr="00C25638">
        <w:rPr>
          <w:rFonts w:ascii="Times New Roman" w:hAnsi="Times New Roman" w:cs="Times New Roman"/>
          <w:vertAlign w:val="subscript"/>
          <w:lang w:val="en-US"/>
        </w:rPr>
        <w:t>3</w:t>
      </w:r>
      <w:r w:rsidR="00AF60BF" w:rsidRPr="00C25638">
        <w:rPr>
          <w:rFonts w:ascii="Times New Roman" w:hAnsi="Times New Roman" w:cs="Times New Roman"/>
          <w:lang w:val="en-US"/>
        </w:rPr>
        <w:t>)</w:t>
      </w:r>
      <w:r w:rsidR="00AF60BF" w:rsidRPr="00C25638">
        <w:rPr>
          <w:rFonts w:ascii="Times New Roman" w:hAnsi="Times New Roman" w:cs="Times New Roman"/>
          <w:vertAlign w:val="subscript"/>
          <w:lang w:val="en-US"/>
        </w:rPr>
        <w:t>4</w:t>
      </w:r>
      <w:r w:rsidR="00AF60BF" w:rsidRPr="00C25638">
        <w:rPr>
          <w:rFonts w:ascii="Times New Roman" w:hAnsi="Times New Roman" w:cs="Times New Roman"/>
          <w:lang w:val="en-US"/>
        </w:rPr>
        <w:t>]</w:t>
      </w:r>
      <w:r w:rsidR="00AF60BF">
        <w:rPr>
          <w:rFonts w:ascii="Times New Roman" w:hAnsi="Times New Roman" w:cs="Times New Roman"/>
          <w:vertAlign w:val="superscript"/>
          <w:lang w:val="en-US"/>
        </w:rPr>
        <w:t>+</w:t>
      </w:r>
      <w:r w:rsidR="00AF60BF">
        <w:rPr>
          <w:rFonts w:ascii="Times New Roman" w:hAnsi="Times New Roman" w:cs="Times New Roman"/>
          <w:lang w:val="en-US"/>
        </w:rPr>
        <w:t xml:space="preserve"> using CdCl</w:t>
      </w:r>
      <w:r w:rsidR="00AF60BF">
        <w:rPr>
          <w:rFonts w:ascii="Times New Roman" w:hAnsi="Times New Roman" w:cs="Times New Roman"/>
          <w:vertAlign w:val="subscript"/>
          <w:lang w:val="en-US"/>
        </w:rPr>
        <w:t>2</w:t>
      </w:r>
      <w:r w:rsidR="00AF60BF">
        <w:rPr>
          <w:rFonts w:ascii="Times New Roman" w:hAnsi="Times New Roman" w:cs="Times New Roman"/>
          <w:lang w:val="en-US"/>
        </w:rPr>
        <w:t>, NaCl, AgNO</w:t>
      </w:r>
      <w:r w:rsidR="00AF60BF">
        <w:rPr>
          <w:rFonts w:ascii="Times New Roman" w:hAnsi="Times New Roman" w:cs="Times New Roman"/>
          <w:vertAlign w:val="subscript"/>
          <w:lang w:val="en-US"/>
        </w:rPr>
        <w:t>3</w:t>
      </w:r>
      <w:r w:rsidR="00AF60BF">
        <w:rPr>
          <w:rFonts w:ascii="Times New Roman" w:hAnsi="Times New Roman" w:cs="Times New Roman"/>
          <w:lang w:val="en-US"/>
        </w:rPr>
        <w:t xml:space="preserve"> and PPh</w:t>
      </w:r>
      <w:r w:rsidR="00AF60BF">
        <w:rPr>
          <w:rFonts w:ascii="Times New Roman" w:hAnsi="Times New Roman" w:cs="Times New Roman"/>
          <w:vertAlign w:val="subscript"/>
          <w:lang w:val="en-US"/>
        </w:rPr>
        <w:t>3</w:t>
      </w:r>
      <w:r w:rsidR="00AF60BF">
        <w:rPr>
          <w:rFonts w:ascii="Times New Roman" w:hAnsi="Times New Roman" w:cs="Times New Roman"/>
          <w:lang w:val="en-US"/>
        </w:rPr>
        <w:t>. The two solution need to be maintained at boiling point in reflux for 5 hour to be sure of obtaining the equilibrium</w:t>
      </w:r>
      <w:r w:rsidR="007B4E41">
        <w:rPr>
          <w:rFonts w:ascii="Times New Roman" w:hAnsi="Times New Roman" w:cs="Times New Roman"/>
          <w:lang w:val="en-US"/>
        </w:rPr>
        <w:t>, and to dissolve NaCl it is necessary to add 1 ml of distilled H</w:t>
      </w:r>
      <w:r w:rsidR="007B4E41">
        <w:rPr>
          <w:rFonts w:ascii="Times New Roman" w:hAnsi="Times New Roman" w:cs="Times New Roman"/>
          <w:vertAlign w:val="subscript"/>
          <w:lang w:val="en-US"/>
        </w:rPr>
        <w:t>2</w:t>
      </w:r>
      <w:r w:rsidR="007B4E41">
        <w:rPr>
          <w:rFonts w:ascii="Times New Roman" w:hAnsi="Times New Roman" w:cs="Times New Roman"/>
          <w:lang w:val="en-US"/>
        </w:rPr>
        <w:t xml:space="preserve">O to the ethanol </w:t>
      </w:r>
      <w:r w:rsidR="00AF60BF">
        <w:rPr>
          <w:rFonts w:ascii="Times New Roman" w:hAnsi="Times New Roman" w:cs="Times New Roman"/>
          <w:lang w:val="en-US"/>
        </w:rPr>
        <w:t xml:space="preserve">. After that, they can be mixed without any perturbation with a Pasteur and maintained in a warm condition to obtain a very slow cooling, if it </w:t>
      </w:r>
      <w:r w:rsidR="00AF60BF" w:rsidRPr="00A2062C">
        <w:rPr>
          <w:rFonts w:ascii="Times New Roman" w:hAnsi="Times New Roman" w:cs="Times New Roman"/>
          <w:lang w:val="en-US"/>
        </w:rPr>
        <w:t xml:space="preserve">is possible </w:t>
      </w:r>
      <w:r w:rsidR="00AF60BF" w:rsidRPr="00A2062C">
        <w:rPr>
          <w:rFonts w:ascii="Times New Roman" w:hAnsi="Times New Roman" w:cs="Times New Roman"/>
        </w:rPr>
        <w:t>Schlenk tube immersed in hot water in a Dewar flask</w:t>
      </w:r>
      <w:r w:rsidR="00A2062C">
        <w:rPr>
          <w:rFonts w:ascii="Times New Roman" w:hAnsi="Times New Roman" w:cs="Times New Roman"/>
          <w:lang w:val="en-US"/>
        </w:rPr>
        <w:t xml:space="preserve">. After 2 days, very big prismatic colourless crystals of </w:t>
      </w:r>
      <w:r w:rsidR="00A2062C" w:rsidRPr="00A2062C">
        <w:rPr>
          <w:rFonts w:ascii="Times New Roman" w:hAnsi="Times New Roman" w:cs="Times New Roman"/>
          <w:b/>
          <w:lang w:val="en-US"/>
        </w:rPr>
        <w:t>1</w:t>
      </w:r>
      <w:r w:rsidR="00A2062C">
        <w:rPr>
          <w:rFonts w:ascii="Times New Roman" w:hAnsi="Times New Roman" w:cs="Times New Roman"/>
          <w:lang w:val="en-US"/>
        </w:rPr>
        <w:t xml:space="preserve"> start to growth, that are stable in air and humidity. The nature of this product has been identified by </w:t>
      </w:r>
      <w:r w:rsidR="009F70AA">
        <w:rPr>
          <w:rFonts w:ascii="Times New Roman" w:hAnsi="Times New Roman" w:cs="Times New Roman"/>
          <w:lang w:val="en-US"/>
        </w:rPr>
        <w:t>single crystal</w:t>
      </w:r>
      <w:r w:rsidR="00B631EA">
        <w:rPr>
          <w:rFonts w:ascii="Times New Roman" w:hAnsi="Times New Roman" w:cs="Times New Roman"/>
          <w:lang w:val="en-US"/>
        </w:rPr>
        <w:t xml:space="preserve"> X-ray diffraction</w:t>
      </w:r>
      <w:r w:rsidR="009F70AA">
        <w:rPr>
          <w:rFonts w:ascii="Times New Roman" w:hAnsi="Times New Roman" w:cs="Times New Roman"/>
          <w:lang w:val="en-US"/>
        </w:rPr>
        <w:t>,</w:t>
      </w:r>
      <w:r w:rsidR="00B631EA">
        <w:rPr>
          <w:rFonts w:ascii="Times New Roman" w:hAnsi="Times New Roman" w:cs="Times New Roman"/>
          <w:lang w:val="en-US"/>
        </w:rPr>
        <w:t xml:space="preserve"> </w:t>
      </w:r>
      <w:r w:rsidR="00A2062C">
        <w:rPr>
          <w:rFonts w:ascii="Times New Roman" w:hAnsi="Times New Roman" w:cs="Times New Roman"/>
          <w:lang w:val="en-US"/>
        </w:rPr>
        <w:t>Ir, Raman and</w:t>
      </w:r>
      <w:r w:rsidR="00B631EA">
        <w:rPr>
          <w:rFonts w:ascii="Times New Roman" w:hAnsi="Times New Roman" w:cs="Times New Roman"/>
          <w:lang w:val="en-US"/>
        </w:rPr>
        <w:t xml:space="preserve"> </w:t>
      </w:r>
      <w:r w:rsidR="00B631EA" w:rsidRPr="00B631EA">
        <w:rPr>
          <w:rFonts w:ascii="Times New Roman" w:hAnsi="Times New Roman" w:cs="Times New Roman"/>
          <w:vertAlign w:val="superscript"/>
          <w:lang w:val="en-US"/>
        </w:rPr>
        <w:t>31</w:t>
      </w:r>
      <w:r w:rsidR="00B631EA" w:rsidRPr="00B631EA">
        <w:rPr>
          <w:rFonts w:ascii="Times New Roman" w:hAnsi="Times New Roman" w:cs="Times New Roman"/>
          <w:lang w:val="en-US"/>
        </w:rPr>
        <w:t>P</w:t>
      </w:r>
      <w:r w:rsidR="00B631EA">
        <w:rPr>
          <w:rFonts w:ascii="Times New Roman" w:hAnsi="Times New Roman" w:cs="Times New Roman"/>
          <w:lang w:val="en-US"/>
        </w:rPr>
        <w:t xml:space="preserve"> NMR in the solid state</w:t>
      </w:r>
      <w:r w:rsidR="00A2062C">
        <w:rPr>
          <w:rFonts w:ascii="Times New Roman" w:hAnsi="Times New Roman" w:cs="Times New Roman"/>
          <w:lang w:val="en-US"/>
        </w:rPr>
        <w:t xml:space="preserve">. </w:t>
      </w:r>
      <w:r w:rsidR="00B631EA">
        <w:rPr>
          <w:rFonts w:ascii="Times New Roman" w:hAnsi="Times New Roman" w:cs="Times New Roman"/>
          <w:lang w:val="en-US"/>
        </w:rPr>
        <w:t>The crystal structure reveal the nature of bimetallic complex dominated by Van der Vaals forces, maximized by the correspondence of each phosphine with another phosphine of the other counterpart. The cadmium atom present a distorted tetrahedral environment with the three chloride anions at similar distances(</w:t>
      </w:r>
      <w:r w:rsidR="00B631EA" w:rsidRPr="00B631EA">
        <w:rPr>
          <w:rFonts w:ascii="Times New Roman" w:hAnsi="Times New Roman" w:cs="Times New Roman"/>
          <w:lang w:val="en-US"/>
        </w:rPr>
        <w:t>2.4376(18)</w:t>
      </w:r>
      <w:r w:rsidR="00B631EA">
        <w:rPr>
          <w:rFonts w:ascii="Times New Roman" w:hAnsi="Times New Roman" w:cs="Times New Roman"/>
          <w:lang w:val="en-US"/>
        </w:rPr>
        <w:t xml:space="preserve">, </w:t>
      </w:r>
      <w:r w:rsidR="00B631EA" w:rsidRPr="00B631EA">
        <w:rPr>
          <w:rFonts w:ascii="Times New Roman" w:hAnsi="Times New Roman" w:cs="Times New Roman"/>
          <w:lang w:val="en-US"/>
        </w:rPr>
        <w:t>2.4414(15)</w:t>
      </w:r>
      <w:r w:rsidR="00B631EA">
        <w:rPr>
          <w:rFonts w:ascii="Times New Roman" w:hAnsi="Times New Roman" w:cs="Times New Roman"/>
          <w:lang w:val="en-US"/>
        </w:rPr>
        <w:t xml:space="preserve"> and </w:t>
      </w:r>
      <w:r w:rsidR="00B631EA" w:rsidRPr="00B631EA">
        <w:rPr>
          <w:rFonts w:ascii="Times New Roman" w:hAnsi="Times New Roman" w:cs="Times New Roman"/>
          <w:lang w:val="en-US"/>
        </w:rPr>
        <w:t>2.4477(12)</w:t>
      </w:r>
      <w:r w:rsidR="00B631EA">
        <w:rPr>
          <w:rFonts w:ascii="Times New Roman" w:hAnsi="Times New Roman" w:cs="Times New Roman"/>
          <w:lang w:val="en-US"/>
        </w:rPr>
        <w:t xml:space="preserve">) and the phosphorous at </w:t>
      </w:r>
      <w:r w:rsidR="00B631EA" w:rsidRPr="00B631EA">
        <w:rPr>
          <w:rFonts w:ascii="Times New Roman" w:hAnsi="Times New Roman" w:cs="Times New Roman"/>
          <w:lang w:val="en-US"/>
        </w:rPr>
        <w:t>2.6594(9)</w:t>
      </w:r>
      <w:r w:rsidR="00B631EA">
        <w:rPr>
          <w:rFonts w:ascii="Times New Roman" w:hAnsi="Times New Roman" w:cs="Times New Roman"/>
          <w:lang w:val="en-US"/>
        </w:rPr>
        <w:t xml:space="preserve"> </w:t>
      </w:r>
      <w:r w:rsidR="00941268">
        <w:rPr>
          <w:rFonts w:ascii="Times New Roman" w:hAnsi="Times New Roman" w:cs="Times New Roman"/>
          <w:lang w:val="en-US"/>
        </w:rPr>
        <w:t xml:space="preserve">Å </w:t>
      </w:r>
      <w:r w:rsidR="00B631EA">
        <w:rPr>
          <w:rFonts w:ascii="Times New Roman" w:hAnsi="Times New Roman" w:cs="Times New Roman"/>
          <w:lang w:val="en-US"/>
        </w:rPr>
        <w:t>for the bigger dimensions.</w:t>
      </w:r>
      <w:r w:rsidR="00941268">
        <w:rPr>
          <w:rFonts w:ascii="Times New Roman" w:hAnsi="Times New Roman" w:cs="Times New Roman"/>
          <w:lang w:val="en-US"/>
        </w:rPr>
        <w:t xml:space="preserve"> This distance is a little longer that the usual Cd-PPh</w:t>
      </w:r>
      <w:r w:rsidR="00941268">
        <w:rPr>
          <w:rFonts w:ascii="Times New Roman" w:hAnsi="Times New Roman" w:cs="Times New Roman"/>
          <w:vertAlign w:val="subscript"/>
          <w:lang w:val="en-US"/>
        </w:rPr>
        <w:t>3</w:t>
      </w:r>
      <w:r w:rsidR="00941268">
        <w:rPr>
          <w:rFonts w:ascii="Times New Roman" w:hAnsi="Times New Roman" w:cs="Times New Roman"/>
          <w:lang w:val="en-US"/>
        </w:rPr>
        <w:t xml:space="preserve"> distance, that is 2.59-2.60 Å, and this can be a clue of the weakness of this bond. The other techniques confirm the structure obtained: the Ir and Raman spectra are dominated by PPh</w:t>
      </w:r>
      <w:r w:rsidR="00941268">
        <w:rPr>
          <w:rFonts w:ascii="Times New Roman" w:hAnsi="Times New Roman" w:cs="Times New Roman"/>
          <w:vertAlign w:val="subscript"/>
          <w:lang w:val="en-US"/>
        </w:rPr>
        <w:t>3</w:t>
      </w:r>
      <w:r w:rsidR="00941268">
        <w:rPr>
          <w:rFonts w:ascii="Times New Roman" w:hAnsi="Times New Roman" w:cs="Times New Roman"/>
          <w:lang w:val="en-US"/>
        </w:rPr>
        <w:t xml:space="preserve"> signals with minor modifications for the coincidence of Cd-Cl modes with phosphine modes, while the NMR spectrum shows the coupling of </w:t>
      </w:r>
      <w:r w:rsidR="00941268" w:rsidRPr="00941268">
        <w:rPr>
          <w:rFonts w:ascii="Times New Roman" w:hAnsi="Times New Roman" w:cs="Times New Roman"/>
          <w:vertAlign w:val="superscript"/>
          <w:lang w:val="en-US"/>
        </w:rPr>
        <w:t>31</w:t>
      </w:r>
      <w:r w:rsidR="00941268" w:rsidRPr="00941268">
        <w:rPr>
          <w:rFonts w:ascii="Times New Roman" w:hAnsi="Times New Roman" w:cs="Times New Roman"/>
          <w:lang w:val="en-US"/>
        </w:rPr>
        <w:t>P</w:t>
      </w:r>
      <w:r w:rsidR="00941268">
        <w:rPr>
          <w:rFonts w:ascii="Times New Roman" w:hAnsi="Times New Roman" w:cs="Times New Roman"/>
          <w:lang w:val="en-US"/>
        </w:rPr>
        <w:t xml:space="preserve"> with the two isotopes of Cd (s= ½) that generate a triplet and the coupling of </w:t>
      </w:r>
      <w:r w:rsidR="00941268" w:rsidRPr="00941268">
        <w:rPr>
          <w:rFonts w:ascii="Times New Roman" w:hAnsi="Times New Roman" w:cs="Times New Roman"/>
          <w:vertAlign w:val="superscript"/>
          <w:lang w:val="en-US"/>
        </w:rPr>
        <w:t>31</w:t>
      </w:r>
      <w:r w:rsidR="00941268" w:rsidRPr="00941268">
        <w:rPr>
          <w:rFonts w:ascii="Times New Roman" w:hAnsi="Times New Roman" w:cs="Times New Roman"/>
          <w:lang w:val="en-US"/>
        </w:rPr>
        <w:t>P</w:t>
      </w:r>
      <w:r w:rsidR="00941268">
        <w:rPr>
          <w:rFonts w:ascii="Times New Roman" w:hAnsi="Times New Roman" w:cs="Times New Roman"/>
          <w:lang w:val="en-US"/>
        </w:rPr>
        <w:t xml:space="preserve"> with Ag (s=1/2) and 3 </w:t>
      </w:r>
      <w:r w:rsidR="00941268" w:rsidRPr="00941268">
        <w:rPr>
          <w:rFonts w:ascii="Times New Roman" w:hAnsi="Times New Roman" w:cs="Times New Roman"/>
          <w:vertAlign w:val="superscript"/>
          <w:lang w:val="en-US"/>
        </w:rPr>
        <w:t>31</w:t>
      </w:r>
      <w:r w:rsidR="00941268" w:rsidRPr="00941268">
        <w:rPr>
          <w:rFonts w:ascii="Times New Roman" w:hAnsi="Times New Roman" w:cs="Times New Roman"/>
          <w:lang w:val="en-US"/>
        </w:rPr>
        <w:t>P</w:t>
      </w:r>
      <w:r w:rsidR="00941268">
        <w:rPr>
          <w:rFonts w:ascii="Times New Roman" w:hAnsi="Times New Roman" w:cs="Times New Roman"/>
          <w:lang w:val="en-US"/>
        </w:rPr>
        <w:t xml:space="preserve"> (s=1/2) that generate </w:t>
      </w:r>
      <w:r w:rsidR="00B46394">
        <w:rPr>
          <w:rFonts w:ascii="Times New Roman" w:hAnsi="Times New Roman" w:cs="Times New Roman"/>
          <w:lang w:val="en-US"/>
        </w:rPr>
        <w:t>a multiplet with J</w:t>
      </w:r>
      <w:r w:rsidR="00B46394">
        <w:rPr>
          <w:rFonts w:ascii="Times New Roman" w:hAnsi="Times New Roman" w:cs="Times New Roman"/>
          <w:vertAlign w:val="subscript"/>
          <w:lang w:val="en-US"/>
        </w:rPr>
        <w:t>1</w:t>
      </w:r>
      <w:r w:rsidR="00B46394">
        <w:rPr>
          <w:rFonts w:ascii="Times New Roman" w:hAnsi="Times New Roman" w:cs="Times New Roman"/>
          <w:lang w:val="en-US"/>
        </w:rPr>
        <w:t xml:space="preserve">(Ag-P)= 233 Hz, coherent with the literature. However, there is no signal of fluxional behavior of the ligands and of disorders in the crystal structure, so the two fragments are stable in the solid state. </w:t>
      </w:r>
    </w:p>
    <w:p w:rsidR="00F6400D" w:rsidRDefault="00F6400D" w:rsidP="007B4E41">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noProof/>
          <w:lang w:eastAsia="it-IT"/>
        </w:rPr>
        <w:drawing>
          <wp:anchor distT="0" distB="0" distL="114300" distR="114300" simplePos="0" relativeHeight="251658240" behindDoc="0" locked="0" layoutInCell="1" allowOverlap="1">
            <wp:simplePos x="0" y="0"/>
            <wp:positionH relativeFrom="column">
              <wp:posOffset>-48260</wp:posOffset>
            </wp:positionH>
            <wp:positionV relativeFrom="paragraph">
              <wp:posOffset>1280795</wp:posOffset>
            </wp:positionV>
            <wp:extent cx="2503805" cy="1982470"/>
            <wp:effectExtent l="19050" t="0" r="0" b="0"/>
            <wp:wrapTopAndBottom/>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503805" cy="1982470"/>
                    </a:xfrm>
                    <a:prstGeom prst="rect">
                      <a:avLst/>
                    </a:prstGeom>
                    <a:noFill/>
                    <a:ln w="9525">
                      <a:noFill/>
                      <a:miter lim="800000"/>
                      <a:headEnd/>
                      <a:tailEnd/>
                    </a:ln>
                  </pic:spPr>
                </pic:pic>
              </a:graphicData>
            </a:graphic>
          </wp:anchor>
        </w:drawing>
      </w:r>
      <w:r>
        <w:rPr>
          <w:rFonts w:ascii="Times New Roman" w:hAnsi="Times New Roman" w:cs="Times New Roman"/>
          <w:noProof/>
          <w:lang w:eastAsia="it-IT"/>
        </w:rPr>
        <w:drawing>
          <wp:anchor distT="0" distB="0" distL="114300" distR="114300" simplePos="0" relativeHeight="251659264" behindDoc="0" locked="0" layoutInCell="1" allowOverlap="1">
            <wp:simplePos x="0" y="0"/>
            <wp:positionH relativeFrom="column">
              <wp:posOffset>2459990</wp:posOffset>
            </wp:positionH>
            <wp:positionV relativeFrom="paragraph">
              <wp:posOffset>1280795</wp:posOffset>
            </wp:positionV>
            <wp:extent cx="3293745" cy="1892300"/>
            <wp:effectExtent l="19050" t="0" r="1905" b="0"/>
            <wp:wrapSquare wrapText="bothSides"/>
            <wp:docPr id="8" name="Immagine 15" descr="C:\Users\Emanuele Priola\Desktop\immagine nu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manuele Priola\Desktop\immagine nuova.jpg"/>
                    <pic:cNvPicPr>
                      <a:picLocks noChangeAspect="1" noChangeArrowheads="1"/>
                    </pic:cNvPicPr>
                  </pic:nvPicPr>
                  <pic:blipFill>
                    <a:blip r:embed="rId8" cstate="print"/>
                    <a:srcRect l="15191" r="24105"/>
                    <a:stretch>
                      <a:fillRect/>
                    </a:stretch>
                  </pic:blipFill>
                  <pic:spPr bwMode="auto">
                    <a:xfrm>
                      <a:off x="0" y="0"/>
                      <a:ext cx="3293745" cy="1892300"/>
                    </a:xfrm>
                    <a:prstGeom prst="rect">
                      <a:avLst/>
                    </a:prstGeom>
                    <a:noFill/>
                    <a:ln w="9525">
                      <a:noFill/>
                      <a:miter lim="800000"/>
                      <a:headEnd/>
                      <a:tailEnd/>
                    </a:ln>
                  </pic:spPr>
                </pic:pic>
              </a:graphicData>
            </a:graphic>
          </wp:anchor>
        </w:drawing>
      </w:r>
      <w:r w:rsidR="00B46394">
        <w:rPr>
          <w:rFonts w:ascii="Times New Roman" w:hAnsi="Times New Roman" w:cs="Times New Roman"/>
          <w:lang w:val="en-US"/>
        </w:rPr>
        <w:t xml:space="preserve">With the aim of obtaining new possible combination of cations that can cocrystallize with </w:t>
      </w:r>
      <w:r w:rsidR="00B46394" w:rsidRPr="00C25638">
        <w:rPr>
          <w:rFonts w:ascii="Times New Roman" w:hAnsi="Times New Roman" w:cs="Times New Roman"/>
          <w:lang w:val="en-US"/>
        </w:rPr>
        <w:t>[(PPh</w:t>
      </w:r>
      <w:r w:rsidR="00B46394" w:rsidRPr="00C25638">
        <w:rPr>
          <w:rFonts w:ascii="Times New Roman" w:hAnsi="Times New Roman" w:cs="Times New Roman"/>
          <w:vertAlign w:val="subscript"/>
          <w:lang w:val="en-US"/>
        </w:rPr>
        <w:t>3</w:t>
      </w:r>
      <w:r w:rsidR="00B46394" w:rsidRPr="00C25638">
        <w:rPr>
          <w:rFonts w:ascii="Times New Roman" w:hAnsi="Times New Roman" w:cs="Times New Roman"/>
          <w:lang w:val="en-US"/>
        </w:rPr>
        <w:t>)CdCl</w:t>
      </w:r>
      <w:r w:rsidR="00B46394" w:rsidRPr="00C25638">
        <w:rPr>
          <w:rFonts w:ascii="Times New Roman" w:hAnsi="Times New Roman" w:cs="Times New Roman"/>
          <w:vertAlign w:val="subscript"/>
          <w:lang w:val="en-US"/>
        </w:rPr>
        <w:t>3</w:t>
      </w:r>
      <w:r w:rsidR="00B46394" w:rsidRPr="00C25638">
        <w:rPr>
          <w:rFonts w:ascii="Times New Roman" w:hAnsi="Times New Roman" w:cs="Times New Roman"/>
          <w:lang w:val="en-US"/>
        </w:rPr>
        <w:t>]</w:t>
      </w:r>
      <w:r w:rsidR="00B46394">
        <w:rPr>
          <w:rFonts w:ascii="Times New Roman" w:hAnsi="Times New Roman" w:cs="Times New Roman"/>
          <w:vertAlign w:val="superscript"/>
          <w:lang w:val="en-US"/>
        </w:rPr>
        <w:t>-</w:t>
      </w:r>
      <w:r w:rsidR="00B46394">
        <w:rPr>
          <w:rFonts w:ascii="Times New Roman" w:hAnsi="Times New Roman" w:cs="Times New Roman"/>
          <w:lang w:val="en-US"/>
        </w:rPr>
        <w:t xml:space="preserve"> we tried to obtain the salts of this anion with MCl</w:t>
      </w:r>
      <w:r w:rsidR="00B46394">
        <w:rPr>
          <w:rFonts w:ascii="Times New Roman" w:hAnsi="Times New Roman" w:cs="Times New Roman"/>
          <w:vertAlign w:val="subscript"/>
          <w:lang w:val="en-US"/>
        </w:rPr>
        <w:t>n</w:t>
      </w:r>
      <w:r w:rsidR="00B46394">
        <w:rPr>
          <w:rFonts w:ascii="Times New Roman" w:hAnsi="Times New Roman" w:cs="Times New Roman"/>
          <w:lang w:val="en-US"/>
        </w:rPr>
        <w:t xml:space="preserve"> (M= all the alkaline and alcaline-earth elements, n=1,2), but no one crystallize, while we obtained the stable (PPh</w:t>
      </w:r>
      <w:r w:rsidR="00B46394">
        <w:rPr>
          <w:rFonts w:ascii="Times New Roman" w:hAnsi="Times New Roman" w:cs="Times New Roman"/>
          <w:vertAlign w:val="subscript"/>
          <w:lang w:val="en-US"/>
        </w:rPr>
        <w:t>3</w:t>
      </w:r>
      <w:r w:rsidR="00B46394">
        <w:rPr>
          <w:rFonts w:ascii="Times New Roman" w:hAnsi="Times New Roman" w:cs="Times New Roman"/>
          <w:lang w:val="en-US"/>
        </w:rPr>
        <w:t>)</w:t>
      </w:r>
      <w:r w:rsidR="00B46394">
        <w:rPr>
          <w:rFonts w:ascii="Times New Roman" w:hAnsi="Times New Roman" w:cs="Times New Roman"/>
          <w:vertAlign w:val="subscript"/>
          <w:lang w:val="en-US"/>
        </w:rPr>
        <w:t>2</w:t>
      </w:r>
      <w:r w:rsidR="00B46394">
        <w:rPr>
          <w:rFonts w:ascii="Times New Roman" w:hAnsi="Times New Roman" w:cs="Times New Roman"/>
          <w:lang w:val="en-US"/>
        </w:rPr>
        <w:t>CdCl</w:t>
      </w:r>
      <w:r w:rsidR="00B46394">
        <w:rPr>
          <w:rFonts w:ascii="Times New Roman" w:hAnsi="Times New Roman" w:cs="Times New Roman"/>
          <w:vertAlign w:val="subscript"/>
          <w:lang w:val="en-US"/>
        </w:rPr>
        <w:t>2</w:t>
      </w:r>
      <w:r w:rsidR="00B46394">
        <w:rPr>
          <w:rFonts w:ascii="Times New Roman" w:hAnsi="Times New Roman" w:cs="Times New Roman"/>
          <w:lang w:val="en-US"/>
        </w:rPr>
        <w:t xml:space="preserve"> and M[CdCl</w:t>
      </w:r>
      <w:r w:rsidR="00B46394">
        <w:rPr>
          <w:rFonts w:ascii="Times New Roman" w:hAnsi="Times New Roman" w:cs="Times New Roman"/>
          <w:vertAlign w:val="subscript"/>
          <w:lang w:val="en-US"/>
        </w:rPr>
        <w:t>3</w:t>
      </w:r>
      <w:r w:rsidR="00B46394">
        <w:rPr>
          <w:rFonts w:ascii="Times New Roman" w:hAnsi="Times New Roman" w:cs="Times New Roman"/>
          <w:lang w:val="en-US"/>
        </w:rPr>
        <w:t xml:space="preserve">], as it is clear by checking the crystal obtained and by Ir and Raman measurements on the products. </w:t>
      </w:r>
      <w:r w:rsidR="007B4E41">
        <w:rPr>
          <w:rFonts w:ascii="Times New Roman" w:hAnsi="Times New Roman" w:cs="Times New Roman"/>
          <w:lang w:val="en-US"/>
        </w:rPr>
        <w:t xml:space="preserve">In the same time, measuring the Uv-Vis properties of the ethanolic solution of this complex, we discover a strong correlation of the spectra with the concentration and the aging time, so we decided to analyze the solution behavior of the anion in solution and the possibility of a deep role of </w:t>
      </w:r>
    </w:p>
    <w:p w:rsidR="00F6400D" w:rsidRDefault="00F6400D" w:rsidP="007B4E41">
      <w:pPr>
        <w:autoSpaceDE w:val="0"/>
        <w:autoSpaceDN w:val="0"/>
        <w:adjustRightInd w:val="0"/>
        <w:spacing w:after="0" w:line="240" w:lineRule="auto"/>
        <w:jc w:val="both"/>
        <w:rPr>
          <w:rFonts w:ascii="Times New Roman" w:hAnsi="Times New Roman" w:cs="Times New Roman"/>
          <w:lang w:val="en-US"/>
        </w:rPr>
      </w:pPr>
    </w:p>
    <w:p w:rsidR="00F6400D" w:rsidRPr="00AE0C28" w:rsidRDefault="00F6400D" w:rsidP="00F6400D">
      <w:pPr>
        <w:jc w:val="both"/>
        <w:rPr>
          <w:rFonts w:ascii="Times New Roman" w:hAnsi="Times New Roman" w:cs="Times New Roman"/>
          <w:lang w:val="en-US"/>
        </w:rPr>
      </w:pPr>
      <w:r>
        <w:rPr>
          <w:rFonts w:ascii="Times New Roman" w:hAnsi="Times New Roman" w:cs="Times New Roman"/>
          <w:lang w:val="en-US"/>
        </w:rPr>
        <w:t>a                                                                        b</w:t>
      </w:r>
    </w:p>
    <w:p w:rsidR="00F6400D" w:rsidRPr="00F6400D" w:rsidRDefault="00F6400D" w:rsidP="00F6400D">
      <w:pPr>
        <w:jc w:val="both"/>
        <w:rPr>
          <w:rFonts w:ascii="Times New Roman" w:hAnsi="Times New Roman" w:cs="Times New Roman"/>
          <w:b/>
          <w:lang w:val="en-US"/>
        </w:rPr>
      </w:pPr>
      <w:r>
        <w:rPr>
          <w:rFonts w:ascii="Times New Roman" w:hAnsi="Times New Roman" w:cs="Times New Roman"/>
          <w:lang w:val="en-US"/>
        </w:rPr>
        <w:t xml:space="preserve">1) </w:t>
      </w:r>
      <w:r>
        <w:rPr>
          <w:rFonts w:ascii="Times New Roman" w:hAnsi="Times New Roman" w:cs="Times New Roman"/>
          <w:vertAlign w:val="superscript"/>
          <w:lang w:val="en-US"/>
        </w:rPr>
        <w:t>31</w:t>
      </w:r>
      <w:r>
        <w:rPr>
          <w:rFonts w:ascii="Times New Roman" w:hAnsi="Times New Roman" w:cs="Times New Roman"/>
          <w:lang w:val="en-US"/>
        </w:rPr>
        <w:t>P SSNMR spectrum and c</w:t>
      </w:r>
      <w:r w:rsidRPr="00AB04DA">
        <w:rPr>
          <w:rFonts w:ascii="Times New Roman" w:hAnsi="Times New Roman" w:cs="Times New Roman"/>
          <w:lang w:val="en-US"/>
        </w:rPr>
        <w:t xml:space="preserve">rystal structure </w:t>
      </w:r>
      <w:r>
        <w:rPr>
          <w:rFonts w:ascii="Times New Roman" w:hAnsi="Times New Roman" w:cs="Times New Roman"/>
          <w:lang w:val="en-US"/>
        </w:rPr>
        <w:t xml:space="preserve">of </w:t>
      </w:r>
      <w:r>
        <w:rPr>
          <w:rFonts w:ascii="Times New Roman" w:hAnsi="Times New Roman" w:cs="Times New Roman"/>
          <w:b/>
          <w:lang w:val="en-US"/>
        </w:rPr>
        <w:t>1</w:t>
      </w:r>
    </w:p>
    <w:p w:rsidR="009F70AA" w:rsidRDefault="007B4E41" w:rsidP="00E50B76">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lastRenderedPageBreak/>
        <w:t>the silver cation in the stability of this peculiar system. We use ESI-MS spectrometry to analyze three ethanolic solution at 10</w:t>
      </w:r>
      <w:r>
        <w:rPr>
          <w:rFonts w:ascii="Times New Roman" w:hAnsi="Times New Roman" w:cs="Times New Roman"/>
          <w:vertAlign w:val="superscript"/>
          <w:lang w:val="en-US"/>
        </w:rPr>
        <w:t>-3</w:t>
      </w:r>
      <w:r>
        <w:rPr>
          <w:rFonts w:ascii="Times New Roman" w:hAnsi="Times New Roman" w:cs="Times New Roman"/>
          <w:lang w:val="en-US"/>
        </w:rPr>
        <w:t>, 10</w:t>
      </w:r>
      <w:r>
        <w:rPr>
          <w:rFonts w:ascii="Times New Roman" w:hAnsi="Times New Roman" w:cs="Times New Roman"/>
          <w:vertAlign w:val="superscript"/>
          <w:lang w:val="en-US"/>
        </w:rPr>
        <w:t>-6</w:t>
      </w:r>
      <w:r>
        <w:rPr>
          <w:rFonts w:ascii="Times New Roman" w:hAnsi="Times New Roman" w:cs="Times New Roman"/>
          <w:lang w:val="en-US"/>
        </w:rPr>
        <w:t xml:space="preserve"> and 10</w:t>
      </w:r>
      <w:r>
        <w:rPr>
          <w:rFonts w:ascii="Times New Roman" w:hAnsi="Times New Roman" w:cs="Times New Roman"/>
          <w:vertAlign w:val="superscript"/>
          <w:lang w:val="en-US"/>
        </w:rPr>
        <w:t>-7</w:t>
      </w:r>
      <w:r>
        <w:rPr>
          <w:rFonts w:ascii="Times New Roman" w:hAnsi="Times New Roman" w:cs="Times New Roman"/>
          <w:lang w:val="en-US"/>
        </w:rPr>
        <w:t xml:space="preserve"> M of </w:t>
      </w:r>
      <w:r w:rsidRPr="007B4E41">
        <w:rPr>
          <w:rFonts w:ascii="Times New Roman" w:hAnsi="Times New Roman" w:cs="Times New Roman"/>
          <w:b/>
          <w:lang w:val="en-US"/>
        </w:rPr>
        <w:t>1</w:t>
      </w:r>
      <w:r>
        <w:rPr>
          <w:rFonts w:ascii="Times New Roman" w:hAnsi="Times New Roman" w:cs="Times New Roman"/>
          <w:b/>
          <w:lang w:val="en-US"/>
        </w:rPr>
        <w:t xml:space="preserve">, </w:t>
      </w:r>
      <w:r>
        <w:rPr>
          <w:rFonts w:ascii="Times New Roman" w:hAnsi="Times New Roman" w:cs="Times New Roman"/>
          <w:lang w:val="en-US"/>
        </w:rPr>
        <w:t>Na</w:t>
      </w:r>
      <w:r w:rsidRPr="00C25638">
        <w:rPr>
          <w:rFonts w:ascii="Times New Roman" w:hAnsi="Times New Roman" w:cs="Times New Roman"/>
          <w:lang w:val="en-US"/>
        </w:rPr>
        <w:t>[(PPh</w:t>
      </w:r>
      <w:r w:rsidRPr="00C25638">
        <w:rPr>
          <w:rFonts w:ascii="Times New Roman" w:hAnsi="Times New Roman" w:cs="Times New Roman"/>
          <w:vertAlign w:val="subscript"/>
          <w:lang w:val="en-US"/>
        </w:rPr>
        <w:t>3</w:t>
      </w:r>
      <w:r w:rsidRPr="00C25638">
        <w:rPr>
          <w:rFonts w:ascii="Times New Roman" w:hAnsi="Times New Roman" w:cs="Times New Roman"/>
          <w:lang w:val="en-US"/>
        </w:rPr>
        <w:t>)CdCl</w:t>
      </w:r>
      <w:r w:rsidRPr="00C25638">
        <w:rPr>
          <w:rFonts w:ascii="Times New Roman" w:hAnsi="Times New Roman" w:cs="Times New Roman"/>
          <w:vertAlign w:val="subscript"/>
          <w:lang w:val="en-US"/>
        </w:rPr>
        <w:t>3</w:t>
      </w:r>
      <w:r w:rsidRPr="00C25638">
        <w:rPr>
          <w:rFonts w:ascii="Times New Roman" w:hAnsi="Times New Roman" w:cs="Times New Roman"/>
          <w:lang w:val="en-US"/>
        </w:rPr>
        <w:t>]</w:t>
      </w:r>
      <w:r w:rsidR="009F70AA">
        <w:rPr>
          <w:rFonts w:ascii="Times New Roman" w:hAnsi="Times New Roman" w:cs="Times New Roman"/>
          <w:lang w:val="en-US"/>
        </w:rPr>
        <w:t xml:space="preserve"> (</w:t>
      </w:r>
      <w:r w:rsidR="000D2598">
        <w:rPr>
          <w:rFonts w:ascii="Times New Roman" w:hAnsi="Times New Roman" w:cs="Times New Roman"/>
          <w:lang w:val="en-US"/>
        </w:rPr>
        <w:t xml:space="preserve"> hypothetical</w:t>
      </w:r>
      <w:r w:rsidR="009F70AA">
        <w:rPr>
          <w:rFonts w:ascii="Times New Roman" w:hAnsi="Times New Roman" w:cs="Times New Roman"/>
          <w:lang w:val="en-US"/>
        </w:rPr>
        <w:t xml:space="preserve"> formula for the equimolar solution of CdCl</w:t>
      </w:r>
      <w:r w:rsidR="009F70AA">
        <w:rPr>
          <w:rFonts w:ascii="Times New Roman" w:hAnsi="Times New Roman" w:cs="Times New Roman"/>
          <w:vertAlign w:val="subscript"/>
          <w:lang w:val="en-US"/>
        </w:rPr>
        <w:t>2</w:t>
      </w:r>
      <w:r w:rsidR="009F70AA">
        <w:rPr>
          <w:rFonts w:ascii="Times New Roman" w:hAnsi="Times New Roman" w:cs="Times New Roman"/>
          <w:lang w:val="en-US"/>
        </w:rPr>
        <w:t>, NaCl and PPh</w:t>
      </w:r>
      <w:r w:rsidR="009F70AA">
        <w:rPr>
          <w:rFonts w:ascii="Times New Roman" w:hAnsi="Times New Roman" w:cs="Times New Roman"/>
          <w:vertAlign w:val="subscript"/>
          <w:lang w:val="en-US"/>
        </w:rPr>
        <w:t>3</w:t>
      </w:r>
      <w:r w:rsidR="009F70AA">
        <w:rPr>
          <w:rFonts w:ascii="Times New Roman" w:hAnsi="Times New Roman" w:cs="Times New Roman"/>
          <w:lang w:val="en-US"/>
        </w:rPr>
        <w:t>)</w:t>
      </w:r>
      <w:r>
        <w:rPr>
          <w:rFonts w:ascii="Times New Roman" w:hAnsi="Times New Roman" w:cs="Times New Roman"/>
          <w:lang w:val="en-US"/>
        </w:rPr>
        <w:t xml:space="preserve"> and </w:t>
      </w:r>
      <w:r w:rsidRPr="00C25638">
        <w:rPr>
          <w:rFonts w:ascii="Times New Roman" w:hAnsi="Times New Roman" w:cs="Times New Roman"/>
          <w:lang w:val="en-US"/>
        </w:rPr>
        <w:t>[Ag(PPh</w:t>
      </w:r>
      <w:r w:rsidRPr="00C25638">
        <w:rPr>
          <w:rFonts w:ascii="Times New Roman" w:hAnsi="Times New Roman" w:cs="Times New Roman"/>
          <w:vertAlign w:val="subscript"/>
          <w:lang w:val="en-US"/>
        </w:rPr>
        <w:t>3</w:t>
      </w:r>
      <w:r w:rsidRPr="00C25638">
        <w:rPr>
          <w:rFonts w:ascii="Times New Roman" w:hAnsi="Times New Roman" w:cs="Times New Roman"/>
          <w:lang w:val="en-US"/>
        </w:rPr>
        <w:t>)</w:t>
      </w:r>
      <w:r w:rsidRPr="00C25638">
        <w:rPr>
          <w:rFonts w:ascii="Times New Roman" w:hAnsi="Times New Roman" w:cs="Times New Roman"/>
          <w:vertAlign w:val="subscript"/>
          <w:lang w:val="en-US"/>
        </w:rPr>
        <w:t>4</w:t>
      </w:r>
      <w:r w:rsidRPr="00C25638">
        <w:rPr>
          <w:rFonts w:ascii="Times New Roman" w:hAnsi="Times New Roman" w:cs="Times New Roman"/>
          <w:lang w:val="en-US"/>
        </w:rPr>
        <w:t>]</w:t>
      </w:r>
      <w:r>
        <w:rPr>
          <w:rFonts w:ascii="Times New Roman" w:hAnsi="Times New Roman" w:cs="Times New Roman"/>
          <w:lang w:val="en-US"/>
        </w:rPr>
        <w:t>NO</w:t>
      </w:r>
      <w:r>
        <w:rPr>
          <w:rFonts w:ascii="Times New Roman" w:hAnsi="Times New Roman" w:cs="Times New Roman"/>
          <w:vertAlign w:val="subscript"/>
          <w:lang w:val="en-US"/>
        </w:rPr>
        <w:t>3</w:t>
      </w:r>
      <w:r>
        <w:rPr>
          <w:rFonts w:ascii="Times New Roman" w:hAnsi="Times New Roman" w:cs="Times New Roman"/>
          <w:lang w:val="en-US"/>
        </w:rPr>
        <w:t>, prepared just before the measurements and 9 hour before. This techniques clarify a little the situation of the solution:</w:t>
      </w:r>
      <w:r w:rsidR="009F70AA">
        <w:rPr>
          <w:rFonts w:ascii="Times New Roman" w:hAnsi="Times New Roman" w:cs="Times New Roman"/>
          <w:lang w:val="en-US"/>
        </w:rPr>
        <w:t xml:space="preserve"> 1) it is clear from the negative spectra at every concentration and at every ageing time, for </w:t>
      </w:r>
      <w:r w:rsidR="009F70AA" w:rsidRPr="009F70AA">
        <w:rPr>
          <w:rFonts w:ascii="Times New Roman" w:hAnsi="Times New Roman" w:cs="Times New Roman"/>
          <w:b/>
          <w:lang w:val="en-US"/>
        </w:rPr>
        <w:t>1</w:t>
      </w:r>
      <w:r w:rsidR="009F70AA">
        <w:rPr>
          <w:rFonts w:ascii="Times New Roman" w:hAnsi="Times New Roman" w:cs="Times New Roman"/>
          <w:b/>
          <w:lang w:val="en-US"/>
        </w:rPr>
        <w:t xml:space="preserve"> </w:t>
      </w:r>
      <w:r w:rsidR="009F70AA" w:rsidRPr="009F70AA">
        <w:rPr>
          <w:rFonts w:ascii="Times New Roman" w:hAnsi="Times New Roman" w:cs="Times New Roman"/>
          <w:lang w:val="en-US"/>
        </w:rPr>
        <w:t>and</w:t>
      </w:r>
      <w:r w:rsidR="009F70AA">
        <w:rPr>
          <w:rFonts w:ascii="Times New Roman" w:hAnsi="Times New Roman" w:cs="Times New Roman"/>
          <w:lang w:val="en-US"/>
        </w:rPr>
        <w:t xml:space="preserve"> the equimolar solution of CdCl</w:t>
      </w:r>
      <w:r w:rsidR="009F70AA">
        <w:rPr>
          <w:rFonts w:ascii="Times New Roman" w:hAnsi="Times New Roman" w:cs="Times New Roman"/>
          <w:vertAlign w:val="subscript"/>
          <w:lang w:val="en-US"/>
        </w:rPr>
        <w:t>2</w:t>
      </w:r>
      <w:r w:rsidR="009F70AA">
        <w:rPr>
          <w:rFonts w:ascii="Times New Roman" w:hAnsi="Times New Roman" w:cs="Times New Roman"/>
          <w:lang w:val="en-US"/>
        </w:rPr>
        <w:t>, NaCl and PPh</w:t>
      </w:r>
      <w:r w:rsidR="009F70AA">
        <w:rPr>
          <w:rFonts w:ascii="Times New Roman" w:hAnsi="Times New Roman" w:cs="Times New Roman"/>
          <w:vertAlign w:val="subscript"/>
          <w:lang w:val="en-US"/>
        </w:rPr>
        <w:t>3</w:t>
      </w:r>
      <w:r w:rsidR="009F70AA">
        <w:rPr>
          <w:rFonts w:ascii="Times New Roman" w:hAnsi="Times New Roman" w:cs="Times New Roman"/>
          <w:lang w:val="en-US"/>
        </w:rPr>
        <w:t xml:space="preserve">, that there is no presence of  </w:t>
      </w:r>
      <w:r w:rsidR="009F70AA" w:rsidRPr="00C25638">
        <w:rPr>
          <w:rFonts w:ascii="Times New Roman" w:hAnsi="Times New Roman" w:cs="Times New Roman"/>
          <w:lang w:val="en-US"/>
        </w:rPr>
        <w:t>[(PPh</w:t>
      </w:r>
      <w:r w:rsidR="009F70AA" w:rsidRPr="00C25638">
        <w:rPr>
          <w:rFonts w:ascii="Times New Roman" w:hAnsi="Times New Roman" w:cs="Times New Roman"/>
          <w:vertAlign w:val="subscript"/>
          <w:lang w:val="en-US"/>
        </w:rPr>
        <w:t>3</w:t>
      </w:r>
      <w:r w:rsidR="009F70AA" w:rsidRPr="00C25638">
        <w:rPr>
          <w:rFonts w:ascii="Times New Roman" w:hAnsi="Times New Roman" w:cs="Times New Roman"/>
          <w:lang w:val="en-US"/>
        </w:rPr>
        <w:t>)CdCl</w:t>
      </w:r>
      <w:r w:rsidR="009F70AA" w:rsidRPr="00C25638">
        <w:rPr>
          <w:rFonts w:ascii="Times New Roman" w:hAnsi="Times New Roman" w:cs="Times New Roman"/>
          <w:vertAlign w:val="subscript"/>
          <w:lang w:val="en-US"/>
        </w:rPr>
        <w:t>3</w:t>
      </w:r>
      <w:r w:rsidR="009F70AA" w:rsidRPr="00C25638">
        <w:rPr>
          <w:rFonts w:ascii="Times New Roman" w:hAnsi="Times New Roman" w:cs="Times New Roman"/>
          <w:lang w:val="en-US"/>
        </w:rPr>
        <w:t>]</w:t>
      </w:r>
      <w:r w:rsidR="009F70AA">
        <w:rPr>
          <w:rFonts w:ascii="Times New Roman" w:hAnsi="Times New Roman" w:cs="Times New Roman"/>
          <w:vertAlign w:val="superscript"/>
          <w:lang w:val="en-US"/>
        </w:rPr>
        <w:t>-</w:t>
      </w:r>
      <w:r w:rsidR="009F70AA">
        <w:rPr>
          <w:rFonts w:ascii="Times New Roman" w:hAnsi="Times New Roman" w:cs="Times New Roman"/>
          <w:lang w:val="en-US"/>
        </w:rPr>
        <w:t xml:space="preserve"> </w:t>
      </w:r>
      <w:r w:rsidR="00F6400D">
        <w:rPr>
          <w:rFonts w:ascii="Times New Roman" w:hAnsi="Times New Roman" w:cs="Times New Roman"/>
          <w:lang w:val="en-US"/>
        </w:rPr>
        <w:t xml:space="preserve">(m/z = 470 ua) </w:t>
      </w:r>
      <w:r w:rsidR="009F70AA">
        <w:rPr>
          <w:rFonts w:ascii="Times New Roman" w:hAnsi="Times New Roman" w:cs="Times New Roman"/>
          <w:lang w:val="en-US"/>
        </w:rPr>
        <w:t>in solution, and that this anion is stable only in solid state</w:t>
      </w:r>
      <w:r w:rsidR="00F6400D">
        <w:rPr>
          <w:rFonts w:ascii="Times New Roman" w:hAnsi="Times New Roman" w:cs="Times New Roman"/>
          <w:lang w:val="en-US"/>
        </w:rPr>
        <w:t>. 2) the cationic part is dominated by [Ag(PPh</w:t>
      </w:r>
      <w:r w:rsidR="00F6400D">
        <w:rPr>
          <w:rFonts w:ascii="Times New Roman" w:hAnsi="Times New Roman" w:cs="Times New Roman"/>
          <w:vertAlign w:val="subscript"/>
          <w:lang w:val="en-US"/>
        </w:rPr>
        <w:t>3</w:t>
      </w:r>
      <w:r w:rsidR="00F6400D">
        <w:rPr>
          <w:rFonts w:ascii="Times New Roman" w:hAnsi="Times New Roman" w:cs="Times New Roman"/>
          <w:lang w:val="en-US"/>
        </w:rPr>
        <w:t>)</w:t>
      </w:r>
      <w:r w:rsidR="00F6400D">
        <w:rPr>
          <w:rFonts w:ascii="Times New Roman" w:hAnsi="Times New Roman" w:cs="Times New Roman"/>
          <w:vertAlign w:val="subscript"/>
          <w:lang w:val="en-US"/>
        </w:rPr>
        <w:t>2</w:t>
      </w:r>
      <w:r w:rsidR="00F6400D">
        <w:rPr>
          <w:rFonts w:ascii="Times New Roman" w:hAnsi="Times New Roman" w:cs="Times New Roman"/>
          <w:lang w:val="en-US"/>
        </w:rPr>
        <w:t>]</w:t>
      </w:r>
      <w:r w:rsidR="00F6400D">
        <w:rPr>
          <w:rFonts w:ascii="Times New Roman" w:hAnsi="Times New Roman" w:cs="Times New Roman"/>
          <w:vertAlign w:val="superscript"/>
          <w:lang w:val="en-US"/>
        </w:rPr>
        <w:t>+</w:t>
      </w:r>
      <w:r w:rsidR="00F6400D">
        <w:rPr>
          <w:rFonts w:ascii="Times New Roman" w:hAnsi="Times New Roman" w:cs="Times New Roman"/>
          <w:lang w:val="en-US"/>
        </w:rPr>
        <w:t>, and the presence of cadmium chloride alter only few the equilibria by the appearance of polinuclear complexes like [Cl(Ag(PPh</w:t>
      </w:r>
      <w:r w:rsidR="00F6400D">
        <w:rPr>
          <w:rFonts w:ascii="Times New Roman" w:hAnsi="Times New Roman" w:cs="Times New Roman"/>
          <w:vertAlign w:val="subscript"/>
          <w:lang w:val="en-US"/>
        </w:rPr>
        <w:t>3</w:t>
      </w:r>
      <w:r w:rsidR="00F6400D">
        <w:rPr>
          <w:rFonts w:ascii="Times New Roman" w:hAnsi="Times New Roman" w:cs="Times New Roman"/>
          <w:lang w:val="en-US"/>
        </w:rPr>
        <w:t>)</w:t>
      </w:r>
      <w:r w:rsidR="00F6400D">
        <w:rPr>
          <w:rFonts w:ascii="Times New Roman" w:hAnsi="Times New Roman" w:cs="Times New Roman"/>
          <w:vertAlign w:val="subscript"/>
          <w:lang w:val="en-US"/>
        </w:rPr>
        <w:t>2</w:t>
      </w:r>
      <w:r w:rsidR="00F6400D">
        <w:rPr>
          <w:rFonts w:ascii="Times New Roman" w:hAnsi="Times New Roman" w:cs="Times New Roman"/>
          <w:lang w:val="en-US"/>
        </w:rPr>
        <w:t>]</w:t>
      </w:r>
      <w:r w:rsidR="00F6400D">
        <w:rPr>
          <w:rFonts w:ascii="Times New Roman" w:hAnsi="Times New Roman" w:cs="Times New Roman"/>
          <w:vertAlign w:val="superscript"/>
          <w:lang w:val="en-US"/>
        </w:rPr>
        <w:t>+</w:t>
      </w:r>
      <w:r w:rsidR="00F6400D">
        <w:rPr>
          <w:rFonts w:ascii="Times New Roman" w:hAnsi="Times New Roman" w:cs="Times New Roman"/>
          <w:lang w:val="en-US"/>
        </w:rPr>
        <w:t>. 3) The solutions of cadmium chloride at every concentration tend to polymerize through chloride anion more that to form mononuclear complexes with PPh</w:t>
      </w:r>
      <w:r w:rsidR="00F6400D">
        <w:rPr>
          <w:rFonts w:ascii="Times New Roman" w:hAnsi="Times New Roman" w:cs="Times New Roman"/>
          <w:vertAlign w:val="subscript"/>
          <w:lang w:val="en-US"/>
        </w:rPr>
        <w:t>3</w:t>
      </w:r>
      <w:r w:rsidR="00F6400D">
        <w:rPr>
          <w:rFonts w:ascii="Times New Roman" w:hAnsi="Times New Roman" w:cs="Times New Roman"/>
          <w:lang w:val="en-US"/>
        </w:rPr>
        <w:t xml:space="preserve"> with species like CdCl</w:t>
      </w:r>
      <w:r w:rsidR="00F6400D">
        <w:rPr>
          <w:rFonts w:ascii="Times New Roman" w:hAnsi="Times New Roman" w:cs="Times New Roman"/>
          <w:vertAlign w:val="subscript"/>
          <w:lang w:val="en-US"/>
        </w:rPr>
        <w:t>3</w:t>
      </w:r>
      <w:r w:rsidR="00F6400D">
        <w:rPr>
          <w:rFonts w:ascii="Times New Roman" w:hAnsi="Times New Roman" w:cs="Times New Roman"/>
          <w:vertAlign w:val="superscript"/>
          <w:lang w:val="en-US"/>
        </w:rPr>
        <w:t>-</w:t>
      </w:r>
      <w:r w:rsidR="00F6400D">
        <w:rPr>
          <w:rFonts w:ascii="Times New Roman" w:hAnsi="Times New Roman" w:cs="Times New Roman"/>
          <w:lang w:val="en-US"/>
        </w:rPr>
        <w:t>, Cd</w:t>
      </w:r>
      <w:r w:rsidR="00F6400D">
        <w:rPr>
          <w:rFonts w:ascii="Times New Roman" w:hAnsi="Times New Roman" w:cs="Times New Roman"/>
          <w:vertAlign w:val="subscript"/>
          <w:lang w:val="en-US"/>
        </w:rPr>
        <w:t>2</w:t>
      </w:r>
      <w:r w:rsidR="00F6400D">
        <w:rPr>
          <w:rFonts w:ascii="Times New Roman" w:hAnsi="Times New Roman" w:cs="Times New Roman"/>
          <w:lang w:val="en-US"/>
        </w:rPr>
        <w:t>Cl</w:t>
      </w:r>
      <w:r w:rsidR="00F6400D">
        <w:rPr>
          <w:rFonts w:ascii="Times New Roman" w:hAnsi="Times New Roman" w:cs="Times New Roman"/>
          <w:vertAlign w:val="subscript"/>
          <w:lang w:val="en-US"/>
        </w:rPr>
        <w:t>5</w:t>
      </w:r>
      <w:r w:rsidR="00F6400D">
        <w:rPr>
          <w:rFonts w:ascii="Times New Roman" w:hAnsi="Times New Roman" w:cs="Times New Roman"/>
          <w:vertAlign w:val="superscript"/>
          <w:lang w:val="en-US"/>
        </w:rPr>
        <w:t>-</w:t>
      </w:r>
      <w:r w:rsidR="00F6400D">
        <w:rPr>
          <w:rFonts w:ascii="Times New Roman" w:hAnsi="Times New Roman" w:cs="Times New Roman"/>
          <w:lang w:val="en-US"/>
        </w:rPr>
        <w:t xml:space="preserve"> etc. 4) The presence of the silver cation, however, tend to reduce the tendency of cadmium</w:t>
      </w:r>
      <w:r w:rsidR="00E50B76">
        <w:rPr>
          <w:rFonts w:ascii="Times New Roman" w:hAnsi="Times New Roman" w:cs="Times New Roman"/>
          <w:lang w:val="en-US"/>
        </w:rPr>
        <w:t xml:space="preserve"> cloride</w:t>
      </w:r>
      <w:r w:rsidR="00F6400D">
        <w:rPr>
          <w:rFonts w:ascii="Times New Roman" w:hAnsi="Times New Roman" w:cs="Times New Roman"/>
          <w:lang w:val="en-US"/>
        </w:rPr>
        <w:t xml:space="preserve"> to </w:t>
      </w:r>
      <w:r w:rsidR="00E50B76">
        <w:rPr>
          <w:rFonts w:ascii="Times New Roman" w:hAnsi="Times New Roman" w:cs="Times New Roman"/>
          <w:lang w:val="en-US"/>
        </w:rPr>
        <w:t xml:space="preserve">aggregate in solution. 5) there aren’t great </w:t>
      </w:r>
      <w:r w:rsidR="000D2598">
        <w:rPr>
          <w:rFonts w:ascii="Times New Roman" w:hAnsi="Times New Roman" w:cs="Times New Roman"/>
          <w:lang w:val="en-US"/>
        </w:rPr>
        <w:t>differences</w:t>
      </w:r>
      <w:r w:rsidR="00E50B76">
        <w:rPr>
          <w:rFonts w:ascii="Times New Roman" w:hAnsi="Times New Roman" w:cs="Times New Roman"/>
          <w:lang w:val="en-US"/>
        </w:rPr>
        <w:t xml:space="preserve"> between the fresh solution and the aged solution, probably because the equilibria are quite fast.  This considerations are very interesting to consider the rarity of system analogous of this one: the anionic part does not exist in solution, and is stabilized only by a cation that allow the reduction of the aggregation and that can cover the anion in the solid structure. For this reason, probably the [Ag(PPh</w:t>
      </w:r>
      <w:r w:rsidR="00E50B76">
        <w:rPr>
          <w:rFonts w:ascii="Times New Roman" w:hAnsi="Times New Roman" w:cs="Times New Roman"/>
          <w:vertAlign w:val="subscript"/>
          <w:lang w:val="en-US"/>
        </w:rPr>
        <w:t>3</w:t>
      </w:r>
      <w:r w:rsidR="00E50B76">
        <w:rPr>
          <w:rFonts w:ascii="Times New Roman" w:hAnsi="Times New Roman" w:cs="Times New Roman"/>
          <w:lang w:val="en-US"/>
        </w:rPr>
        <w:t>)</w:t>
      </w:r>
      <w:r w:rsidR="00E50B76">
        <w:rPr>
          <w:rFonts w:ascii="Times New Roman" w:hAnsi="Times New Roman" w:cs="Times New Roman"/>
          <w:vertAlign w:val="subscript"/>
          <w:lang w:val="en-US"/>
        </w:rPr>
        <w:t>4</w:t>
      </w:r>
      <w:r w:rsidR="00E50B76">
        <w:rPr>
          <w:rFonts w:ascii="Times New Roman" w:hAnsi="Times New Roman" w:cs="Times New Roman"/>
          <w:lang w:val="en-US"/>
        </w:rPr>
        <w:t>]</w:t>
      </w:r>
      <w:r w:rsidR="00E50B76">
        <w:rPr>
          <w:rFonts w:ascii="Times New Roman" w:hAnsi="Times New Roman" w:cs="Times New Roman"/>
          <w:vertAlign w:val="superscript"/>
          <w:lang w:val="en-US"/>
        </w:rPr>
        <w:t>+</w:t>
      </w:r>
      <w:r w:rsidR="00E50B76">
        <w:rPr>
          <w:rFonts w:ascii="Times New Roman" w:hAnsi="Times New Roman" w:cs="Times New Roman"/>
          <w:lang w:val="en-US"/>
        </w:rPr>
        <w:t xml:space="preserve"> cationic complex is perfect, because it can maximize the Van der Vaals forces and at the same time isolates the anions, allowing the separation of the clusters. </w:t>
      </w:r>
    </w:p>
    <w:p w:rsidR="00C616E3" w:rsidRDefault="00C616E3" w:rsidP="00C616E3">
      <w:pPr>
        <w:jc w:val="both"/>
        <w:rPr>
          <w:rFonts w:ascii="Times New Roman" w:hAnsi="Times New Roman" w:cs="Times New Roman"/>
          <w:lang w:val="en-US"/>
        </w:rPr>
      </w:pPr>
      <w:r>
        <w:rPr>
          <w:noProof/>
          <w:lang w:eastAsia="it-IT"/>
        </w:rPr>
        <w:drawing>
          <wp:inline distT="0" distB="0" distL="0" distR="0">
            <wp:extent cx="2636686" cy="2225961"/>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4331"/>
                    <a:stretch>
                      <a:fillRect/>
                    </a:stretch>
                  </pic:blipFill>
                  <pic:spPr bwMode="auto">
                    <a:xfrm>
                      <a:off x="0" y="0"/>
                      <a:ext cx="2648018" cy="2235528"/>
                    </a:xfrm>
                    <a:prstGeom prst="rect">
                      <a:avLst/>
                    </a:prstGeom>
                    <a:noFill/>
                    <a:ln w="9525">
                      <a:noFill/>
                      <a:miter lim="800000"/>
                      <a:headEnd/>
                      <a:tailEnd/>
                    </a:ln>
                  </pic:spPr>
                </pic:pic>
              </a:graphicData>
            </a:graphic>
          </wp:inline>
        </w:drawing>
      </w:r>
      <w:r>
        <w:rPr>
          <w:noProof/>
          <w:lang w:eastAsia="it-IT"/>
        </w:rPr>
        <w:drawing>
          <wp:inline distT="0" distB="0" distL="0" distR="0">
            <wp:extent cx="2439374" cy="2059388"/>
            <wp:effectExtent l="19050" t="0" r="0" b="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t="4331"/>
                    <a:stretch>
                      <a:fillRect/>
                    </a:stretch>
                  </pic:blipFill>
                  <pic:spPr bwMode="auto">
                    <a:xfrm>
                      <a:off x="0" y="0"/>
                      <a:ext cx="2451382" cy="2069526"/>
                    </a:xfrm>
                    <a:prstGeom prst="rect">
                      <a:avLst/>
                    </a:prstGeom>
                    <a:noFill/>
                    <a:ln w="9525">
                      <a:noFill/>
                      <a:miter lim="800000"/>
                      <a:headEnd/>
                      <a:tailEnd/>
                    </a:ln>
                  </pic:spPr>
                </pic:pic>
              </a:graphicData>
            </a:graphic>
          </wp:inline>
        </w:drawing>
      </w:r>
    </w:p>
    <w:p w:rsidR="00C616E3" w:rsidRPr="00AE0C28" w:rsidRDefault="00C616E3" w:rsidP="00C616E3">
      <w:pPr>
        <w:jc w:val="both"/>
        <w:rPr>
          <w:rFonts w:ascii="Times New Roman" w:hAnsi="Times New Roman" w:cs="Times New Roman"/>
          <w:lang w:val="en-US"/>
        </w:rPr>
      </w:pPr>
      <w:r>
        <w:rPr>
          <w:rFonts w:ascii="Times New Roman" w:hAnsi="Times New Roman" w:cs="Times New Roman"/>
          <w:lang w:val="en-US"/>
        </w:rPr>
        <w:t xml:space="preserve">a     </w:t>
      </w:r>
      <w:r w:rsidRPr="00AE0C28">
        <w:rPr>
          <w:rFonts w:ascii="Times New Roman" w:hAnsi="Times New Roman" w:cs="Times New Roman"/>
          <w:lang w:val="en-US"/>
        </w:rPr>
        <w:t xml:space="preserve">                                                               b</w:t>
      </w:r>
    </w:p>
    <w:p w:rsidR="00C616E3" w:rsidRDefault="00C616E3" w:rsidP="00C616E3">
      <w:pPr>
        <w:jc w:val="both"/>
        <w:rPr>
          <w:rFonts w:ascii="Times New Roman" w:hAnsi="Times New Roman" w:cs="Times New Roman"/>
          <w:lang w:val="en-US"/>
        </w:rPr>
      </w:pPr>
      <w:r>
        <w:rPr>
          <w:noProof/>
          <w:lang w:eastAsia="it-IT"/>
        </w:rPr>
        <w:drawing>
          <wp:inline distT="0" distB="0" distL="0" distR="0">
            <wp:extent cx="2674786" cy="2246268"/>
            <wp:effectExtent l="19050" t="0" r="0" b="0"/>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t="4692"/>
                    <a:stretch>
                      <a:fillRect/>
                    </a:stretch>
                  </pic:blipFill>
                  <pic:spPr bwMode="auto">
                    <a:xfrm>
                      <a:off x="0" y="0"/>
                      <a:ext cx="2685475" cy="2255245"/>
                    </a:xfrm>
                    <a:prstGeom prst="rect">
                      <a:avLst/>
                    </a:prstGeom>
                    <a:noFill/>
                    <a:ln w="9525">
                      <a:noFill/>
                      <a:miter lim="800000"/>
                      <a:headEnd/>
                      <a:tailEnd/>
                    </a:ln>
                  </pic:spPr>
                </pic:pic>
              </a:graphicData>
            </a:graphic>
          </wp:inline>
        </w:drawing>
      </w:r>
      <w:r>
        <w:rPr>
          <w:noProof/>
          <w:lang w:eastAsia="it-IT"/>
        </w:rPr>
        <w:drawing>
          <wp:inline distT="0" distB="0" distL="0" distR="0">
            <wp:extent cx="2626642" cy="2210463"/>
            <wp:effectExtent l="19050" t="0" r="0" b="0"/>
            <wp:docPr id="6"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t="4409"/>
                    <a:stretch>
                      <a:fillRect/>
                    </a:stretch>
                  </pic:blipFill>
                  <pic:spPr bwMode="auto">
                    <a:xfrm>
                      <a:off x="0" y="0"/>
                      <a:ext cx="2631368" cy="2214440"/>
                    </a:xfrm>
                    <a:prstGeom prst="rect">
                      <a:avLst/>
                    </a:prstGeom>
                    <a:noFill/>
                    <a:ln w="9525">
                      <a:noFill/>
                      <a:miter lim="800000"/>
                      <a:headEnd/>
                      <a:tailEnd/>
                    </a:ln>
                  </pic:spPr>
                </pic:pic>
              </a:graphicData>
            </a:graphic>
          </wp:inline>
        </w:drawing>
      </w:r>
    </w:p>
    <w:p w:rsidR="00C616E3" w:rsidRDefault="00C616E3" w:rsidP="00C616E3">
      <w:pPr>
        <w:jc w:val="both"/>
        <w:rPr>
          <w:rFonts w:ascii="Times New Roman" w:hAnsi="Times New Roman" w:cs="Times New Roman"/>
          <w:lang w:val="en-US"/>
        </w:rPr>
      </w:pPr>
      <w:r>
        <w:rPr>
          <w:rFonts w:ascii="Times New Roman" w:hAnsi="Times New Roman" w:cs="Times New Roman"/>
          <w:lang w:val="en-US"/>
        </w:rPr>
        <w:t>c</w:t>
      </w:r>
      <w:r w:rsidRPr="00AE0C28">
        <w:rPr>
          <w:rFonts w:ascii="Times New Roman" w:hAnsi="Times New Roman" w:cs="Times New Roman"/>
          <w:lang w:val="en-US"/>
        </w:rPr>
        <w:t xml:space="preserve">   </w:t>
      </w:r>
      <w:r>
        <w:rPr>
          <w:rFonts w:ascii="Times New Roman" w:hAnsi="Times New Roman" w:cs="Times New Roman"/>
          <w:lang w:val="en-US"/>
        </w:rPr>
        <w:t xml:space="preserve">    </w:t>
      </w:r>
      <w:r w:rsidRPr="00AE0C28">
        <w:rPr>
          <w:rFonts w:ascii="Times New Roman" w:hAnsi="Times New Roman" w:cs="Times New Roman"/>
          <w:lang w:val="en-US"/>
        </w:rPr>
        <w:t xml:space="preserve">                                                               d   </w:t>
      </w:r>
    </w:p>
    <w:p w:rsidR="00C616E3" w:rsidRPr="00AB04DA" w:rsidRDefault="007B4E41" w:rsidP="00C616E3">
      <w:pPr>
        <w:jc w:val="both"/>
        <w:rPr>
          <w:rFonts w:ascii="Times New Roman" w:hAnsi="Times New Roman" w:cs="Times New Roman"/>
          <w:lang w:val="en-US"/>
        </w:rPr>
      </w:pPr>
      <w:r>
        <w:rPr>
          <w:rFonts w:ascii="Times New Roman" w:hAnsi="Times New Roman" w:cs="Times New Roman"/>
          <w:lang w:val="en-US"/>
        </w:rPr>
        <w:t>2</w:t>
      </w:r>
      <w:r w:rsidR="00C616E3">
        <w:rPr>
          <w:rFonts w:ascii="Times New Roman" w:hAnsi="Times New Roman" w:cs="Times New Roman"/>
          <w:lang w:val="en-US"/>
        </w:rPr>
        <w:t>)</w:t>
      </w:r>
      <w:r>
        <w:rPr>
          <w:rFonts w:ascii="Times New Roman" w:hAnsi="Times New Roman" w:cs="Times New Roman"/>
          <w:lang w:val="en-US"/>
        </w:rPr>
        <w:t xml:space="preserve"> </w:t>
      </w:r>
      <w:r w:rsidR="00C616E3">
        <w:rPr>
          <w:rFonts w:ascii="Times New Roman" w:hAnsi="Times New Roman" w:cs="Times New Roman"/>
          <w:lang w:val="en-US"/>
        </w:rPr>
        <w:t>ESI-MS spectra of (a) an ethanolic solution 10</w:t>
      </w:r>
      <w:r w:rsidR="00C616E3">
        <w:rPr>
          <w:rFonts w:ascii="Times New Roman" w:hAnsi="Times New Roman" w:cs="Times New Roman"/>
          <w:vertAlign w:val="superscript"/>
          <w:lang w:val="en-US"/>
        </w:rPr>
        <w:t>-2</w:t>
      </w:r>
      <w:r w:rsidR="00C616E3">
        <w:rPr>
          <w:rFonts w:ascii="Times New Roman" w:hAnsi="Times New Roman" w:cs="Times New Roman"/>
          <w:lang w:val="en-US"/>
        </w:rPr>
        <w:t>M of (CdCl</w:t>
      </w:r>
      <w:r w:rsidR="00C616E3">
        <w:rPr>
          <w:rFonts w:ascii="Times New Roman" w:hAnsi="Times New Roman" w:cs="Times New Roman"/>
          <w:vertAlign w:val="subscript"/>
          <w:lang w:val="en-US"/>
        </w:rPr>
        <w:t>2</w:t>
      </w:r>
      <w:r w:rsidR="00C616E3">
        <w:rPr>
          <w:rFonts w:ascii="Times New Roman" w:hAnsi="Times New Roman" w:cs="Times New Roman"/>
          <w:lang w:val="en-US"/>
        </w:rPr>
        <w:t xml:space="preserve"> +NaCl+PPh</w:t>
      </w:r>
      <w:r w:rsidR="00C616E3">
        <w:rPr>
          <w:rFonts w:ascii="Times New Roman" w:hAnsi="Times New Roman" w:cs="Times New Roman"/>
          <w:vertAlign w:val="subscript"/>
          <w:lang w:val="en-US"/>
        </w:rPr>
        <w:t>3</w:t>
      </w:r>
      <w:r w:rsidR="00C616E3">
        <w:rPr>
          <w:rFonts w:ascii="Times New Roman" w:hAnsi="Times New Roman" w:cs="Times New Roman"/>
          <w:lang w:val="en-US"/>
        </w:rPr>
        <w:t>) (negative charge) (b) an ethanolic solution 10</w:t>
      </w:r>
      <w:r w:rsidR="00C616E3">
        <w:rPr>
          <w:rFonts w:ascii="Times New Roman" w:hAnsi="Times New Roman" w:cs="Times New Roman"/>
          <w:vertAlign w:val="superscript"/>
          <w:lang w:val="en-US"/>
        </w:rPr>
        <w:t>-3</w:t>
      </w:r>
      <w:r w:rsidR="00C616E3">
        <w:rPr>
          <w:rFonts w:ascii="Times New Roman" w:hAnsi="Times New Roman" w:cs="Times New Roman"/>
          <w:lang w:val="en-US"/>
        </w:rPr>
        <w:t>M of  (AgNO</w:t>
      </w:r>
      <w:r w:rsidR="00C616E3">
        <w:rPr>
          <w:rFonts w:ascii="Times New Roman" w:hAnsi="Times New Roman" w:cs="Times New Roman"/>
          <w:vertAlign w:val="subscript"/>
          <w:lang w:val="en-US"/>
        </w:rPr>
        <w:t>3</w:t>
      </w:r>
      <w:r w:rsidR="00C616E3">
        <w:rPr>
          <w:rFonts w:ascii="Times New Roman" w:hAnsi="Times New Roman" w:cs="Times New Roman"/>
          <w:lang w:val="en-US"/>
        </w:rPr>
        <w:t>+4 PPh</w:t>
      </w:r>
      <w:r w:rsidR="00C616E3">
        <w:rPr>
          <w:rFonts w:ascii="Times New Roman" w:hAnsi="Times New Roman" w:cs="Times New Roman"/>
          <w:vertAlign w:val="subscript"/>
          <w:lang w:val="en-US"/>
        </w:rPr>
        <w:t>3</w:t>
      </w:r>
      <w:r w:rsidR="00C616E3">
        <w:rPr>
          <w:rFonts w:ascii="Times New Roman" w:hAnsi="Times New Roman" w:cs="Times New Roman"/>
          <w:lang w:val="en-US"/>
        </w:rPr>
        <w:t>)( positive charge) (c and d) an ethanolic solution 10</w:t>
      </w:r>
      <w:r w:rsidR="00C616E3">
        <w:rPr>
          <w:rFonts w:ascii="Times New Roman" w:hAnsi="Times New Roman" w:cs="Times New Roman"/>
          <w:vertAlign w:val="superscript"/>
          <w:lang w:val="en-US"/>
        </w:rPr>
        <w:t>-6</w:t>
      </w:r>
      <w:r w:rsidR="00C616E3">
        <w:rPr>
          <w:rFonts w:ascii="Times New Roman" w:hAnsi="Times New Roman" w:cs="Times New Roman"/>
          <w:lang w:val="en-US"/>
        </w:rPr>
        <w:t xml:space="preserve">M of </w:t>
      </w:r>
      <w:r w:rsidR="00C616E3" w:rsidRPr="00AB04DA">
        <w:rPr>
          <w:rFonts w:ascii="Times New Roman" w:hAnsi="Times New Roman" w:cs="Times New Roman"/>
          <w:b/>
          <w:lang w:val="en-US"/>
        </w:rPr>
        <w:t>1</w:t>
      </w:r>
      <w:r w:rsidR="00C616E3">
        <w:rPr>
          <w:rFonts w:ascii="Times New Roman" w:hAnsi="Times New Roman" w:cs="Times New Roman"/>
          <w:b/>
          <w:lang w:val="en-US"/>
        </w:rPr>
        <w:t xml:space="preserve"> </w:t>
      </w:r>
      <w:r w:rsidR="00C616E3" w:rsidRPr="00AB04DA">
        <w:rPr>
          <w:rFonts w:ascii="Times New Roman" w:hAnsi="Times New Roman" w:cs="Times New Roman"/>
          <w:lang w:val="en-US"/>
        </w:rPr>
        <w:t>(</w:t>
      </w:r>
      <w:r w:rsidR="00C616E3">
        <w:rPr>
          <w:rFonts w:ascii="Times New Roman" w:hAnsi="Times New Roman" w:cs="Times New Roman"/>
          <w:lang w:val="en-US"/>
        </w:rPr>
        <w:t>positive and negative charge)</w:t>
      </w:r>
    </w:p>
    <w:p w:rsidR="00AB04DA" w:rsidRPr="00E50B76" w:rsidRDefault="00E50B76" w:rsidP="00C25638">
      <w:pPr>
        <w:jc w:val="both"/>
        <w:rPr>
          <w:rFonts w:ascii="Times New Roman" w:hAnsi="Times New Roman" w:cs="Times New Roman"/>
          <w:lang w:val="en-US"/>
        </w:rPr>
      </w:pPr>
      <w:r>
        <w:rPr>
          <w:rFonts w:ascii="Times New Roman" w:hAnsi="Times New Roman" w:cs="Times New Roman"/>
          <w:lang w:val="en-US"/>
        </w:rPr>
        <w:lastRenderedPageBreak/>
        <w:t>In summary, the complex [</w:t>
      </w:r>
      <w:r w:rsidRPr="00501384">
        <w:rPr>
          <w:rFonts w:ascii="Times New Roman" w:hAnsi="Times New Roman" w:cs="Times New Roman"/>
          <w:lang w:val="en-US"/>
        </w:rPr>
        <w:t>Ag(PPh</w:t>
      </w:r>
      <w:r w:rsidRPr="00501384">
        <w:rPr>
          <w:rFonts w:ascii="Times New Roman" w:hAnsi="Times New Roman" w:cs="Times New Roman"/>
          <w:vertAlign w:val="subscript"/>
          <w:lang w:val="en-US"/>
        </w:rPr>
        <w:t>3</w:t>
      </w:r>
      <w:r w:rsidRPr="00501384">
        <w:rPr>
          <w:rFonts w:ascii="Times New Roman" w:hAnsi="Times New Roman" w:cs="Times New Roman"/>
          <w:lang w:val="en-US"/>
        </w:rPr>
        <w:t>)</w:t>
      </w:r>
      <w:r w:rsidRPr="00501384">
        <w:rPr>
          <w:rFonts w:ascii="Times New Roman" w:hAnsi="Times New Roman" w:cs="Times New Roman"/>
          <w:vertAlign w:val="subscript"/>
          <w:lang w:val="en-US"/>
        </w:rPr>
        <w:t>4</w:t>
      </w:r>
      <w:r w:rsidRPr="00501384">
        <w:rPr>
          <w:rFonts w:ascii="Times New Roman" w:hAnsi="Times New Roman" w:cs="Times New Roman"/>
          <w:lang w:val="en-US"/>
        </w:rPr>
        <w:t>][(PPh</w:t>
      </w:r>
      <w:r w:rsidRPr="00501384">
        <w:rPr>
          <w:rFonts w:ascii="Times New Roman" w:hAnsi="Times New Roman" w:cs="Times New Roman"/>
          <w:vertAlign w:val="subscript"/>
          <w:lang w:val="en-US"/>
        </w:rPr>
        <w:t>3</w:t>
      </w:r>
      <w:r w:rsidRPr="00501384">
        <w:rPr>
          <w:rFonts w:ascii="Times New Roman" w:hAnsi="Times New Roman" w:cs="Times New Roman"/>
          <w:lang w:val="en-US"/>
        </w:rPr>
        <w:t>)CdCl</w:t>
      </w:r>
      <w:r w:rsidRPr="00501384">
        <w:rPr>
          <w:rFonts w:ascii="Times New Roman" w:hAnsi="Times New Roman" w:cs="Times New Roman"/>
          <w:vertAlign w:val="subscript"/>
          <w:lang w:val="en-US"/>
        </w:rPr>
        <w:t>3</w:t>
      </w:r>
      <w:r w:rsidRPr="00501384">
        <w:rPr>
          <w:rFonts w:ascii="Times New Roman" w:hAnsi="Times New Roman" w:cs="Times New Roman"/>
          <w:lang w:val="en-US"/>
        </w:rPr>
        <w:t>]</w:t>
      </w:r>
      <w:r>
        <w:rPr>
          <w:rFonts w:ascii="Times New Roman" w:hAnsi="Times New Roman" w:cs="Times New Roman"/>
          <w:lang w:val="en-US"/>
        </w:rPr>
        <w:t xml:space="preserve"> has been synthesized and characterization at the solid state with </w:t>
      </w:r>
      <w:r w:rsidR="000D2598">
        <w:rPr>
          <w:rFonts w:ascii="Times New Roman" w:hAnsi="Times New Roman" w:cs="Times New Roman"/>
          <w:lang w:val="en-US"/>
        </w:rPr>
        <w:t xml:space="preserve">SCXRD, </w:t>
      </w:r>
      <w:r>
        <w:rPr>
          <w:rFonts w:ascii="Times New Roman" w:hAnsi="Times New Roman" w:cs="Times New Roman"/>
          <w:lang w:val="en-US"/>
        </w:rPr>
        <w:t xml:space="preserve">Ir, Raman and </w:t>
      </w:r>
      <w:r>
        <w:rPr>
          <w:rFonts w:ascii="Times New Roman" w:hAnsi="Times New Roman" w:cs="Times New Roman"/>
          <w:vertAlign w:val="superscript"/>
          <w:lang w:val="en-US"/>
        </w:rPr>
        <w:t>31</w:t>
      </w:r>
      <w:r>
        <w:rPr>
          <w:rFonts w:ascii="Times New Roman" w:hAnsi="Times New Roman" w:cs="Times New Roman"/>
          <w:lang w:val="en-US"/>
        </w:rPr>
        <w:t>P-SSNMR. This complex represent the first example of a monomeric trichlorocadmate with a phosphorous ligand and one of the rare example of molecular monomeric RCdCl</w:t>
      </w:r>
      <w:r>
        <w:rPr>
          <w:rFonts w:ascii="Times New Roman" w:hAnsi="Times New Roman" w:cs="Times New Roman"/>
          <w:vertAlign w:val="subscript"/>
          <w:lang w:val="en-US"/>
        </w:rPr>
        <w:t>3</w:t>
      </w:r>
      <w:r>
        <w:rPr>
          <w:rFonts w:ascii="Times New Roman" w:hAnsi="Times New Roman" w:cs="Times New Roman"/>
          <w:vertAlign w:val="superscript"/>
          <w:lang w:val="en-US"/>
        </w:rPr>
        <w:t>-</w:t>
      </w:r>
      <w:r>
        <w:rPr>
          <w:rFonts w:ascii="Times New Roman" w:hAnsi="Times New Roman" w:cs="Times New Roman"/>
          <w:lang w:val="en-US"/>
        </w:rPr>
        <w:t xml:space="preserve"> complexes. </w:t>
      </w:r>
      <w:r w:rsidR="000D2598">
        <w:rPr>
          <w:rFonts w:ascii="Times New Roman" w:hAnsi="Times New Roman" w:cs="Times New Roman"/>
          <w:lang w:val="en-US"/>
        </w:rPr>
        <w:t xml:space="preserve">We studied the stability of this specie in ethanolic solution and we discovered that it does not exist in solution. Our hypothesis is that during the crystal growth the cationic part allows the stabilization of this anion. </w:t>
      </w:r>
    </w:p>
    <w:p w:rsidR="007B4E41" w:rsidRPr="0035385E" w:rsidRDefault="007B4E41" w:rsidP="00C25638">
      <w:pPr>
        <w:jc w:val="both"/>
        <w:rPr>
          <w:rFonts w:ascii="Times New Roman" w:hAnsi="Times New Roman" w:cs="Times New Roman"/>
          <w:lang w:val="en-US"/>
        </w:rPr>
      </w:pPr>
    </w:p>
    <w:sectPr w:rsidR="007B4E41" w:rsidRPr="0035385E" w:rsidSect="00AB1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06D"/>
    <w:multiLevelType w:val="hybridMultilevel"/>
    <w:tmpl w:val="1242A9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98"/>
    <w:rsid w:val="000506CB"/>
    <w:rsid w:val="000D2598"/>
    <w:rsid w:val="0035385E"/>
    <w:rsid w:val="00473913"/>
    <w:rsid w:val="004D235F"/>
    <w:rsid w:val="00501384"/>
    <w:rsid w:val="00602104"/>
    <w:rsid w:val="007B4E41"/>
    <w:rsid w:val="007B6FE8"/>
    <w:rsid w:val="0085310E"/>
    <w:rsid w:val="008C6FCF"/>
    <w:rsid w:val="00941268"/>
    <w:rsid w:val="009F70AA"/>
    <w:rsid w:val="00A2062C"/>
    <w:rsid w:val="00A53F93"/>
    <w:rsid w:val="00AB04DA"/>
    <w:rsid w:val="00AB1074"/>
    <w:rsid w:val="00AE0C28"/>
    <w:rsid w:val="00AF60BF"/>
    <w:rsid w:val="00B06A98"/>
    <w:rsid w:val="00B373C5"/>
    <w:rsid w:val="00B46394"/>
    <w:rsid w:val="00B631EA"/>
    <w:rsid w:val="00B90C11"/>
    <w:rsid w:val="00C25638"/>
    <w:rsid w:val="00C616E3"/>
    <w:rsid w:val="00E50B76"/>
    <w:rsid w:val="00ED3FC7"/>
    <w:rsid w:val="00F32829"/>
    <w:rsid w:val="00F4383C"/>
    <w:rsid w:val="00F6400D"/>
    <w:rsid w:val="00F800AF"/>
    <w:rsid w:val="00F93D56"/>
    <w:rsid w:val="00FE54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06A9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D235F"/>
  </w:style>
  <w:style w:type="character" w:styleId="Enfasicorsivo">
    <w:name w:val="Emphasis"/>
    <w:basedOn w:val="Carpredefinitoparagrafo"/>
    <w:uiPriority w:val="20"/>
    <w:qFormat/>
    <w:rsid w:val="004D235F"/>
    <w:rPr>
      <w:i/>
      <w:iCs/>
    </w:rPr>
  </w:style>
  <w:style w:type="character" w:styleId="Collegamentoipertestuale">
    <w:name w:val="Hyperlink"/>
    <w:basedOn w:val="Carpredefinitoparagrafo"/>
    <w:uiPriority w:val="99"/>
    <w:unhideWhenUsed/>
    <w:rsid w:val="00C25638"/>
    <w:rPr>
      <w:color w:val="0000FF" w:themeColor="hyperlink"/>
      <w:u w:val="single"/>
    </w:rPr>
  </w:style>
  <w:style w:type="paragraph" w:styleId="Testofumetto">
    <w:name w:val="Balloon Text"/>
    <w:basedOn w:val="Normale"/>
    <w:link w:val="TestofumettoCarattere"/>
    <w:uiPriority w:val="99"/>
    <w:semiHidden/>
    <w:unhideWhenUsed/>
    <w:rsid w:val="00AE0C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0C28"/>
    <w:rPr>
      <w:rFonts w:ascii="Tahoma" w:hAnsi="Tahoma" w:cs="Tahoma"/>
      <w:sz w:val="16"/>
      <w:szCs w:val="16"/>
    </w:rPr>
  </w:style>
  <w:style w:type="paragraph" w:styleId="Paragrafoelenco">
    <w:name w:val="List Paragraph"/>
    <w:basedOn w:val="Normale"/>
    <w:uiPriority w:val="34"/>
    <w:qFormat/>
    <w:rsid w:val="00AE0C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06A9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D235F"/>
  </w:style>
  <w:style w:type="character" w:styleId="Enfasicorsivo">
    <w:name w:val="Emphasis"/>
    <w:basedOn w:val="Carpredefinitoparagrafo"/>
    <w:uiPriority w:val="20"/>
    <w:qFormat/>
    <w:rsid w:val="004D235F"/>
    <w:rPr>
      <w:i/>
      <w:iCs/>
    </w:rPr>
  </w:style>
  <w:style w:type="character" w:styleId="Collegamentoipertestuale">
    <w:name w:val="Hyperlink"/>
    <w:basedOn w:val="Carpredefinitoparagrafo"/>
    <w:uiPriority w:val="99"/>
    <w:unhideWhenUsed/>
    <w:rsid w:val="00C25638"/>
    <w:rPr>
      <w:color w:val="0000FF" w:themeColor="hyperlink"/>
      <w:u w:val="single"/>
    </w:rPr>
  </w:style>
  <w:style w:type="paragraph" w:styleId="Testofumetto">
    <w:name w:val="Balloon Text"/>
    <w:basedOn w:val="Normale"/>
    <w:link w:val="TestofumettoCarattere"/>
    <w:uiPriority w:val="99"/>
    <w:semiHidden/>
    <w:unhideWhenUsed/>
    <w:rsid w:val="00AE0C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0C28"/>
    <w:rPr>
      <w:rFonts w:ascii="Tahoma" w:hAnsi="Tahoma" w:cs="Tahoma"/>
      <w:sz w:val="16"/>
      <w:szCs w:val="16"/>
    </w:rPr>
  </w:style>
  <w:style w:type="paragraph" w:styleId="Paragrafoelenco">
    <w:name w:val="List Paragraph"/>
    <w:basedOn w:val="Normale"/>
    <w:uiPriority w:val="34"/>
    <w:qFormat/>
    <w:rsid w:val="00AE0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58932">
      <w:bodyDiv w:val="1"/>
      <w:marLeft w:val="0"/>
      <w:marRight w:val="0"/>
      <w:marTop w:val="0"/>
      <w:marBottom w:val="0"/>
      <w:divBdr>
        <w:top w:val="none" w:sz="0" w:space="0" w:color="auto"/>
        <w:left w:val="none" w:sz="0" w:space="0" w:color="auto"/>
        <w:bottom w:val="none" w:sz="0" w:space="0" w:color="auto"/>
        <w:right w:val="none" w:sz="0" w:space="0" w:color="auto"/>
      </w:divBdr>
    </w:div>
    <w:div w:id="788664031">
      <w:bodyDiv w:val="1"/>
      <w:marLeft w:val="0"/>
      <w:marRight w:val="0"/>
      <w:marTop w:val="0"/>
      <w:marBottom w:val="0"/>
      <w:divBdr>
        <w:top w:val="none" w:sz="0" w:space="0" w:color="auto"/>
        <w:left w:val="none" w:sz="0" w:space="0" w:color="auto"/>
        <w:bottom w:val="none" w:sz="0" w:space="0" w:color="auto"/>
        <w:right w:val="none" w:sz="0" w:space="0" w:color="auto"/>
      </w:divBdr>
    </w:div>
    <w:div w:id="17160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ano.diana@unito.it" TargetMode="External"/><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1411</Words>
  <Characters>8045</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Chimica IFM</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dc:creator>
  <cp:keywords/>
  <dc:description/>
  <cp:lastModifiedBy>Elisabetta Bonometti</cp:lastModifiedBy>
  <cp:revision>2</cp:revision>
  <dcterms:created xsi:type="dcterms:W3CDTF">2017-01-31T12:27:00Z</dcterms:created>
  <dcterms:modified xsi:type="dcterms:W3CDTF">2017-01-31T12:27:00Z</dcterms:modified>
</cp:coreProperties>
</file>