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D91" w:rsidRPr="003D3E61" w:rsidRDefault="009E46FA" w:rsidP="00D70C0F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  <w:bookmarkStart w:id="0" w:name="_GoBack"/>
      <w:bookmarkEnd w:id="0"/>
      <w:r w:rsidRPr="003D3E61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Temperature and leaf wetness affect </w:t>
      </w:r>
      <w:r w:rsidR="00E05144" w:rsidRPr="003D3E61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the </w:t>
      </w:r>
      <w:r w:rsidRPr="003D3E61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severity of leaf spot on lettuce and wild rocket incited by </w:t>
      </w:r>
      <w:r w:rsidR="00600FED" w:rsidRPr="003D3E61">
        <w:rPr>
          <w:rFonts w:ascii="Times New Roman" w:eastAsia="Calibri" w:hAnsi="Times New Roman" w:cs="Times New Roman"/>
          <w:b/>
          <w:i/>
          <w:sz w:val="28"/>
          <w:szCs w:val="28"/>
          <w:lang w:val="en-GB"/>
        </w:rPr>
        <w:t>Fusarium equiseti</w:t>
      </w:r>
      <w:r w:rsidR="00A71FE8" w:rsidRPr="003D3E61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  </w:t>
      </w:r>
    </w:p>
    <w:p w:rsidR="0045690E" w:rsidRPr="003D3E61" w:rsidRDefault="0045690E" w:rsidP="00D70C0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3E61">
        <w:rPr>
          <w:rFonts w:ascii="Times New Roman" w:hAnsi="Times New Roman" w:cs="Times New Roman"/>
          <w:b/>
          <w:sz w:val="24"/>
          <w:szCs w:val="24"/>
        </w:rPr>
        <w:t>Angelo Garibaldi</w:t>
      </w:r>
      <w:r w:rsidRPr="003D3E6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3D3E61">
        <w:rPr>
          <w:rFonts w:ascii="Times New Roman" w:hAnsi="Times New Roman" w:cs="Times New Roman"/>
          <w:b/>
          <w:sz w:val="24"/>
          <w:szCs w:val="24"/>
        </w:rPr>
        <w:t xml:space="preserve"> , Giovanna Gilardi</w:t>
      </w:r>
      <w:r w:rsidRPr="003D3E6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3D3E61">
        <w:rPr>
          <w:rFonts w:ascii="Times New Roman" w:hAnsi="Times New Roman" w:cs="Times New Roman"/>
          <w:b/>
          <w:sz w:val="24"/>
          <w:szCs w:val="24"/>
        </w:rPr>
        <w:t>,</w:t>
      </w:r>
      <w:r w:rsidR="00405CA7" w:rsidRPr="003D3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E61">
        <w:rPr>
          <w:rFonts w:ascii="Times New Roman" w:hAnsi="Times New Roman" w:cs="Times New Roman"/>
          <w:b/>
          <w:sz w:val="24"/>
          <w:szCs w:val="24"/>
        </w:rPr>
        <w:t>Federico Berta</w:t>
      </w:r>
      <w:r w:rsidRPr="003D3E6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3D3E61">
        <w:rPr>
          <w:rFonts w:ascii="Times New Roman" w:hAnsi="Times New Roman" w:cs="Times New Roman"/>
          <w:b/>
          <w:sz w:val="24"/>
          <w:szCs w:val="24"/>
        </w:rPr>
        <w:t xml:space="preserve"> and Maria Lodovica Gullino</w:t>
      </w:r>
      <w:r w:rsidRPr="003D3E61">
        <w:rPr>
          <w:rFonts w:ascii="Times New Roman" w:hAnsi="Times New Roman" w:cs="Times New Roman"/>
          <w:b/>
          <w:sz w:val="24"/>
          <w:szCs w:val="24"/>
          <w:vertAlign w:val="superscript"/>
        </w:rPr>
        <w:t>1,2</w:t>
      </w:r>
    </w:p>
    <w:p w:rsidR="0045690E" w:rsidRPr="003D3E61" w:rsidRDefault="0045690E" w:rsidP="00D70C0F">
      <w:pPr>
        <w:autoSpaceDE w:val="0"/>
        <w:autoSpaceDN w:val="0"/>
        <w:adjustRightInd w:val="0"/>
        <w:spacing w:line="360" w:lineRule="auto"/>
        <w:jc w:val="both"/>
        <w:rPr>
          <w:rStyle w:val="hps"/>
          <w:rFonts w:ascii="Times New Roman" w:hAnsi="Times New Roman"/>
          <w:i/>
          <w:lang w:val="en-GB"/>
        </w:rPr>
      </w:pPr>
      <w:r w:rsidRPr="003D3E61">
        <w:rPr>
          <w:rStyle w:val="hps"/>
          <w:rFonts w:ascii="Times New Roman" w:hAnsi="Times New Roman"/>
          <w:i/>
          <w:vertAlign w:val="superscript"/>
          <w:lang w:val="en-GB"/>
        </w:rPr>
        <w:t xml:space="preserve">1 </w:t>
      </w:r>
      <w:r w:rsidRPr="003D3E61">
        <w:rPr>
          <w:rStyle w:val="hps"/>
          <w:rFonts w:ascii="Times New Roman" w:hAnsi="Times New Roman"/>
          <w:i/>
          <w:lang w:val="en-GB"/>
        </w:rPr>
        <w:t>Centre for Innovation in the Agro-Environmental Sector, AGROINNOVA, University of Torino, Largo P. Braccini 2, 10095 Grugliasco (TO), Italy</w:t>
      </w:r>
    </w:p>
    <w:p w:rsidR="0045690E" w:rsidRPr="003D3E61" w:rsidRDefault="0045690E" w:rsidP="00D70C0F">
      <w:pPr>
        <w:autoSpaceDE w:val="0"/>
        <w:autoSpaceDN w:val="0"/>
        <w:adjustRightInd w:val="0"/>
        <w:spacing w:line="360" w:lineRule="auto"/>
        <w:jc w:val="both"/>
        <w:rPr>
          <w:rStyle w:val="hps"/>
          <w:rFonts w:ascii="Times New Roman" w:hAnsi="Times New Roman"/>
          <w:i/>
          <w:lang w:val="en-GB"/>
        </w:rPr>
      </w:pPr>
      <w:r w:rsidRPr="003D3E61">
        <w:rPr>
          <w:rStyle w:val="hps"/>
          <w:rFonts w:ascii="Times New Roman" w:hAnsi="Times New Roman"/>
          <w:i/>
          <w:vertAlign w:val="superscript"/>
          <w:lang w:val="en-GB"/>
        </w:rPr>
        <w:t>2</w:t>
      </w:r>
      <w:r w:rsidRPr="003D3E61">
        <w:rPr>
          <w:rStyle w:val="hps"/>
          <w:rFonts w:ascii="Times New Roman" w:hAnsi="Times New Roman"/>
          <w:i/>
          <w:lang w:val="en-GB"/>
        </w:rPr>
        <w:t xml:space="preserve"> Department of Agricultural, Forest and Food Sciences (DISAFA), University of Torino, Largo P. Braccini 2, 10095, Grugliasco (TO), Italy</w:t>
      </w:r>
    </w:p>
    <w:p w:rsidR="0045690E" w:rsidRPr="003D3E61" w:rsidRDefault="0045690E" w:rsidP="00D70C0F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</w:p>
    <w:p w:rsidR="0045690E" w:rsidRPr="003D3E61" w:rsidRDefault="0045690E" w:rsidP="00D70C0F">
      <w:pPr>
        <w:autoSpaceDE w:val="0"/>
        <w:autoSpaceDN w:val="0"/>
        <w:adjustRightInd w:val="0"/>
        <w:spacing w:line="360" w:lineRule="auto"/>
        <w:rPr>
          <w:rStyle w:val="hps"/>
          <w:rFonts w:ascii="Times New Roman" w:hAnsi="Times New Roman"/>
          <w:sz w:val="24"/>
          <w:szCs w:val="24"/>
          <w:lang w:val="en-GB"/>
        </w:rPr>
      </w:pPr>
    </w:p>
    <w:p w:rsidR="00802690" w:rsidRPr="003D3E61" w:rsidRDefault="00802690" w:rsidP="00D70C0F">
      <w:pPr>
        <w:autoSpaceDE w:val="0"/>
        <w:autoSpaceDN w:val="0"/>
        <w:adjustRightInd w:val="0"/>
        <w:spacing w:line="360" w:lineRule="auto"/>
        <w:rPr>
          <w:rStyle w:val="hps"/>
          <w:rFonts w:ascii="Times New Roman" w:hAnsi="Times New Roman"/>
          <w:sz w:val="24"/>
          <w:szCs w:val="24"/>
          <w:lang w:val="en-GB"/>
        </w:rPr>
      </w:pPr>
    </w:p>
    <w:p w:rsidR="00802690" w:rsidRPr="003D3E61" w:rsidRDefault="00802690" w:rsidP="00D70C0F">
      <w:pPr>
        <w:autoSpaceDE w:val="0"/>
        <w:autoSpaceDN w:val="0"/>
        <w:adjustRightInd w:val="0"/>
        <w:spacing w:line="360" w:lineRule="auto"/>
        <w:rPr>
          <w:rStyle w:val="hps"/>
          <w:rFonts w:ascii="Times New Roman" w:hAnsi="Times New Roman"/>
          <w:sz w:val="24"/>
          <w:szCs w:val="24"/>
          <w:lang w:val="en-GB"/>
        </w:rPr>
      </w:pPr>
    </w:p>
    <w:p w:rsidR="00802690" w:rsidRPr="003D3E61" w:rsidRDefault="00802690" w:rsidP="00D70C0F">
      <w:pPr>
        <w:autoSpaceDE w:val="0"/>
        <w:autoSpaceDN w:val="0"/>
        <w:adjustRightInd w:val="0"/>
        <w:spacing w:line="360" w:lineRule="auto"/>
        <w:rPr>
          <w:rStyle w:val="hps"/>
          <w:rFonts w:ascii="Times New Roman" w:hAnsi="Times New Roman"/>
          <w:sz w:val="24"/>
          <w:szCs w:val="24"/>
          <w:lang w:val="en-GB"/>
        </w:rPr>
      </w:pPr>
    </w:p>
    <w:p w:rsidR="00802690" w:rsidRPr="003D3E61" w:rsidRDefault="00802690" w:rsidP="00D70C0F">
      <w:pPr>
        <w:autoSpaceDE w:val="0"/>
        <w:autoSpaceDN w:val="0"/>
        <w:adjustRightInd w:val="0"/>
        <w:spacing w:line="360" w:lineRule="auto"/>
        <w:rPr>
          <w:rStyle w:val="hps"/>
          <w:rFonts w:ascii="Times New Roman" w:hAnsi="Times New Roman"/>
          <w:sz w:val="24"/>
          <w:szCs w:val="24"/>
          <w:lang w:val="en-GB"/>
        </w:rPr>
      </w:pPr>
    </w:p>
    <w:p w:rsidR="00802690" w:rsidRPr="003D3E61" w:rsidRDefault="00802690" w:rsidP="00D70C0F">
      <w:pPr>
        <w:autoSpaceDE w:val="0"/>
        <w:autoSpaceDN w:val="0"/>
        <w:adjustRightInd w:val="0"/>
        <w:spacing w:line="360" w:lineRule="auto"/>
        <w:rPr>
          <w:rStyle w:val="hps"/>
          <w:rFonts w:ascii="Times New Roman" w:hAnsi="Times New Roman"/>
          <w:sz w:val="24"/>
          <w:szCs w:val="24"/>
          <w:lang w:val="en-GB"/>
        </w:rPr>
      </w:pPr>
    </w:p>
    <w:p w:rsidR="008E1186" w:rsidRPr="003D3E61" w:rsidRDefault="0045690E" w:rsidP="00D70C0F">
      <w:pPr>
        <w:spacing w:after="0" w:line="360" w:lineRule="auto"/>
        <w:ind w:right="70"/>
        <w:rPr>
          <w:rStyle w:val="hps"/>
          <w:rFonts w:ascii="Times New Roman" w:hAnsi="Times New Roman"/>
          <w:sz w:val="24"/>
          <w:szCs w:val="24"/>
          <w:lang w:val="en-GB"/>
        </w:rPr>
      </w:pPr>
      <w:r w:rsidRPr="003D3E61">
        <w:rPr>
          <w:rStyle w:val="hps"/>
          <w:rFonts w:ascii="Times New Roman" w:hAnsi="Times New Roman"/>
          <w:sz w:val="24"/>
          <w:szCs w:val="24"/>
          <w:lang w:val="en-GB"/>
        </w:rPr>
        <w:t xml:space="preserve">*Corresponding author: </w:t>
      </w:r>
      <w:r w:rsidR="00065D66" w:rsidRPr="003D3E61">
        <w:rPr>
          <w:rStyle w:val="hps"/>
          <w:rFonts w:ascii="Times New Roman" w:hAnsi="Times New Roman"/>
          <w:sz w:val="24"/>
          <w:szCs w:val="24"/>
          <w:lang w:val="en-GB"/>
        </w:rPr>
        <w:t>g</w:t>
      </w:r>
      <w:r w:rsidR="00BE3874" w:rsidRPr="003D3E61">
        <w:rPr>
          <w:rStyle w:val="hps"/>
          <w:rFonts w:ascii="Times New Roman" w:hAnsi="Times New Roman"/>
          <w:sz w:val="24"/>
          <w:szCs w:val="24"/>
          <w:lang w:val="en-GB"/>
        </w:rPr>
        <w:t>iovanna.gilardi@unito.it</w:t>
      </w:r>
    </w:p>
    <w:p w:rsidR="008E1186" w:rsidRPr="003D3E61" w:rsidRDefault="0045690E" w:rsidP="00D70C0F">
      <w:pPr>
        <w:spacing w:after="0" w:line="360" w:lineRule="auto"/>
        <w:ind w:right="70"/>
        <w:rPr>
          <w:rStyle w:val="hps"/>
          <w:rFonts w:ascii="Times New Roman" w:hAnsi="Times New Roman"/>
          <w:sz w:val="24"/>
          <w:szCs w:val="24"/>
          <w:lang w:val="en-GB"/>
        </w:rPr>
      </w:pPr>
      <w:r w:rsidRPr="003D3E61">
        <w:rPr>
          <w:rStyle w:val="hps"/>
          <w:rFonts w:ascii="Times New Roman" w:hAnsi="Times New Roman"/>
          <w:sz w:val="24"/>
          <w:szCs w:val="24"/>
          <w:lang w:val="en-GB"/>
        </w:rPr>
        <w:t>Tel.: +39</w:t>
      </w:r>
      <w:r w:rsidR="00BE3874" w:rsidRPr="003D3E61">
        <w:rPr>
          <w:rStyle w:val="hps"/>
          <w:rFonts w:ascii="Times New Roman" w:hAnsi="Times New Roman"/>
          <w:sz w:val="24"/>
          <w:szCs w:val="24"/>
          <w:lang w:val="en-GB"/>
        </w:rPr>
        <w:t>011-670 8540</w:t>
      </w:r>
    </w:p>
    <w:p w:rsidR="0045690E" w:rsidRPr="003D3E61" w:rsidRDefault="0045690E" w:rsidP="00D70C0F">
      <w:pPr>
        <w:spacing w:after="0" w:line="360" w:lineRule="auto"/>
        <w:ind w:right="70"/>
        <w:rPr>
          <w:rStyle w:val="hps"/>
          <w:rFonts w:ascii="Times New Roman" w:hAnsi="Times New Roman"/>
          <w:sz w:val="24"/>
          <w:szCs w:val="24"/>
          <w:lang w:val="en-GB"/>
        </w:rPr>
      </w:pPr>
      <w:r w:rsidRPr="003D3E61">
        <w:rPr>
          <w:rStyle w:val="hps"/>
          <w:rFonts w:ascii="Times New Roman" w:hAnsi="Times New Roman"/>
          <w:sz w:val="24"/>
          <w:szCs w:val="24"/>
          <w:lang w:val="en-GB"/>
        </w:rPr>
        <w:t xml:space="preserve">Fax: +39 </w:t>
      </w:r>
      <w:r w:rsidR="00BE3874" w:rsidRPr="003D3E61">
        <w:rPr>
          <w:rStyle w:val="hps"/>
          <w:rFonts w:ascii="Times New Roman" w:hAnsi="Times New Roman"/>
          <w:sz w:val="24"/>
          <w:szCs w:val="24"/>
          <w:lang w:val="en-GB"/>
        </w:rPr>
        <w:t>011-670 9307</w:t>
      </w:r>
    </w:p>
    <w:p w:rsidR="0045690E" w:rsidRPr="003D3E61" w:rsidRDefault="0045690E" w:rsidP="00D70C0F">
      <w:pPr>
        <w:spacing w:after="0" w:line="360" w:lineRule="auto"/>
        <w:ind w:right="70"/>
        <w:rPr>
          <w:rStyle w:val="hps"/>
          <w:rFonts w:ascii="Times New Roman" w:hAnsi="Times New Roman"/>
          <w:sz w:val="24"/>
          <w:szCs w:val="24"/>
          <w:lang w:val="en-GB"/>
        </w:rPr>
      </w:pPr>
      <w:r w:rsidRPr="003D3E61">
        <w:rPr>
          <w:rStyle w:val="hps"/>
          <w:rFonts w:ascii="Times New Roman" w:hAnsi="Times New Roman"/>
          <w:sz w:val="24"/>
          <w:szCs w:val="24"/>
          <w:lang w:val="en-GB"/>
        </w:rPr>
        <w:t xml:space="preserve"> E-mail address: </w:t>
      </w:r>
      <w:r w:rsidR="00EF165E" w:rsidRPr="003D3E61">
        <w:rPr>
          <w:rStyle w:val="hps"/>
          <w:rFonts w:ascii="Times New Roman" w:hAnsi="Times New Roman"/>
          <w:sz w:val="24"/>
          <w:szCs w:val="24"/>
          <w:lang w:val="en-GB"/>
        </w:rPr>
        <w:t xml:space="preserve"> giovanna.gilardi@unito.it</w:t>
      </w:r>
    </w:p>
    <w:p w:rsidR="0045690E" w:rsidRPr="003D3E61" w:rsidRDefault="0045690E" w:rsidP="00D70C0F">
      <w:pPr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3D3E61">
        <w:rPr>
          <w:rFonts w:ascii="Times New Roman" w:hAnsi="Times New Roman"/>
          <w:b/>
          <w:sz w:val="24"/>
          <w:szCs w:val="24"/>
          <w:lang w:val="en-GB"/>
        </w:rPr>
        <w:br w:type="page"/>
      </w:r>
    </w:p>
    <w:p w:rsidR="000060BC" w:rsidRPr="003D3E61" w:rsidRDefault="002232AC" w:rsidP="00D70C0F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3D3E61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Abstract</w:t>
      </w:r>
      <w:r w:rsidR="008E1186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8522A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Eight experimental trials </w:t>
      </w:r>
      <w:r w:rsidR="00E05144" w:rsidRPr="003D3E61">
        <w:rPr>
          <w:rFonts w:ascii="Times New Roman" w:hAnsi="Times New Roman" w:cs="Times New Roman"/>
          <w:sz w:val="24"/>
          <w:szCs w:val="24"/>
          <w:lang w:val="en-GB"/>
        </w:rPr>
        <w:t>have been</w:t>
      </w:r>
      <w:r w:rsidR="00A8522A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carried out under controlled condit</w:t>
      </w:r>
      <w:r w:rsidR="00E05144" w:rsidRPr="003D3E61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A8522A" w:rsidRPr="003D3E61">
        <w:rPr>
          <w:rFonts w:ascii="Times New Roman" w:hAnsi="Times New Roman" w:cs="Times New Roman"/>
          <w:sz w:val="24"/>
          <w:szCs w:val="24"/>
          <w:lang w:val="en-GB"/>
        </w:rPr>
        <w:t>ons</w:t>
      </w:r>
      <w:r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8522A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in order to </w:t>
      </w:r>
      <w:r w:rsidR="00E05144" w:rsidRPr="003D3E61">
        <w:rPr>
          <w:rFonts w:ascii="Times New Roman" w:hAnsi="Times New Roman" w:cs="Times New Roman"/>
          <w:sz w:val="24"/>
          <w:szCs w:val="24"/>
          <w:lang w:val="en-GB"/>
        </w:rPr>
        <w:t>have a better understanding of</w:t>
      </w:r>
      <w:r w:rsidR="00A8522A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the effect of temperature and leaf wetness duration on the incidence and severity of leaf spot caused by </w:t>
      </w:r>
      <w:r w:rsidR="00A8522A" w:rsidRPr="003D3E61">
        <w:rPr>
          <w:rFonts w:ascii="Times New Roman" w:hAnsi="Times New Roman" w:cs="Times New Roman"/>
          <w:i/>
          <w:sz w:val="24"/>
          <w:szCs w:val="24"/>
          <w:lang w:val="en-GB"/>
        </w:rPr>
        <w:t>Fusarium equiseti</w:t>
      </w:r>
      <w:r w:rsidR="00A8522A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on lettuce </w:t>
      </w:r>
      <w:r w:rsidR="00104551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cv. Elisa </w:t>
      </w:r>
      <w:r w:rsidR="00A8522A" w:rsidRPr="003D3E61">
        <w:rPr>
          <w:rFonts w:ascii="Times New Roman" w:hAnsi="Times New Roman" w:cs="Times New Roman"/>
          <w:sz w:val="24"/>
          <w:szCs w:val="24"/>
          <w:lang w:val="en-GB"/>
        </w:rPr>
        <w:t>and wild rocket</w:t>
      </w:r>
      <w:r w:rsidR="00104551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cv. Grazia</w:t>
      </w:r>
      <w:r w:rsidR="00A8522A" w:rsidRPr="003D3E6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0060BC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060BC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Lettuce resulted very susceptible to </w:t>
      </w:r>
      <w:r w:rsidR="000060BC" w:rsidRPr="003D3E61">
        <w:rPr>
          <w:rFonts w:ascii="Times New Roman" w:eastAsia="Times New Roman" w:hAnsi="Times New Roman"/>
          <w:i/>
          <w:sz w:val="24"/>
          <w:szCs w:val="24"/>
          <w:lang w:val="en-GB"/>
        </w:rPr>
        <w:t>F. equiseti</w:t>
      </w:r>
      <w:r w:rsidR="000060BC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, particularly at temperatures of 25-30°C, with </w:t>
      </w:r>
      <w:r w:rsidR="00E05144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a higher </w:t>
      </w:r>
      <w:r w:rsidR="000060BC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disease </w:t>
      </w:r>
      <w:r w:rsidR="0032584A" w:rsidRPr="003D3E61">
        <w:rPr>
          <w:rFonts w:ascii="Times New Roman" w:eastAsia="Times New Roman" w:hAnsi="Times New Roman"/>
          <w:sz w:val="24"/>
          <w:szCs w:val="24"/>
          <w:lang w:val="en-GB"/>
        </w:rPr>
        <w:t>index than</w:t>
      </w:r>
      <w:r w:rsidR="000060BC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50% and</w:t>
      </w:r>
      <w:r w:rsidR="00E05144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a higher</w:t>
      </w:r>
      <w:r w:rsidR="000060BC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disease </w:t>
      </w:r>
      <w:r w:rsidR="0032584A" w:rsidRPr="003D3E61">
        <w:rPr>
          <w:rFonts w:ascii="Times New Roman" w:eastAsia="Times New Roman" w:hAnsi="Times New Roman"/>
          <w:sz w:val="24"/>
          <w:szCs w:val="24"/>
          <w:lang w:val="en-GB"/>
        </w:rPr>
        <w:t>severity than</w:t>
      </w:r>
      <w:r w:rsidR="008E1186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25%. At such temperatures,</w:t>
      </w:r>
      <w:r w:rsidR="000060BC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1-3 hours of leaf wetness </w:t>
      </w:r>
      <w:r w:rsidR="00802690" w:rsidRPr="003D3E61">
        <w:rPr>
          <w:rFonts w:ascii="Times New Roman" w:eastAsia="Times New Roman" w:hAnsi="Times New Roman"/>
          <w:sz w:val="24"/>
          <w:szCs w:val="24"/>
          <w:lang w:val="en-GB"/>
        </w:rPr>
        <w:t>were sufficient</w:t>
      </w:r>
      <w:r w:rsidR="000060BC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to cause </w:t>
      </w:r>
      <w:r w:rsidR="00E05144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a </w:t>
      </w:r>
      <w:r w:rsidR="000060BC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high disease incidence and severity, </w:t>
      </w:r>
      <w:r w:rsidR="00802690" w:rsidRPr="003D3E61">
        <w:rPr>
          <w:rFonts w:ascii="Times New Roman" w:eastAsia="Times New Roman" w:hAnsi="Times New Roman"/>
          <w:sz w:val="24"/>
          <w:szCs w:val="24"/>
          <w:lang w:val="en-GB"/>
        </w:rPr>
        <w:t>while at</w:t>
      </w:r>
      <w:r w:rsidR="000060BC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least 12 hours of leaf wetness </w:t>
      </w:r>
      <w:r w:rsidR="00E05144" w:rsidRPr="003D3E61">
        <w:rPr>
          <w:rFonts w:ascii="Times New Roman" w:eastAsia="Times New Roman" w:hAnsi="Times New Roman"/>
          <w:sz w:val="24"/>
          <w:szCs w:val="24"/>
          <w:lang w:val="en-GB"/>
        </w:rPr>
        <w:t>were</w:t>
      </w:r>
      <w:r w:rsidR="000060BC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necessary to cause high losses</w:t>
      </w:r>
      <w:r w:rsidR="00E05144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at lower temperatures</w:t>
      </w:r>
      <w:r w:rsidR="00104551" w:rsidRPr="003D3E61">
        <w:rPr>
          <w:rFonts w:ascii="Times New Roman" w:eastAsia="Times New Roman" w:hAnsi="Times New Roman"/>
          <w:sz w:val="24"/>
          <w:szCs w:val="24"/>
          <w:lang w:val="en-GB"/>
        </w:rPr>
        <w:t>.</w:t>
      </w:r>
      <w:r w:rsidR="000060BC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="00E05144" w:rsidRPr="003D3E61">
        <w:rPr>
          <w:rFonts w:ascii="Times New Roman" w:eastAsia="Times New Roman" w:hAnsi="Times New Roman"/>
          <w:sz w:val="24"/>
          <w:szCs w:val="24"/>
          <w:lang w:val="en-GB"/>
        </w:rPr>
        <w:t>D</w:t>
      </w:r>
      <w:r w:rsidR="008E1186" w:rsidRPr="003D3E61">
        <w:rPr>
          <w:rFonts w:ascii="Times New Roman" w:eastAsia="Times New Roman" w:hAnsi="Times New Roman"/>
          <w:sz w:val="24"/>
          <w:szCs w:val="24"/>
          <w:lang w:val="en-GB"/>
        </w:rPr>
        <w:t>isease</w:t>
      </w:r>
      <w:r w:rsidR="000060BC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incidence and severity </w:t>
      </w:r>
      <w:r w:rsidR="00802690" w:rsidRPr="003D3E61">
        <w:rPr>
          <w:rFonts w:ascii="Times New Roman" w:eastAsia="Times New Roman" w:hAnsi="Times New Roman"/>
          <w:sz w:val="24"/>
          <w:szCs w:val="24"/>
          <w:lang w:val="en-GB"/>
        </w:rPr>
        <w:t>were higher</w:t>
      </w:r>
      <w:r w:rsidR="00405CA7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on the wild rocket</w:t>
      </w:r>
      <w:r w:rsidR="000060BC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at the highest temperatures (30-35°C). </w:t>
      </w:r>
      <w:r w:rsidR="00E05144" w:rsidRPr="003D3E61">
        <w:rPr>
          <w:rFonts w:ascii="Times New Roman" w:eastAsia="Times New Roman" w:hAnsi="Times New Roman"/>
          <w:sz w:val="24"/>
          <w:szCs w:val="24"/>
          <w:lang w:val="en-GB"/>
        </w:rPr>
        <w:t>O</w:t>
      </w:r>
      <w:r w:rsidR="000060BC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nly </w:t>
      </w:r>
      <w:r w:rsidR="00E4028D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one </w:t>
      </w:r>
      <w:r w:rsidR="000060BC" w:rsidRPr="003D3E61">
        <w:rPr>
          <w:rFonts w:ascii="Times New Roman" w:eastAsia="Times New Roman" w:hAnsi="Times New Roman"/>
          <w:sz w:val="24"/>
          <w:szCs w:val="24"/>
          <w:lang w:val="en-GB"/>
        </w:rPr>
        <w:t>hour of   leaf wetness was sufficient to cause significant levels of disease incidence and severity</w:t>
      </w:r>
      <w:r w:rsidR="00E05144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at the highest temperatures</w:t>
      </w:r>
      <w:r w:rsidR="000060BC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r w:rsidR="00802690" w:rsidRPr="003D3E61">
        <w:rPr>
          <w:rFonts w:ascii="Times New Roman" w:eastAsia="Times New Roman" w:hAnsi="Times New Roman"/>
          <w:sz w:val="24"/>
          <w:szCs w:val="24"/>
          <w:lang w:val="en-GB"/>
        </w:rPr>
        <w:t>while longer</w:t>
      </w:r>
      <w:r w:rsidR="000060BC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periods (6-12 hours) were necessa</w:t>
      </w:r>
      <w:r w:rsidR="008E1186" w:rsidRPr="003D3E61">
        <w:rPr>
          <w:rFonts w:ascii="Times New Roman" w:eastAsia="Times New Roman" w:hAnsi="Times New Roman"/>
          <w:sz w:val="24"/>
          <w:szCs w:val="24"/>
          <w:lang w:val="en-GB"/>
        </w:rPr>
        <w:t>ry to cause significant losses</w:t>
      </w:r>
      <w:r w:rsidR="00E05144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at lower temperatures</w:t>
      </w:r>
      <w:r w:rsidR="008E1186" w:rsidRPr="003D3E61">
        <w:rPr>
          <w:rFonts w:ascii="Times New Roman" w:eastAsia="Times New Roman" w:hAnsi="Times New Roman"/>
          <w:sz w:val="24"/>
          <w:szCs w:val="24"/>
          <w:lang w:val="en-GB"/>
        </w:rPr>
        <w:t>.</w:t>
      </w:r>
      <w:r w:rsidR="000060BC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The possible causes of the recent spread of </w:t>
      </w:r>
      <w:r w:rsidR="000060BC" w:rsidRPr="003D3E61">
        <w:rPr>
          <w:rFonts w:ascii="Times New Roman" w:eastAsia="Times New Roman" w:hAnsi="Times New Roman"/>
          <w:i/>
          <w:sz w:val="24"/>
          <w:szCs w:val="24"/>
          <w:lang w:val="en-GB"/>
        </w:rPr>
        <w:t>F. equiseti</w:t>
      </w:r>
      <w:r w:rsidR="000060BC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in northern Italy on a</w:t>
      </w:r>
      <w:r w:rsidR="00395A17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="000060BC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number of crops as </w:t>
      </w:r>
      <w:r w:rsidR="00E05144" w:rsidRPr="003D3E61">
        <w:rPr>
          <w:rFonts w:ascii="Times New Roman" w:eastAsia="Times New Roman" w:hAnsi="Times New Roman"/>
          <w:sz w:val="24"/>
          <w:szCs w:val="24"/>
          <w:lang w:val="en-GB"/>
        </w:rPr>
        <w:t>w</w:t>
      </w:r>
      <w:r w:rsidR="000060BC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ell as the threat represented by such </w:t>
      </w:r>
      <w:r w:rsidR="00E05144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a </w:t>
      </w:r>
      <w:r w:rsidR="000060BC" w:rsidRPr="003D3E61">
        <w:rPr>
          <w:rFonts w:ascii="Times New Roman" w:eastAsia="Times New Roman" w:hAnsi="Times New Roman"/>
          <w:sz w:val="24"/>
          <w:szCs w:val="24"/>
          <w:lang w:val="en-GB"/>
        </w:rPr>
        <w:t>pathogen are discussed</w:t>
      </w:r>
      <w:r w:rsidR="00E05144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hereafter</w:t>
      </w:r>
      <w:r w:rsidR="000060BC" w:rsidRPr="003D3E61">
        <w:rPr>
          <w:rFonts w:ascii="Times New Roman" w:eastAsia="Times New Roman" w:hAnsi="Times New Roman"/>
          <w:sz w:val="24"/>
          <w:szCs w:val="24"/>
          <w:lang w:val="en-GB"/>
        </w:rPr>
        <w:t>.</w:t>
      </w:r>
    </w:p>
    <w:p w:rsidR="008E1186" w:rsidRPr="003D3E61" w:rsidRDefault="008E1186" w:rsidP="00D70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232AC" w:rsidRPr="003D3E61" w:rsidRDefault="008E1186" w:rsidP="00D70C0F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D3E61">
        <w:rPr>
          <w:rFonts w:ascii="Times New Roman" w:hAnsi="Times New Roman"/>
          <w:b/>
          <w:bCs/>
          <w:sz w:val="24"/>
          <w:szCs w:val="24"/>
          <w:lang w:val="en-GB"/>
        </w:rPr>
        <w:t>Keywords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E3874" w:rsidRPr="003D3E61">
        <w:rPr>
          <w:rFonts w:ascii="Times New Roman" w:hAnsi="Times New Roman"/>
          <w:i/>
          <w:sz w:val="24"/>
          <w:szCs w:val="24"/>
          <w:lang w:val="en-GB"/>
        </w:rPr>
        <w:t>Lactuca saviva</w:t>
      </w:r>
      <w:r w:rsidR="00732F10" w:rsidRPr="003D3E61">
        <w:rPr>
          <w:rFonts w:ascii="Times New Roman" w:hAnsi="Times New Roman"/>
          <w:sz w:val="24"/>
          <w:szCs w:val="24"/>
          <w:lang w:val="en-GB"/>
        </w:rPr>
        <w:t>;</w:t>
      </w:r>
      <w:r w:rsidR="00BE3874" w:rsidRPr="003D3E6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E3874" w:rsidRPr="003D3E61">
        <w:rPr>
          <w:rFonts w:ascii="Times New Roman" w:hAnsi="Times New Roman"/>
          <w:i/>
          <w:sz w:val="24"/>
          <w:szCs w:val="24"/>
          <w:lang w:val="en-GB"/>
        </w:rPr>
        <w:t>Diplotaxis tenuifolia</w:t>
      </w:r>
      <w:r w:rsidR="00732F10" w:rsidRPr="003D3E61">
        <w:rPr>
          <w:rFonts w:ascii="Times New Roman" w:hAnsi="Times New Roman"/>
          <w:sz w:val="24"/>
          <w:szCs w:val="24"/>
          <w:lang w:val="en-GB"/>
        </w:rPr>
        <w:t>;</w:t>
      </w:r>
      <w:r w:rsidR="00F573D4" w:rsidRPr="003D3E61">
        <w:rPr>
          <w:rFonts w:ascii="Times New Roman" w:hAnsi="Times New Roman"/>
          <w:sz w:val="24"/>
          <w:szCs w:val="24"/>
          <w:lang w:val="en-GB"/>
        </w:rPr>
        <w:t xml:space="preserve"> epidemiology</w:t>
      </w:r>
      <w:r w:rsidR="00732F10" w:rsidRPr="003D3E61">
        <w:rPr>
          <w:rFonts w:ascii="Times New Roman" w:hAnsi="Times New Roman"/>
          <w:sz w:val="24"/>
          <w:szCs w:val="24"/>
          <w:lang w:val="en-GB"/>
        </w:rPr>
        <w:t>;</w:t>
      </w:r>
      <w:r w:rsidR="00F573D4" w:rsidRPr="003D3E61">
        <w:rPr>
          <w:rFonts w:ascii="Times New Roman" w:hAnsi="Times New Roman"/>
          <w:sz w:val="24"/>
          <w:szCs w:val="24"/>
          <w:lang w:val="en-GB"/>
        </w:rPr>
        <w:t xml:space="preserve"> foliar pathogen</w:t>
      </w:r>
      <w:r w:rsidR="00BE3874" w:rsidRPr="003D3E61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8E1186" w:rsidRPr="003D3E61" w:rsidRDefault="008E1186" w:rsidP="00D70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E46FA" w:rsidRPr="003D3E61" w:rsidRDefault="008E1186" w:rsidP="00D70C0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D3E61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 w:rsidR="00802690" w:rsidRPr="003D3E61">
        <w:rPr>
          <w:rFonts w:ascii="Times New Roman" w:hAnsi="Times New Roman" w:cs="Times New Roman"/>
          <w:b/>
          <w:sz w:val="24"/>
          <w:szCs w:val="24"/>
          <w:lang w:val="en-GB"/>
        </w:rPr>
        <w:t>ntroduction</w:t>
      </w:r>
    </w:p>
    <w:p w:rsidR="00104551" w:rsidRPr="003D3E61" w:rsidRDefault="00104551" w:rsidP="00D70C0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F5B8E" w:rsidRPr="003D3E61" w:rsidRDefault="00600FED" w:rsidP="00D70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D3E61">
        <w:rPr>
          <w:rFonts w:ascii="Times New Roman" w:hAnsi="Times New Roman" w:cs="Times New Roman"/>
          <w:i/>
          <w:sz w:val="24"/>
          <w:szCs w:val="24"/>
          <w:lang w:val="en-GB"/>
        </w:rPr>
        <w:t>Fusarium equiseti</w:t>
      </w:r>
      <w:r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is a soil inhabitant </w:t>
      </w:r>
      <w:r w:rsidR="005748ED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that is </w:t>
      </w:r>
      <w:r w:rsidR="009E46FA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generally </w:t>
      </w:r>
      <w:r w:rsidRPr="003D3E61">
        <w:rPr>
          <w:rFonts w:ascii="Times New Roman" w:hAnsi="Times New Roman" w:cs="Times New Roman"/>
          <w:sz w:val="24"/>
          <w:szCs w:val="24"/>
          <w:lang w:val="en-GB"/>
        </w:rPr>
        <w:t>considered a weak pathogen</w:t>
      </w:r>
      <w:r w:rsidR="009E46FA" w:rsidRPr="003D3E6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748ED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which </w:t>
      </w:r>
      <w:r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can infect </w:t>
      </w:r>
      <w:r w:rsidR="005748ED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D3E61">
        <w:rPr>
          <w:rFonts w:ascii="Times New Roman" w:hAnsi="Times New Roman" w:cs="Times New Roman"/>
          <w:sz w:val="24"/>
          <w:szCs w:val="24"/>
          <w:lang w:val="en-GB"/>
        </w:rPr>
        <w:t>seeds, roots, tubers and fruit of several crops</w:t>
      </w:r>
      <w:r w:rsidR="003C5DDC" w:rsidRPr="003D3E6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This species, which commonly occurs in tropical </w:t>
      </w:r>
      <w:r w:rsidR="008E1186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and subtropical regions (Booth </w:t>
      </w:r>
      <w:r w:rsidRPr="003D3E61">
        <w:rPr>
          <w:rFonts w:ascii="Times New Roman" w:hAnsi="Times New Roman" w:cs="Times New Roman"/>
          <w:sz w:val="24"/>
          <w:szCs w:val="24"/>
          <w:lang w:val="en-GB"/>
        </w:rPr>
        <w:t>1978; Bosch and Mirocha 1992), has also been observed  in temperate regions</w:t>
      </w:r>
      <w:r w:rsidR="00405CA7" w:rsidRPr="003D3E6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F5B8E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9E46FA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has been reported as</w:t>
      </w:r>
      <w:r w:rsidR="005748ED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being a</w:t>
      </w:r>
      <w:r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causal agent of disease on </w:t>
      </w:r>
      <w:r w:rsidR="00A947D4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cereals </w:t>
      </w:r>
      <w:r w:rsidR="0094443F" w:rsidRPr="003D3E61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8E1186" w:rsidRPr="003D3E61">
        <w:rPr>
          <w:rFonts w:ascii="Times New Roman" w:hAnsi="Times New Roman" w:cs="Times New Roman"/>
          <w:sz w:val="24"/>
          <w:szCs w:val="24"/>
          <w:lang w:val="en-GB"/>
        </w:rPr>
        <w:t>Bottalico, 1988; Kosiack et al.</w:t>
      </w:r>
      <w:r w:rsidR="0094443F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2005) </w:t>
      </w:r>
      <w:r w:rsidR="00A947D4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as well as on </w:t>
      </w:r>
      <w:r w:rsidRPr="003D3E61">
        <w:rPr>
          <w:rFonts w:ascii="Times New Roman" w:hAnsi="Times New Roman" w:cs="Times New Roman"/>
          <w:sz w:val="24"/>
          <w:szCs w:val="24"/>
          <w:lang w:val="en-GB"/>
        </w:rPr>
        <w:t>many plants, including cotton, lentil</w:t>
      </w:r>
      <w:r w:rsidR="005748ED" w:rsidRPr="003D3E6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, sugar beet, </w:t>
      </w:r>
      <w:r w:rsidR="00A947D4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cumin, </w:t>
      </w:r>
      <w:r w:rsidRPr="003D3E61">
        <w:rPr>
          <w:rFonts w:ascii="Times New Roman" w:hAnsi="Times New Roman" w:cs="Times New Roman"/>
          <w:sz w:val="24"/>
          <w:szCs w:val="24"/>
          <w:lang w:val="en-GB"/>
        </w:rPr>
        <w:t>potato</w:t>
      </w:r>
      <w:r w:rsidR="005748ED" w:rsidRPr="003D3E61">
        <w:rPr>
          <w:rFonts w:ascii="Times New Roman" w:hAnsi="Times New Roman" w:cs="Times New Roman"/>
          <w:sz w:val="24"/>
          <w:szCs w:val="24"/>
          <w:lang w:val="en-GB"/>
        </w:rPr>
        <w:t>es</w:t>
      </w:r>
      <w:r w:rsidRPr="003D3E61">
        <w:rPr>
          <w:rFonts w:ascii="Times New Roman" w:hAnsi="Times New Roman" w:cs="Times New Roman"/>
          <w:sz w:val="24"/>
          <w:szCs w:val="24"/>
          <w:lang w:val="en-GB"/>
        </w:rPr>
        <w:t>, cowpea</w:t>
      </w:r>
      <w:r w:rsidR="005748ED" w:rsidRPr="003D3E6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3D3E61">
        <w:rPr>
          <w:rFonts w:ascii="Times New Roman" w:hAnsi="Times New Roman" w:cs="Times New Roman"/>
          <w:sz w:val="24"/>
          <w:szCs w:val="24"/>
          <w:lang w:val="en-GB"/>
        </w:rPr>
        <w:t>, pine</w:t>
      </w:r>
      <w:r w:rsidR="005748ED" w:rsidRPr="003D3E6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3D3E6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70D7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ginseng,</w:t>
      </w:r>
      <w:r w:rsidR="0094443F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asparagus,</w:t>
      </w:r>
      <w:r w:rsidR="00E4028D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05CA7" w:rsidRPr="003D3E61">
        <w:rPr>
          <w:rFonts w:ascii="Times New Roman" w:hAnsi="Times New Roman" w:cs="Times New Roman"/>
          <w:sz w:val="24"/>
          <w:szCs w:val="24"/>
          <w:lang w:val="en-GB"/>
        </w:rPr>
        <w:t>on which</w:t>
      </w:r>
      <w:r w:rsidR="005748ED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it causes</w:t>
      </w:r>
      <w:r w:rsidR="00A8015E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a variety of symptoms </w:t>
      </w:r>
      <w:r w:rsidRPr="003D3E61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7670D7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Farr and </w:t>
      </w:r>
      <w:r w:rsidR="009E46FA" w:rsidRPr="003D3E61">
        <w:rPr>
          <w:rFonts w:ascii="Times New Roman" w:hAnsi="Times New Roman" w:cs="Times New Roman"/>
          <w:sz w:val="24"/>
          <w:szCs w:val="24"/>
          <w:lang w:val="en-GB"/>
        </w:rPr>
        <w:t>Rossman</w:t>
      </w:r>
      <w:r w:rsidR="00A87D96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E46FA" w:rsidRPr="003D3E61">
        <w:rPr>
          <w:rFonts w:ascii="Times New Roman" w:hAnsi="Times New Roman" w:cs="Times New Roman"/>
          <w:sz w:val="24"/>
          <w:szCs w:val="24"/>
          <w:lang w:val="en-GB"/>
        </w:rPr>
        <w:t>2016</w:t>
      </w:r>
      <w:r w:rsidRPr="003D3E61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="009E46FA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670D7" w:rsidRPr="003D3E61">
        <w:rPr>
          <w:rFonts w:ascii="Times New Roman" w:hAnsi="Times New Roman" w:cs="Times New Roman"/>
          <w:i/>
          <w:sz w:val="24"/>
          <w:szCs w:val="24"/>
          <w:lang w:val="en-GB"/>
        </w:rPr>
        <w:t>F. equiseti</w:t>
      </w:r>
      <w:r w:rsidR="007670D7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is also </w:t>
      </w:r>
      <w:r w:rsidR="009E46FA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well </w:t>
      </w:r>
      <w:r w:rsidR="00A947D4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known </w:t>
      </w:r>
      <w:r w:rsidR="009E46FA" w:rsidRPr="003D3E61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5748ED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its</w:t>
      </w:r>
      <w:r w:rsidR="009E46FA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947D4" w:rsidRPr="003D3E61">
        <w:rPr>
          <w:rFonts w:ascii="Times New Roman" w:hAnsi="Times New Roman" w:cs="Times New Roman"/>
          <w:sz w:val="24"/>
          <w:szCs w:val="24"/>
          <w:lang w:val="en-GB"/>
        </w:rPr>
        <w:t>mycotoxin</w:t>
      </w:r>
      <w:r w:rsidR="0032584A" w:rsidRPr="003D3E6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947D4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production</w:t>
      </w:r>
      <w:r w:rsidR="005748ED" w:rsidRPr="003D3E6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A947D4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748ED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and in </w:t>
      </w:r>
      <w:r w:rsidR="00A947D4" w:rsidRPr="003D3E61">
        <w:rPr>
          <w:rFonts w:ascii="Times New Roman" w:hAnsi="Times New Roman" w:cs="Times New Roman"/>
          <w:sz w:val="24"/>
          <w:szCs w:val="24"/>
          <w:lang w:val="en-GB"/>
        </w:rPr>
        <w:t>particular nivalenol, diacetoxyscirpenol and</w:t>
      </w:r>
      <w:r w:rsidR="008E1186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zearalenone (</w:t>
      </w:r>
      <w:r w:rsidR="0032584A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Jimenez et al. 1997; </w:t>
      </w:r>
      <w:r w:rsidR="008E1186" w:rsidRPr="003D3E61">
        <w:rPr>
          <w:rFonts w:ascii="Times New Roman" w:hAnsi="Times New Roman" w:cs="Times New Roman"/>
          <w:sz w:val="24"/>
          <w:szCs w:val="24"/>
          <w:lang w:val="en-GB"/>
        </w:rPr>
        <w:t>Bosch and Mirocha 1992; Bottalico and Perrone 2002; Goswami et al.</w:t>
      </w:r>
      <w:r w:rsidR="00A947D4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2008). </w:t>
      </w:r>
      <w:r w:rsidR="0066050A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Three leafy vegetables </w:t>
      </w:r>
      <w:r w:rsidR="005748ED" w:rsidRPr="003D3E61">
        <w:rPr>
          <w:rFonts w:ascii="Times New Roman" w:hAnsi="Times New Roman" w:cs="Times New Roman"/>
          <w:sz w:val="24"/>
          <w:szCs w:val="24"/>
          <w:lang w:val="en-GB"/>
        </w:rPr>
        <w:t>that</w:t>
      </w:r>
      <w:r w:rsidR="0066050A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are</w:t>
      </w:r>
      <w:r w:rsidR="005748ED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grown</w:t>
      </w:r>
      <w:r w:rsidR="0066050A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intensively </w:t>
      </w:r>
      <w:r w:rsidR="00405CA7" w:rsidRPr="003D3E61">
        <w:rPr>
          <w:rFonts w:ascii="Times New Roman" w:hAnsi="Times New Roman" w:cs="Times New Roman"/>
          <w:sz w:val="24"/>
          <w:szCs w:val="24"/>
          <w:lang w:val="en-GB"/>
        </w:rPr>
        <w:t>in Italy</w:t>
      </w:r>
      <w:r w:rsidR="0066050A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for </w:t>
      </w:r>
      <w:r w:rsidR="0032584A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ready-to-eat mix salads and </w:t>
      </w:r>
      <w:r w:rsidR="0066050A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fresh consumption </w:t>
      </w:r>
      <w:r w:rsidR="0032584A" w:rsidRPr="003D3E61">
        <w:rPr>
          <w:rFonts w:ascii="Times New Roman" w:hAnsi="Times New Roman" w:cs="Times New Roman"/>
          <w:sz w:val="24"/>
          <w:szCs w:val="24"/>
          <w:lang w:val="en-GB"/>
        </w:rPr>
        <w:t>have</w:t>
      </w:r>
      <w:r w:rsidR="0066050A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recently</w:t>
      </w:r>
      <w:r w:rsidR="005748ED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been</w:t>
      </w:r>
      <w:r w:rsidR="0066050A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2584A" w:rsidRPr="003D3E61">
        <w:rPr>
          <w:rFonts w:ascii="Times New Roman" w:hAnsi="Times New Roman" w:cs="Times New Roman"/>
          <w:sz w:val="24"/>
          <w:szCs w:val="24"/>
          <w:lang w:val="en-GB"/>
        </w:rPr>
        <w:t>found</w:t>
      </w:r>
      <w:r w:rsidR="007F5B8E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2584A" w:rsidRPr="003D3E61">
        <w:rPr>
          <w:rFonts w:ascii="Times New Roman" w:hAnsi="Times New Roman" w:cs="Times New Roman"/>
          <w:sz w:val="24"/>
          <w:szCs w:val="24"/>
          <w:lang w:val="en-GB"/>
        </w:rPr>
        <w:t>to be</w:t>
      </w:r>
      <w:r w:rsidR="0066050A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new hosts of this species</w:t>
      </w:r>
      <w:r w:rsidR="007F5B8E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5748ED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with </w:t>
      </w:r>
      <w:r w:rsidR="00A947D4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a new </w:t>
      </w:r>
      <w:r w:rsidR="005748ED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type of </w:t>
      </w:r>
      <w:r w:rsidR="00A947D4" w:rsidRPr="003D3E61">
        <w:rPr>
          <w:rFonts w:ascii="Times New Roman" w:hAnsi="Times New Roman" w:cs="Times New Roman"/>
          <w:sz w:val="24"/>
          <w:szCs w:val="24"/>
          <w:lang w:val="en-GB"/>
        </w:rPr>
        <w:t>leaf spot on lettuce (</w:t>
      </w:r>
      <w:r w:rsidR="00A947D4" w:rsidRPr="003D3E61">
        <w:rPr>
          <w:rFonts w:ascii="Times New Roman" w:hAnsi="Times New Roman" w:cs="Times New Roman"/>
          <w:i/>
          <w:sz w:val="24"/>
          <w:szCs w:val="24"/>
          <w:lang w:val="en-GB"/>
        </w:rPr>
        <w:t>Lactuca sativa</w:t>
      </w:r>
      <w:r w:rsidR="008E1186" w:rsidRPr="003D3E61">
        <w:rPr>
          <w:rFonts w:ascii="Times New Roman" w:hAnsi="Times New Roman" w:cs="Times New Roman"/>
          <w:sz w:val="24"/>
          <w:szCs w:val="24"/>
          <w:lang w:val="en-GB"/>
        </w:rPr>
        <w:t>) (Garibaldi et al.</w:t>
      </w:r>
      <w:r w:rsidR="00A947D4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2016), cultivated rocket (</w:t>
      </w:r>
      <w:r w:rsidR="00A947D4" w:rsidRPr="003D3E61">
        <w:rPr>
          <w:rFonts w:ascii="Times New Roman" w:hAnsi="Times New Roman" w:cs="Times New Roman"/>
          <w:i/>
          <w:sz w:val="24"/>
          <w:szCs w:val="24"/>
          <w:lang w:val="en-GB"/>
        </w:rPr>
        <w:t>Eruca sativa</w:t>
      </w:r>
      <w:r w:rsidR="008E1186" w:rsidRPr="003D3E61">
        <w:rPr>
          <w:rFonts w:ascii="Times New Roman" w:hAnsi="Times New Roman" w:cs="Times New Roman"/>
          <w:sz w:val="24"/>
          <w:szCs w:val="24"/>
          <w:lang w:val="en-GB"/>
        </w:rPr>
        <w:t>) (Garibaldi et al.</w:t>
      </w:r>
      <w:r w:rsidR="00A947D4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2016) and wild rocket (</w:t>
      </w:r>
      <w:r w:rsidR="00A947D4" w:rsidRPr="003D3E61">
        <w:rPr>
          <w:rFonts w:ascii="Times New Roman" w:hAnsi="Times New Roman" w:cs="Times New Roman"/>
          <w:i/>
          <w:sz w:val="24"/>
          <w:szCs w:val="24"/>
          <w:lang w:val="en-GB"/>
        </w:rPr>
        <w:t>Diplotaxis tenuifolia</w:t>
      </w:r>
      <w:r w:rsidR="008E1186" w:rsidRPr="003D3E61">
        <w:rPr>
          <w:rFonts w:ascii="Times New Roman" w:hAnsi="Times New Roman" w:cs="Times New Roman"/>
          <w:sz w:val="24"/>
          <w:szCs w:val="24"/>
          <w:lang w:val="en-GB"/>
        </w:rPr>
        <w:t>) (Garibaldi et al.</w:t>
      </w:r>
      <w:r w:rsidR="00A947D4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2015).  </w:t>
      </w:r>
    </w:p>
    <w:p w:rsidR="00600FED" w:rsidRPr="003D3E61" w:rsidRDefault="0066050A" w:rsidP="00D70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D3E61">
        <w:rPr>
          <w:rFonts w:ascii="Times New Roman" w:hAnsi="Times New Roman" w:cs="Times New Roman"/>
          <w:sz w:val="24"/>
          <w:szCs w:val="24"/>
          <w:lang w:val="en-GB"/>
        </w:rPr>
        <w:lastRenderedPageBreak/>
        <w:t>Since very little is known about the epidemiology of this pathogen, t</w:t>
      </w:r>
      <w:r w:rsidR="00FC6D2F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his study was undertaken in order to understand the effect of temperature and leaf wetness duration on the incidence and severity of leaf spot caused by </w:t>
      </w:r>
      <w:r w:rsidR="00FC6D2F" w:rsidRPr="003D3E61">
        <w:rPr>
          <w:rFonts w:ascii="Times New Roman" w:hAnsi="Times New Roman" w:cs="Times New Roman"/>
          <w:i/>
          <w:sz w:val="24"/>
          <w:szCs w:val="24"/>
          <w:lang w:val="en-GB"/>
        </w:rPr>
        <w:t>F. equiseti</w:t>
      </w:r>
      <w:r w:rsidR="00FC6D2F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on lettuce and </w:t>
      </w:r>
      <w:r w:rsidR="00643308" w:rsidRPr="003D3E61">
        <w:rPr>
          <w:rFonts w:ascii="Times New Roman" w:hAnsi="Times New Roman" w:cs="Times New Roman"/>
          <w:sz w:val="24"/>
          <w:szCs w:val="24"/>
          <w:lang w:val="en-GB"/>
        </w:rPr>
        <w:t>wild</w:t>
      </w:r>
      <w:r w:rsidR="00FC6D2F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rocket under controlled conditions.</w:t>
      </w:r>
    </w:p>
    <w:p w:rsidR="008E1186" w:rsidRPr="003D3E61" w:rsidRDefault="008E1186" w:rsidP="00D70C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C6D2F" w:rsidRPr="003D3E61" w:rsidRDefault="00E95D49" w:rsidP="00D70C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D3E61">
        <w:rPr>
          <w:rFonts w:ascii="Times New Roman" w:hAnsi="Times New Roman" w:cs="Times New Roman"/>
          <w:b/>
          <w:sz w:val="24"/>
          <w:szCs w:val="24"/>
          <w:lang w:val="en-GB"/>
        </w:rPr>
        <w:t>Materials and methods</w:t>
      </w:r>
    </w:p>
    <w:p w:rsidR="00802690" w:rsidRPr="003D3E61" w:rsidRDefault="00802690" w:rsidP="00D70C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43308" w:rsidRPr="003D3E61" w:rsidRDefault="00643308" w:rsidP="00D70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D3E61">
        <w:rPr>
          <w:rFonts w:ascii="Times New Roman" w:hAnsi="Times New Roman" w:cs="Times New Roman"/>
          <w:sz w:val="24"/>
          <w:szCs w:val="24"/>
          <w:lang w:val="en-GB"/>
        </w:rPr>
        <w:t>Plant and pathogen material</w:t>
      </w:r>
    </w:p>
    <w:p w:rsidR="00802690" w:rsidRPr="003D3E61" w:rsidRDefault="00802690" w:rsidP="00D70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43308" w:rsidRPr="003D3E61" w:rsidRDefault="00643308" w:rsidP="00D70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748ED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Eight </w:t>
      </w:r>
      <w:r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experimental trials </w:t>
      </w:r>
      <w:r w:rsidR="00F528C2" w:rsidRPr="003D3E61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5D1B7B" w:rsidRPr="003D3E61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F528C2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on lettuce, 4 on wild rocket) </w:t>
      </w:r>
      <w:r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were carried out in growth chambers located at the </w:t>
      </w:r>
      <w:r w:rsidR="005748ED" w:rsidRPr="003D3E61">
        <w:rPr>
          <w:rFonts w:ascii="Times New Roman" w:hAnsi="Times New Roman" w:cs="Times New Roman"/>
          <w:sz w:val="24"/>
          <w:szCs w:val="24"/>
          <w:lang w:val="en-GB"/>
        </w:rPr>
        <w:t>Centre</w:t>
      </w:r>
      <w:r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of Competence for innovation in the Agro-environmental sector of the University of Torino</w:t>
      </w:r>
      <w:r w:rsidR="005748ED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in Grugliasco (Torino) from March 2016 to June 2016</w:t>
      </w:r>
      <w:r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5748ED" w:rsidRPr="003D3E61">
        <w:rPr>
          <w:rFonts w:ascii="Times New Roman" w:hAnsi="Times New Roman" w:cs="Times New Roman"/>
          <w:sz w:val="24"/>
          <w:szCs w:val="24"/>
          <w:lang w:val="en-GB"/>
        </w:rPr>
        <w:t>in which</w:t>
      </w:r>
      <w:r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the environmental conditions reported </w:t>
      </w:r>
      <w:r w:rsidR="00E95D49" w:rsidRPr="003D3E61">
        <w:rPr>
          <w:rFonts w:ascii="Times New Roman" w:hAnsi="Times New Roman" w:cs="Times New Roman"/>
          <w:sz w:val="24"/>
          <w:szCs w:val="24"/>
          <w:lang w:val="en-GB"/>
        </w:rPr>
        <w:t>in Table</w:t>
      </w:r>
      <w:r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1</w:t>
      </w:r>
      <w:r w:rsidR="005748ED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were tested</w:t>
      </w:r>
      <w:r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06443A" w:rsidRPr="003D3E61" w:rsidRDefault="00F473ED" w:rsidP="00D70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05CA7" w:rsidRPr="003D3E61">
        <w:rPr>
          <w:rFonts w:ascii="Times New Roman" w:hAnsi="Times New Roman" w:cs="Times New Roman"/>
          <w:sz w:val="24"/>
          <w:szCs w:val="24"/>
        </w:rPr>
        <w:t>C</w:t>
      </w:r>
      <w:r w:rsidR="00643308" w:rsidRPr="003D3E61">
        <w:rPr>
          <w:rFonts w:ascii="Times New Roman" w:hAnsi="Times New Roman" w:cs="Times New Roman"/>
          <w:sz w:val="24"/>
          <w:szCs w:val="24"/>
        </w:rPr>
        <w:t xml:space="preserve">v.  </w:t>
      </w:r>
      <w:r w:rsidR="00A752D5" w:rsidRPr="003D3E61">
        <w:rPr>
          <w:rFonts w:ascii="Times New Roman" w:hAnsi="Times New Roman" w:cs="Times New Roman"/>
          <w:sz w:val="24"/>
          <w:szCs w:val="24"/>
        </w:rPr>
        <w:t>Elisa</w:t>
      </w:r>
      <w:r w:rsidR="00405CA7" w:rsidRPr="003D3E61">
        <w:rPr>
          <w:rFonts w:ascii="Times New Roman" w:hAnsi="Times New Roman" w:cs="Times New Roman"/>
          <w:sz w:val="24"/>
          <w:szCs w:val="24"/>
        </w:rPr>
        <w:t xml:space="preserve"> lettuce </w:t>
      </w:r>
      <w:r w:rsidR="00E4028D" w:rsidRPr="003D3E61">
        <w:rPr>
          <w:rFonts w:ascii="Times New Roman" w:hAnsi="Times New Roman" w:cs="Times New Roman"/>
          <w:sz w:val="24"/>
          <w:szCs w:val="24"/>
        </w:rPr>
        <w:t>plants (</w:t>
      </w:r>
      <w:r w:rsidR="00A752D5" w:rsidRPr="003D3E61">
        <w:rPr>
          <w:rFonts w:ascii="Times New Roman" w:hAnsi="Times New Roman" w:cs="Times New Roman"/>
          <w:sz w:val="24"/>
          <w:szCs w:val="24"/>
        </w:rPr>
        <w:t>T&amp;T</w:t>
      </w:r>
      <w:r w:rsidR="005E0A9E" w:rsidRPr="003D3E61">
        <w:rPr>
          <w:rFonts w:ascii="Times New Roman" w:hAnsi="Times New Roman" w:cs="Times New Roman"/>
          <w:sz w:val="24"/>
          <w:szCs w:val="24"/>
        </w:rPr>
        <w:t xml:space="preserve">, </w:t>
      </w:r>
      <w:r w:rsidR="0006443A" w:rsidRPr="003D3E61">
        <w:rPr>
          <w:rFonts w:ascii="Times New Roman" w:hAnsi="Times New Roman" w:cs="Times New Roman"/>
          <w:sz w:val="24"/>
          <w:szCs w:val="24"/>
        </w:rPr>
        <w:t xml:space="preserve">Sant’Anna </w:t>
      </w:r>
      <w:r w:rsidR="007F5B8E" w:rsidRPr="003D3E61">
        <w:rPr>
          <w:rFonts w:ascii="Times New Roman" w:hAnsi="Times New Roman" w:cs="Times New Roman"/>
          <w:sz w:val="24"/>
          <w:szCs w:val="24"/>
        </w:rPr>
        <w:t>d</w:t>
      </w:r>
      <w:r w:rsidR="0006443A" w:rsidRPr="003D3E61">
        <w:rPr>
          <w:rFonts w:ascii="Times New Roman" w:hAnsi="Times New Roman" w:cs="Times New Roman"/>
          <w:sz w:val="24"/>
          <w:szCs w:val="24"/>
        </w:rPr>
        <w:t>i Chioggia, Italy</w:t>
      </w:r>
      <w:r w:rsidR="00643308" w:rsidRPr="003D3E61">
        <w:rPr>
          <w:rFonts w:ascii="Times New Roman" w:hAnsi="Times New Roman" w:cs="Times New Roman"/>
          <w:sz w:val="24"/>
          <w:szCs w:val="24"/>
        </w:rPr>
        <w:t xml:space="preserve">) </w:t>
      </w:r>
      <w:r w:rsidR="00E4028D" w:rsidRPr="003D3E61">
        <w:rPr>
          <w:rFonts w:ascii="Times New Roman" w:hAnsi="Times New Roman" w:cs="Times New Roman"/>
          <w:sz w:val="24"/>
          <w:szCs w:val="24"/>
        </w:rPr>
        <w:t>and cv</w:t>
      </w:r>
      <w:r w:rsidR="00A752D5" w:rsidRPr="003D3E61">
        <w:rPr>
          <w:rFonts w:ascii="Times New Roman" w:hAnsi="Times New Roman" w:cs="Times New Roman"/>
          <w:sz w:val="24"/>
          <w:szCs w:val="24"/>
        </w:rPr>
        <w:t xml:space="preserve">. </w:t>
      </w:r>
      <w:r w:rsidR="00A752D5" w:rsidRPr="003D3E61">
        <w:rPr>
          <w:rFonts w:ascii="Times New Roman" w:hAnsi="Times New Roman" w:cs="Times New Roman"/>
          <w:sz w:val="24"/>
          <w:szCs w:val="24"/>
          <w:lang w:val="en-GB"/>
        </w:rPr>
        <w:t>Grazia</w:t>
      </w:r>
      <w:r w:rsidR="00405CA7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wild </w:t>
      </w:r>
      <w:r w:rsidR="00E4028D" w:rsidRPr="003D3E61">
        <w:rPr>
          <w:rFonts w:ascii="Times New Roman" w:hAnsi="Times New Roman" w:cs="Times New Roman"/>
          <w:sz w:val="24"/>
          <w:szCs w:val="24"/>
          <w:lang w:val="en-GB"/>
        </w:rPr>
        <w:t>rocket</w:t>
      </w:r>
      <w:r w:rsidR="00E4028D" w:rsidRPr="003D3E61">
        <w:rPr>
          <w:lang w:val="en-GB"/>
        </w:rPr>
        <w:t xml:space="preserve"> (</w:t>
      </w:r>
      <w:r w:rsidR="00A752D5" w:rsidRPr="003D3E61">
        <w:rPr>
          <w:rFonts w:ascii="Times New Roman" w:hAnsi="Times New Roman" w:cs="Times New Roman"/>
          <w:sz w:val="24"/>
          <w:szCs w:val="24"/>
          <w:lang w:val="en-GB"/>
        </w:rPr>
        <w:t>Enza Zaden</w:t>
      </w:r>
      <w:r w:rsidR="005E0A9E" w:rsidRPr="003D3E61">
        <w:rPr>
          <w:rFonts w:ascii="Times New Roman" w:hAnsi="Times New Roman" w:cs="Times New Roman"/>
          <w:sz w:val="24"/>
          <w:szCs w:val="24"/>
          <w:lang w:val="en-GB"/>
        </w:rPr>
        <w:t>, The Netherlands</w:t>
      </w:r>
      <w:r w:rsidR="00A752D5" w:rsidRPr="003D3E61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643308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were used</w:t>
      </w:r>
      <w:r w:rsidR="00D86712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in the present test</w:t>
      </w:r>
      <w:r w:rsidR="00643308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705024" w:rsidRPr="003D3E61">
        <w:rPr>
          <w:rFonts w:ascii="Times New Roman" w:hAnsi="Times New Roman" w:cs="Times New Roman"/>
          <w:sz w:val="24"/>
          <w:szCs w:val="24"/>
          <w:lang w:val="en-GB"/>
        </w:rPr>
        <w:t>The p</w:t>
      </w:r>
      <w:r w:rsidR="00643308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lants </w:t>
      </w:r>
      <w:r w:rsidR="00643308" w:rsidRPr="003D3E61">
        <w:rPr>
          <w:rFonts w:ascii="Times New Roman" w:hAnsi="Times New Roman" w:cs="Times New Roman"/>
          <w:color w:val="000000"/>
          <w:sz w:val="24"/>
          <w:szCs w:val="24"/>
          <w:lang w:val="en-GB"/>
        </w:rPr>
        <w:t>were grown in 2L-pots filled with</w:t>
      </w:r>
      <w:r w:rsidR="00405CA7" w:rsidRPr="003D3E6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</w:t>
      </w:r>
      <w:r w:rsidR="00643308" w:rsidRPr="003D3E6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06443A" w:rsidRPr="003D3E61">
        <w:rPr>
          <w:rFonts w:ascii="Times New Roman" w:hAnsi="Times New Roman" w:cs="Times New Roman"/>
          <w:sz w:val="24"/>
          <w:szCs w:val="24"/>
          <w:lang w:val="en-GB"/>
        </w:rPr>
        <w:t>peat: pomix: pine bark compost: clay (40:10:30:20 v/v) mix (</w:t>
      </w:r>
      <w:r w:rsidR="0006443A" w:rsidRPr="003D3E6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TS 4, Turco Silvestro, Albenga, SV),  </w:t>
      </w:r>
      <w:r w:rsidR="00705024" w:rsidRPr="003D3E6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with a </w:t>
      </w:r>
      <w:r w:rsidR="0006443A" w:rsidRPr="003D3E61">
        <w:rPr>
          <w:rFonts w:ascii="Times New Roman" w:hAnsi="Times New Roman" w:cs="Times New Roman"/>
          <w:bCs/>
          <w:sz w:val="24"/>
          <w:szCs w:val="24"/>
          <w:lang w:val="en-GB"/>
        </w:rPr>
        <w:t>pH 6-6.5</w:t>
      </w:r>
      <w:r w:rsidR="00405CA7" w:rsidRPr="003D3E6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405CA7" w:rsidRPr="003D3E61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06443A" w:rsidRPr="003D3E6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06443A" w:rsidRPr="003D3E61">
        <w:rPr>
          <w:rFonts w:ascii="Times New Roman" w:hAnsi="Times New Roman" w:cs="Times New Roman"/>
          <w:bCs/>
          <w:sz w:val="24"/>
          <w:szCs w:val="24"/>
          <w:lang w:val="en-GB"/>
        </w:rPr>
        <w:t>2 kgm-</w:t>
      </w:r>
      <w:r w:rsidR="0006443A" w:rsidRPr="003D3E61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3</w:t>
      </w:r>
      <w:r w:rsidR="0006443A" w:rsidRPr="003D3E61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of NPK</w:t>
      </w:r>
      <w:r w:rsidR="00405CA7" w:rsidRPr="003D3E6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The </w:t>
      </w:r>
      <w:r w:rsidR="00E4028D" w:rsidRPr="003D3E61">
        <w:rPr>
          <w:rFonts w:ascii="Times New Roman" w:hAnsi="Times New Roman" w:cs="Times New Roman"/>
          <w:color w:val="000000"/>
          <w:sz w:val="24"/>
          <w:szCs w:val="24"/>
          <w:lang w:val="en-GB"/>
        </w:rPr>
        <w:t>substrate</w:t>
      </w:r>
      <w:r w:rsidR="00405CA7" w:rsidRPr="003D3E6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were</w:t>
      </w:r>
      <w:r w:rsidR="00643308" w:rsidRPr="003D3E6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disinfested at </w:t>
      </w:r>
      <w:r w:rsidR="0045690E" w:rsidRPr="003D3E61">
        <w:rPr>
          <w:rFonts w:ascii="Times New Roman" w:hAnsi="Times New Roman" w:cs="Times New Roman"/>
          <w:color w:val="000000"/>
          <w:sz w:val="24"/>
          <w:szCs w:val="24"/>
          <w:lang w:val="en-GB"/>
        </w:rPr>
        <w:t>9</w:t>
      </w:r>
      <w:r w:rsidR="00643308" w:rsidRPr="003D3E61">
        <w:rPr>
          <w:rFonts w:ascii="Times New Roman" w:hAnsi="Times New Roman" w:cs="Times New Roman"/>
          <w:color w:val="000000"/>
          <w:sz w:val="24"/>
          <w:szCs w:val="24"/>
          <w:lang w:val="en-GB"/>
        </w:rPr>
        <w:t>0</w:t>
      </w:r>
      <w:r w:rsidR="00643308" w:rsidRPr="003D3E61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 xml:space="preserve">°C for 30 min. </w:t>
      </w:r>
      <w:r w:rsidR="005D1B7B" w:rsidRPr="003D3E61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>Before the inoculation,</w:t>
      </w:r>
      <w:r w:rsidR="005D1B7B" w:rsidRPr="003D3E6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705024" w:rsidRPr="003D3E6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</w:t>
      </w:r>
      <w:r w:rsidR="005D1B7B" w:rsidRPr="003D3E61">
        <w:rPr>
          <w:rFonts w:ascii="Times New Roman" w:hAnsi="Times New Roman" w:cs="Times New Roman"/>
          <w:color w:val="000000"/>
          <w:sz w:val="24"/>
          <w:szCs w:val="24"/>
          <w:lang w:val="en-GB"/>
        </w:rPr>
        <w:t>p</w:t>
      </w:r>
      <w:r w:rsidR="00643308" w:rsidRPr="003D3E6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lants were </w:t>
      </w:r>
      <w:r w:rsidR="00705024" w:rsidRPr="003D3E61">
        <w:rPr>
          <w:rFonts w:ascii="Times New Roman" w:hAnsi="Times New Roman" w:cs="Times New Roman"/>
          <w:color w:val="000000"/>
          <w:sz w:val="24"/>
          <w:szCs w:val="24"/>
          <w:lang w:val="en-GB"/>
        </w:rPr>
        <w:t>kept</w:t>
      </w:r>
      <w:r w:rsidR="00643308" w:rsidRPr="003D3E6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for </w:t>
      </w:r>
      <w:r w:rsidR="00643308" w:rsidRPr="003D3E61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5D1B7B" w:rsidRPr="003D3E61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643308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to 25 days at temperatures ranging </w:t>
      </w:r>
      <w:r w:rsidR="00705024" w:rsidRPr="003D3E61">
        <w:rPr>
          <w:rFonts w:ascii="Times New Roman" w:hAnsi="Times New Roman" w:cs="Times New Roman"/>
          <w:sz w:val="24"/>
          <w:szCs w:val="24"/>
          <w:lang w:val="en-GB"/>
        </w:rPr>
        <w:t>from</w:t>
      </w:r>
      <w:r w:rsidR="00643308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22 </w:t>
      </w:r>
      <w:r w:rsidR="00705024" w:rsidRPr="003D3E61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643308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25°C. </w:t>
      </w:r>
    </w:p>
    <w:p w:rsidR="00802690" w:rsidRPr="003D3E61" w:rsidRDefault="00802690" w:rsidP="00D70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E1186" w:rsidRPr="003D3E61" w:rsidRDefault="00643308" w:rsidP="00D70C0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D3E61">
        <w:rPr>
          <w:rFonts w:ascii="Times New Roman" w:hAnsi="Times New Roman" w:cs="Times New Roman"/>
          <w:bCs/>
          <w:iCs/>
          <w:sz w:val="24"/>
          <w:szCs w:val="24"/>
          <w:lang w:val="en-GB"/>
        </w:rPr>
        <w:t>Growth chamber trials</w:t>
      </w:r>
      <w:r w:rsidRPr="003D3E6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:rsidR="00802690" w:rsidRPr="003D3E61" w:rsidRDefault="00802690" w:rsidP="00D70C0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643308" w:rsidRPr="003D3E61" w:rsidRDefault="00643308" w:rsidP="00D70C0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Trials were carried out in growth chambers with a 12 h/d fluorescent light regime, at temperatures of 10, 15, 20, 25, 30 and 35 °C. After inoculation, </w:t>
      </w:r>
      <w:r w:rsidR="00705024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plants were </w:t>
      </w:r>
      <w:r w:rsidR="00705024" w:rsidRPr="003D3E61">
        <w:rPr>
          <w:rFonts w:ascii="Times New Roman" w:hAnsi="Times New Roman" w:cs="Times New Roman"/>
          <w:color w:val="000000"/>
          <w:sz w:val="24"/>
          <w:szCs w:val="24"/>
          <w:lang w:val="en-GB"/>
        </w:rPr>
        <w:t>kept</w:t>
      </w:r>
      <w:r w:rsidR="005D1B7B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05024" w:rsidRPr="003D3E61">
        <w:rPr>
          <w:rFonts w:ascii="Times New Roman" w:hAnsi="Times New Roman" w:cs="Times New Roman"/>
          <w:sz w:val="24"/>
          <w:szCs w:val="24"/>
          <w:lang w:val="en-GB"/>
        </w:rPr>
        <w:t>at</w:t>
      </w:r>
      <w:r w:rsidR="005D1B7B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each temperature</w:t>
      </w:r>
      <w:r w:rsidR="00D86712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for </w:t>
      </w:r>
      <w:r w:rsidR="0032584A" w:rsidRPr="003D3E61">
        <w:rPr>
          <w:rFonts w:ascii="Times New Roman" w:hAnsi="Times New Roman" w:cs="Times New Roman"/>
          <w:sz w:val="24"/>
          <w:szCs w:val="24"/>
          <w:lang w:val="en-GB"/>
        </w:rPr>
        <w:t>0, 1, 3, 6, 12,24 and 48 hours,</w:t>
      </w:r>
      <w:r w:rsidR="005D1B7B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05024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and were </w:t>
      </w:r>
      <w:r w:rsidR="005D1B7B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D3E61">
        <w:rPr>
          <w:rFonts w:ascii="Times New Roman" w:hAnsi="Times New Roman" w:cs="Times New Roman"/>
          <w:sz w:val="24"/>
          <w:szCs w:val="24"/>
          <w:lang w:val="en-GB"/>
        </w:rPr>
        <w:t>enclosed in clear polyethylene moist chamber</w:t>
      </w:r>
      <w:r w:rsidR="001C50A3" w:rsidRPr="003D3E6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D3E61">
        <w:rPr>
          <w:rFonts w:ascii="Times New Roman" w:hAnsi="Times New Roman"/>
          <w:sz w:val="24"/>
          <w:szCs w:val="24"/>
          <w:lang w:val="en-GB"/>
        </w:rPr>
        <w:t>(</w:t>
      </w:r>
      <w:r w:rsidR="00E4028D" w:rsidRPr="003D3E61">
        <w:rPr>
          <w:rFonts w:ascii="Times New Roman" w:hAnsi="Times New Roman"/>
          <w:sz w:val="24"/>
          <w:szCs w:val="24"/>
          <w:lang w:val="en-GB"/>
        </w:rPr>
        <w:t xml:space="preserve">100 </w:t>
      </w:r>
      <w:r w:rsidR="00E4028D" w:rsidRPr="003D3E61">
        <w:rPr>
          <w:rFonts w:ascii="Times New Roman" w:hAnsi="Times New Roman" w:cs="Times New Roman"/>
          <w:sz w:val="24"/>
          <w:szCs w:val="24"/>
          <w:lang w:val="en-GB"/>
        </w:rPr>
        <w:t>×</w:t>
      </w:r>
      <w:r w:rsidR="00E4028D" w:rsidRPr="003D3E61">
        <w:rPr>
          <w:rFonts w:ascii="Times New Roman" w:hAnsi="Times New Roman"/>
          <w:sz w:val="24"/>
          <w:szCs w:val="24"/>
          <w:lang w:val="en-GB"/>
        </w:rPr>
        <w:t xml:space="preserve">100 </w:t>
      </w:r>
      <w:r w:rsidR="00E4028D" w:rsidRPr="003D3E61">
        <w:rPr>
          <w:rFonts w:ascii="Times New Roman" w:hAnsi="Times New Roman" w:cs="Times New Roman"/>
          <w:sz w:val="24"/>
          <w:szCs w:val="24"/>
          <w:lang w:val="en-GB"/>
        </w:rPr>
        <w:t>×</w:t>
      </w:r>
      <w:r w:rsidR="00E4028D" w:rsidRPr="003D3E61">
        <w:rPr>
          <w:rFonts w:ascii="Times New Roman" w:hAnsi="Times New Roman"/>
          <w:sz w:val="24"/>
          <w:szCs w:val="24"/>
          <w:lang w:val="en-GB"/>
        </w:rPr>
        <w:t xml:space="preserve">50 </w:t>
      </w:r>
      <w:r w:rsidRPr="003D3E61">
        <w:rPr>
          <w:rFonts w:ascii="Times New Roman" w:hAnsi="Times New Roman"/>
          <w:sz w:val="24"/>
          <w:szCs w:val="24"/>
          <w:lang w:val="en-GB"/>
        </w:rPr>
        <w:t>cm)</w:t>
      </w:r>
      <w:r w:rsidR="00D86712" w:rsidRPr="003D3E61">
        <w:rPr>
          <w:rFonts w:ascii="Times New Roman" w:hAnsi="Times New Roman"/>
          <w:sz w:val="24"/>
          <w:szCs w:val="24"/>
          <w:lang w:val="en-GB"/>
        </w:rPr>
        <w:t>,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 covered with a transparent polyethylene film (50 </w:t>
      </w:r>
      <w:r w:rsidRPr="003D3E61">
        <w:rPr>
          <w:rFonts w:ascii="Symbol" w:hAnsi="Symbol"/>
          <w:sz w:val="24"/>
          <w:szCs w:val="24"/>
          <w:lang w:val="en-GB"/>
        </w:rPr>
        <w:t></w:t>
      </w:r>
      <w:r w:rsidRPr="003D3E61">
        <w:rPr>
          <w:rFonts w:ascii="Times New Roman" w:hAnsi="Times New Roman"/>
          <w:sz w:val="24"/>
          <w:szCs w:val="24"/>
          <w:lang w:val="en-GB"/>
        </w:rPr>
        <w:t>m thick</w:t>
      </w:r>
      <w:r w:rsidRPr="003D3E61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D86712" w:rsidRPr="003D3E6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in order to create a dew</w:t>
      </w:r>
      <w:r w:rsidR="00A752D5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chamber with 100% RH</w:t>
      </w:r>
      <w:r w:rsidR="00D86712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643308" w:rsidRPr="003D3E61" w:rsidRDefault="00643308" w:rsidP="00D70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A randomised block design was used in all </w:t>
      </w:r>
      <w:r w:rsidR="00705024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D3E61">
        <w:rPr>
          <w:rFonts w:ascii="Times New Roman" w:hAnsi="Times New Roman" w:cs="Times New Roman"/>
          <w:sz w:val="24"/>
          <w:szCs w:val="24"/>
          <w:lang w:val="en-GB"/>
        </w:rPr>
        <w:t>trials, with 4 replicates</w:t>
      </w:r>
      <w:r w:rsidR="0032584A" w:rsidRPr="003D3E6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Each replicate was represented by 1 pot with 20- 25 plants. 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The trials were repeated </w:t>
      </w:r>
      <w:r w:rsidR="005D1B7B" w:rsidRPr="003D3E61">
        <w:rPr>
          <w:rFonts w:ascii="Times New Roman" w:hAnsi="Times New Roman"/>
          <w:sz w:val="24"/>
          <w:szCs w:val="24"/>
          <w:lang w:val="en-GB"/>
        </w:rPr>
        <w:t>four times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 for each pathosystem, under completely controlled environmental conditions. </w:t>
      </w:r>
    </w:p>
    <w:p w:rsidR="00643308" w:rsidRPr="003D3E61" w:rsidRDefault="00643308" w:rsidP="00D70C0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The strain coded Feq 7 of </w:t>
      </w:r>
      <w:r w:rsidRPr="003D3E61">
        <w:rPr>
          <w:rFonts w:ascii="Times New Roman" w:hAnsi="Times New Roman" w:cs="Times New Roman"/>
          <w:i/>
          <w:sz w:val="24"/>
          <w:szCs w:val="24"/>
          <w:lang w:val="en-GB"/>
        </w:rPr>
        <w:t>Fusarium equiseti</w:t>
      </w:r>
      <w:r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was used for the inoculation of </w:t>
      </w:r>
      <w:r w:rsidR="00705024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lettuce, while  isolate Feq 5/14 was used </w:t>
      </w:r>
      <w:r w:rsidR="005B45BC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705024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D3E61">
        <w:rPr>
          <w:rFonts w:ascii="Times New Roman" w:hAnsi="Times New Roman" w:cs="Times New Roman"/>
          <w:sz w:val="24"/>
          <w:szCs w:val="24"/>
          <w:lang w:val="en-GB"/>
        </w:rPr>
        <w:t>wild rocket. Both strains were grown on potato dextrose agar (PDA, Merck,</w:t>
      </w:r>
      <w:r w:rsidRPr="003D3E61">
        <w:rPr>
          <w:lang w:val="en-GB"/>
        </w:rPr>
        <w:t xml:space="preserve"> </w:t>
      </w:r>
      <w:r w:rsidRPr="003D3E61">
        <w:rPr>
          <w:rFonts w:ascii="Times New Roman" w:hAnsi="Times New Roman" w:cs="Times New Roman"/>
          <w:sz w:val="24"/>
          <w:szCs w:val="24"/>
          <w:lang w:val="en-GB"/>
        </w:rPr>
        <w:t>Darmstadt, Germany)</w:t>
      </w:r>
      <w:r w:rsidR="00D86712" w:rsidRPr="003D3E6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amended with streptomycin sulphate</w:t>
      </w:r>
      <w:r w:rsidR="00D86712" w:rsidRPr="003D3E6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for 7-10 days at 20-23 </w:t>
      </w:r>
      <w:r w:rsidRPr="003D3E61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°C, </w:t>
      </w:r>
      <w:r w:rsidR="00705024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with a </w:t>
      </w:r>
      <w:r w:rsidRPr="003D3E61">
        <w:rPr>
          <w:rFonts w:ascii="Times New Roman" w:hAnsi="Times New Roman" w:cs="Times New Roman"/>
          <w:sz w:val="24"/>
          <w:szCs w:val="24"/>
          <w:lang w:val="en-GB"/>
        </w:rPr>
        <w:t>12 hour photoperiod. A suspension containing a concentration of 1x10</w:t>
      </w:r>
      <w:r w:rsidR="00601D29" w:rsidRPr="003D3E6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 </w:t>
      </w:r>
      <w:r w:rsidR="00E4028D" w:rsidRPr="003D3E6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6</w:t>
      </w:r>
      <w:r w:rsidRPr="003D3E61">
        <w:rPr>
          <w:rFonts w:ascii="Times New Roman" w:hAnsi="Times New Roman" w:cs="Times New Roman"/>
          <w:sz w:val="24"/>
          <w:szCs w:val="24"/>
          <w:lang w:val="en-GB"/>
        </w:rPr>
        <w:t>conidia/ml of the pathogen was used for inoculation of twenty to twenty-five-day-old plants</w:t>
      </w:r>
      <w:r w:rsidR="001C50A3" w:rsidRPr="003D3E6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3D3E6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3D3E61">
        <w:rPr>
          <w:rFonts w:ascii="Times New Roman" w:hAnsi="Times New Roman" w:cs="Times New Roman"/>
          <w:bCs/>
          <w:sz w:val="24"/>
          <w:szCs w:val="24"/>
          <w:lang w:val="en-GB"/>
        </w:rPr>
        <w:t>The suspension was applied</w:t>
      </w:r>
      <w:r w:rsidR="00D86712" w:rsidRPr="003D3E6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to all the surfaces</w:t>
      </w:r>
      <w:r w:rsidR="001C50A3" w:rsidRPr="003D3E61">
        <w:rPr>
          <w:rFonts w:ascii="Times New Roman" w:hAnsi="Times New Roman" w:cs="Times New Roman"/>
          <w:bCs/>
          <w:sz w:val="24"/>
          <w:szCs w:val="24"/>
          <w:lang w:val="en-GB"/>
        </w:rPr>
        <w:t>, 24-72 hours after transfer</w:t>
      </w:r>
      <w:r w:rsidR="00D86712" w:rsidRPr="003D3E6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of the plants to </w:t>
      </w:r>
      <w:r w:rsidR="0032584A" w:rsidRPr="003D3E61">
        <w:rPr>
          <w:rFonts w:ascii="Times New Roman" w:hAnsi="Times New Roman" w:cs="Times New Roman"/>
          <w:bCs/>
          <w:sz w:val="24"/>
          <w:szCs w:val="24"/>
          <w:lang w:val="en-GB"/>
        </w:rPr>
        <w:t>the growth</w:t>
      </w:r>
      <w:r w:rsidR="001C50A3" w:rsidRPr="003D3E6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chambers</w:t>
      </w:r>
      <w:r w:rsidR="00D86712" w:rsidRPr="003D3E61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="0058290D" w:rsidRPr="003D3E6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3D3E6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Five ml of inoculum w</w:t>
      </w:r>
      <w:r w:rsidR="00705024" w:rsidRPr="003D3E61">
        <w:rPr>
          <w:rFonts w:ascii="Times New Roman" w:hAnsi="Times New Roman" w:cs="Times New Roman"/>
          <w:bCs/>
          <w:sz w:val="24"/>
          <w:szCs w:val="24"/>
          <w:lang w:val="en-GB"/>
        </w:rPr>
        <w:t>as</w:t>
      </w:r>
      <w:r w:rsidRPr="003D3E6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sprayed on</w:t>
      </w:r>
      <w:r w:rsidR="00705024" w:rsidRPr="003D3E61">
        <w:rPr>
          <w:rFonts w:ascii="Times New Roman" w:hAnsi="Times New Roman" w:cs="Times New Roman"/>
          <w:bCs/>
          <w:sz w:val="24"/>
          <w:szCs w:val="24"/>
          <w:lang w:val="en-GB"/>
        </w:rPr>
        <w:t>to</w:t>
      </w:r>
      <w:r w:rsidRPr="003D3E6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20-25 plants. </w:t>
      </w:r>
    </w:p>
    <w:p w:rsidR="00802690" w:rsidRPr="003D3E61" w:rsidRDefault="00802690" w:rsidP="00D70C0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8E1186" w:rsidRPr="003D3E61" w:rsidRDefault="00643308" w:rsidP="00D70C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D3E61">
        <w:rPr>
          <w:rFonts w:ascii="Times New Roman" w:hAnsi="Times New Roman" w:cs="Times New Roman"/>
          <w:bCs/>
          <w:iCs/>
          <w:sz w:val="24"/>
          <w:szCs w:val="24"/>
          <w:lang w:val="en-GB"/>
        </w:rPr>
        <w:t>Disease evaluation and statistical analysis</w:t>
      </w:r>
      <w:r w:rsidRPr="003D3E6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802690" w:rsidRPr="003D3E61" w:rsidRDefault="00802690" w:rsidP="00D70C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43308" w:rsidRPr="003D3E61" w:rsidRDefault="00643308" w:rsidP="00D70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Symptoms were recorded on 50 to 100 leaves/treatment 4-8 days after inoculation. Disease incidence (expressed as percent of infected leaves) and disease severity (expressed as percent of infected leaf area) were evaluated. Disease severity was recorded by adopting a scale </w:t>
      </w:r>
      <w:r w:rsidR="0032584A" w:rsidRPr="003D3E61">
        <w:rPr>
          <w:rFonts w:ascii="Times New Roman" w:hAnsi="Times New Roman" w:cs="Times New Roman"/>
          <w:sz w:val="24"/>
          <w:szCs w:val="24"/>
          <w:lang w:val="en-GB"/>
        </w:rPr>
        <w:t>from 0</w:t>
      </w:r>
      <w:r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to 5 (0 = no symptom; 1 = up </w:t>
      </w:r>
      <w:r w:rsidR="0032584A" w:rsidRPr="003D3E61">
        <w:rPr>
          <w:rFonts w:ascii="Times New Roman" w:hAnsi="Times New Roman" w:cs="Times New Roman"/>
          <w:sz w:val="24"/>
          <w:szCs w:val="24"/>
          <w:lang w:val="en-GB"/>
        </w:rPr>
        <w:t>to 5</w:t>
      </w:r>
      <w:r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% </w:t>
      </w:r>
      <w:r w:rsidR="00E82406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infected leaf area; 2 = 6 to 10% </w:t>
      </w:r>
      <w:r w:rsidR="00E82406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infected leaf area; 3 = 11 to 25% </w:t>
      </w:r>
      <w:r w:rsidR="00E82406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Pr="003D3E61">
        <w:rPr>
          <w:rFonts w:ascii="Times New Roman" w:hAnsi="Times New Roman" w:cs="Times New Roman"/>
          <w:sz w:val="24"/>
          <w:szCs w:val="24"/>
          <w:lang w:val="en-GB"/>
        </w:rPr>
        <w:t>infected leaf area</w:t>
      </w:r>
      <w:r w:rsidR="0032584A" w:rsidRPr="003D3E61">
        <w:rPr>
          <w:rFonts w:ascii="Times New Roman" w:hAnsi="Times New Roman" w:cs="Times New Roman"/>
          <w:sz w:val="24"/>
          <w:szCs w:val="24"/>
          <w:lang w:val="en-GB"/>
        </w:rPr>
        <w:t>; 4</w:t>
      </w:r>
      <w:r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= 26 to 50% </w:t>
      </w:r>
      <w:r w:rsidR="00E82406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infected leaf area;   5= 51 to 100 % </w:t>
      </w:r>
      <w:r w:rsidR="00E82406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Pr="003D3E61">
        <w:rPr>
          <w:rFonts w:ascii="Times New Roman" w:hAnsi="Times New Roman" w:cs="Times New Roman"/>
          <w:sz w:val="24"/>
          <w:szCs w:val="24"/>
          <w:lang w:val="en-GB"/>
        </w:rPr>
        <w:t>infected leaf area)</w:t>
      </w:r>
      <w:r w:rsidRPr="003D3E61">
        <w:rPr>
          <w:rFonts w:ascii="Times New Roman" w:hAnsi="Times New Roman" w:cs="Times New Roman"/>
          <w:sz w:val="24"/>
          <w:szCs w:val="24"/>
          <w:lang w:val="en-US" w:eastAsia="zh-CN"/>
        </w:rPr>
        <w:t>.</w:t>
      </w:r>
      <w:r w:rsidRPr="003D3E61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 Disease severity was calculated using the formula: DS= [∑(n° leaves × x </w:t>
      </w:r>
      <w:r w:rsidRPr="003D3E61">
        <w:rPr>
          <w:rFonts w:ascii="Times New Roman" w:hAnsi="Times New Roman" w:cs="Times New Roman"/>
          <w:sz w:val="24"/>
          <w:szCs w:val="24"/>
          <w:vertAlign w:val="subscript"/>
          <w:lang w:val="en-GB" w:eastAsia="zh-CN"/>
        </w:rPr>
        <w:t>0-5</w:t>
      </w:r>
      <w:r w:rsidRPr="003D3E61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) / (total of </w:t>
      </w:r>
      <w:r w:rsidR="00E82406" w:rsidRPr="003D3E61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recorded </w:t>
      </w:r>
      <w:r w:rsidRPr="003D3E61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leaves )] with x </w:t>
      </w:r>
      <w:r w:rsidRPr="003D3E61">
        <w:rPr>
          <w:rFonts w:ascii="Times New Roman" w:hAnsi="Times New Roman" w:cs="Times New Roman"/>
          <w:sz w:val="24"/>
          <w:szCs w:val="24"/>
          <w:vertAlign w:val="subscript"/>
          <w:lang w:val="en-GB" w:eastAsia="zh-CN"/>
        </w:rPr>
        <w:t>0-5</w:t>
      </w:r>
      <w:r w:rsidRPr="003D3E61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= (x</w:t>
      </w:r>
      <w:r w:rsidRPr="003D3E61">
        <w:rPr>
          <w:rFonts w:ascii="Times New Roman" w:hAnsi="Times New Roman" w:cs="Times New Roman"/>
          <w:sz w:val="24"/>
          <w:szCs w:val="24"/>
          <w:vertAlign w:val="subscript"/>
          <w:lang w:val="en-GB" w:eastAsia="zh-CN"/>
        </w:rPr>
        <w:t>0</w:t>
      </w:r>
      <w:r w:rsidRPr="003D3E61">
        <w:rPr>
          <w:rFonts w:ascii="Times New Roman" w:hAnsi="Times New Roman" w:cs="Times New Roman"/>
          <w:sz w:val="24"/>
          <w:szCs w:val="24"/>
          <w:lang w:val="en-GB" w:eastAsia="zh-CN"/>
        </w:rPr>
        <w:t>=0; x</w:t>
      </w:r>
      <w:r w:rsidRPr="003D3E61">
        <w:rPr>
          <w:rFonts w:ascii="Times New Roman" w:hAnsi="Times New Roman" w:cs="Times New Roman"/>
          <w:sz w:val="24"/>
          <w:szCs w:val="24"/>
          <w:vertAlign w:val="subscript"/>
          <w:lang w:val="en-GB" w:eastAsia="zh-CN"/>
        </w:rPr>
        <w:t>1</w:t>
      </w:r>
      <w:r w:rsidRPr="003D3E61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= </w:t>
      </w:r>
      <w:r w:rsidR="00E95D49" w:rsidRPr="003D3E61">
        <w:rPr>
          <w:rFonts w:ascii="Times New Roman" w:hAnsi="Times New Roman" w:cs="Times New Roman"/>
          <w:sz w:val="24"/>
          <w:szCs w:val="24"/>
          <w:lang w:val="en-GB" w:eastAsia="zh-CN"/>
        </w:rPr>
        <w:t>5</w:t>
      </w:r>
      <w:r w:rsidRPr="003D3E61">
        <w:rPr>
          <w:rFonts w:ascii="Times New Roman" w:hAnsi="Times New Roman" w:cs="Times New Roman"/>
          <w:sz w:val="24"/>
          <w:szCs w:val="24"/>
          <w:lang w:val="en-GB" w:eastAsia="zh-CN"/>
        </w:rPr>
        <w:t>%; x</w:t>
      </w:r>
      <w:r w:rsidRPr="003D3E61">
        <w:rPr>
          <w:rFonts w:ascii="Times New Roman" w:hAnsi="Times New Roman" w:cs="Times New Roman"/>
          <w:sz w:val="24"/>
          <w:szCs w:val="24"/>
          <w:vertAlign w:val="subscript"/>
          <w:lang w:val="en-GB" w:eastAsia="zh-CN"/>
        </w:rPr>
        <w:t>2</w:t>
      </w:r>
      <w:r w:rsidRPr="003D3E61">
        <w:rPr>
          <w:rFonts w:ascii="Times New Roman" w:hAnsi="Times New Roman" w:cs="Times New Roman"/>
          <w:sz w:val="24"/>
          <w:szCs w:val="24"/>
          <w:lang w:val="en-GB" w:eastAsia="zh-CN"/>
        </w:rPr>
        <w:t>=</w:t>
      </w:r>
      <w:r w:rsidR="00E95D49" w:rsidRPr="003D3E61">
        <w:rPr>
          <w:rFonts w:ascii="Times New Roman" w:hAnsi="Times New Roman" w:cs="Times New Roman"/>
          <w:sz w:val="24"/>
          <w:szCs w:val="24"/>
          <w:lang w:val="en-GB" w:eastAsia="zh-CN"/>
        </w:rPr>
        <w:t>10</w:t>
      </w:r>
      <w:r w:rsidRPr="003D3E61">
        <w:rPr>
          <w:rFonts w:ascii="Times New Roman" w:hAnsi="Times New Roman" w:cs="Times New Roman"/>
          <w:sz w:val="24"/>
          <w:szCs w:val="24"/>
          <w:lang w:val="en-GB" w:eastAsia="zh-CN"/>
        </w:rPr>
        <w:t>%; x</w:t>
      </w:r>
      <w:r w:rsidRPr="003D3E61">
        <w:rPr>
          <w:rFonts w:ascii="Times New Roman" w:hAnsi="Times New Roman" w:cs="Times New Roman"/>
          <w:sz w:val="24"/>
          <w:szCs w:val="24"/>
          <w:vertAlign w:val="subscript"/>
          <w:lang w:val="en-GB" w:eastAsia="zh-CN"/>
        </w:rPr>
        <w:t>3</w:t>
      </w:r>
      <w:r w:rsidRPr="003D3E61">
        <w:rPr>
          <w:rFonts w:ascii="Times New Roman" w:hAnsi="Times New Roman" w:cs="Times New Roman"/>
          <w:sz w:val="24"/>
          <w:szCs w:val="24"/>
          <w:lang w:val="en-GB" w:eastAsia="zh-CN"/>
        </w:rPr>
        <w:t>=</w:t>
      </w:r>
      <w:r w:rsidR="00E95D49" w:rsidRPr="003D3E61">
        <w:rPr>
          <w:rFonts w:ascii="Times New Roman" w:hAnsi="Times New Roman" w:cs="Times New Roman"/>
          <w:sz w:val="24"/>
          <w:szCs w:val="24"/>
          <w:lang w:val="en-GB" w:eastAsia="zh-CN"/>
        </w:rPr>
        <w:t>25</w:t>
      </w:r>
      <w:r w:rsidRPr="003D3E61">
        <w:rPr>
          <w:rFonts w:ascii="Times New Roman" w:hAnsi="Times New Roman" w:cs="Times New Roman"/>
          <w:sz w:val="24"/>
          <w:szCs w:val="24"/>
          <w:lang w:val="en-GB" w:eastAsia="zh-CN"/>
        </w:rPr>
        <w:t>%; x</w:t>
      </w:r>
      <w:r w:rsidRPr="003D3E61">
        <w:rPr>
          <w:rFonts w:ascii="Times New Roman" w:hAnsi="Times New Roman" w:cs="Times New Roman"/>
          <w:sz w:val="24"/>
          <w:szCs w:val="24"/>
          <w:vertAlign w:val="subscript"/>
          <w:lang w:val="en-GB" w:eastAsia="zh-CN"/>
        </w:rPr>
        <w:t>4</w:t>
      </w:r>
      <w:r w:rsidRPr="003D3E61">
        <w:rPr>
          <w:rFonts w:ascii="Times New Roman" w:hAnsi="Times New Roman" w:cs="Times New Roman"/>
          <w:sz w:val="24"/>
          <w:szCs w:val="24"/>
          <w:lang w:val="en-GB" w:eastAsia="zh-CN"/>
        </w:rPr>
        <w:t>=</w:t>
      </w:r>
      <w:r w:rsidR="00E95D49" w:rsidRPr="003D3E61">
        <w:rPr>
          <w:rFonts w:ascii="Times New Roman" w:hAnsi="Times New Roman" w:cs="Times New Roman"/>
          <w:sz w:val="24"/>
          <w:szCs w:val="24"/>
          <w:lang w:val="en-GB" w:eastAsia="zh-CN"/>
        </w:rPr>
        <w:t>50</w:t>
      </w:r>
      <w:r w:rsidRPr="003D3E61">
        <w:rPr>
          <w:rFonts w:ascii="Times New Roman" w:hAnsi="Times New Roman" w:cs="Times New Roman"/>
          <w:sz w:val="24"/>
          <w:szCs w:val="24"/>
          <w:lang w:val="en-GB" w:eastAsia="zh-CN"/>
        </w:rPr>
        <w:t>%; x</w:t>
      </w:r>
      <w:r w:rsidRPr="003D3E61">
        <w:rPr>
          <w:rFonts w:ascii="Times New Roman" w:hAnsi="Times New Roman" w:cs="Times New Roman"/>
          <w:sz w:val="24"/>
          <w:szCs w:val="24"/>
          <w:vertAlign w:val="subscript"/>
          <w:lang w:val="en-GB" w:eastAsia="zh-CN"/>
        </w:rPr>
        <w:t>5</w:t>
      </w:r>
      <w:r w:rsidRPr="003D3E61">
        <w:rPr>
          <w:rFonts w:ascii="Times New Roman" w:hAnsi="Times New Roman" w:cs="Times New Roman"/>
          <w:sz w:val="24"/>
          <w:szCs w:val="24"/>
          <w:lang w:val="en-GB" w:eastAsia="zh-CN"/>
        </w:rPr>
        <w:t>=75%) .</w:t>
      </w:r>
    </w:p>
    <w:p w:rsidR="002D5F2F" w:rsidRPr="003D3E61" w:rsidRDefault="00643308" w:rsidP="00D70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D3E61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The data were arc-sin-transformed and analysed by </w:t>
      </w:r>
      <w:r w:rsidR="00E82406" w:rsidRPr="003D3E61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means of </w:t>
      </w:r>
      <w:r w:rsidRPr="003D3E61">
        <w:rPr>
          <w:rFonts w:ascii="Times New Roman" w:hAnsi="Times New Roman" w:cs="Times New Roman"/>
          <w:sz w:val="24"/>
          <w:szCs w:val="24"/>
          <w:lang w:val="en-GB" w:eastAsia="zh-CN"/>
        </w:rPr>
        <w:t>univariate ANOVA</w:t>
      </w:r>
      <w:r w:rsidR="0058290D" w:rsidRPr="003D3E61">
        <w:rPr>
          <w:rFonts w:ascii="Times New Roman" w:hAnsi="Times New Roman" w:cs="Times New Roman"/>
          <w:sz w:val="24"/>
          <w:szCs w:val="24"/>
          <w:lang w:val="en-GB" w:eastAsia="zh-CN"/>
        </w:rPr>
        <w:t>,</w:t>
      </w:r>
      <w:r w:rsidRPr="003D3E61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with Tukey’s HSD test</w:t>
      </w:r>
      <w:r w:rsidR="00802690" w:rsidRPr="003D3E61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(</w:t>
      </w:r>
      <w:r w:rsidR="00802690" w:rsidRPr="003D3E61">
        <w:rPr>
          <w:rFonts w:ascii="Times New Roman" w:hAnsi="Times New Roman" w:cs="Times New Roman"/>
          <w:i/>
          <w:sz w:val="24"/>
          <w:szCs w:val="24"/>
          <w:lang w:val="en-GB" w:eastAsia="zh-CN"/>
        </w:rPr>
        <w:t>P</w:t>
      </w:r>
      <w:r w:rsidR="00802690" w:rsidRPr="003D3E61">
        <w:rPr>
          <w:rFonts w:ascii="Times New Roman" w:hAnsi="Times New Roman" w:cs="Times New Roman"/>
          <w:sz w:val="24"/>
          <w:szCs w:val="24"/>
          <w:lang w:val="en-GB" w:eastAsia="zh-CN"/>
        </w:rPr>
        <w:t>&lt;0.05)</w:t>
      </w:r>
      <w:r w:rsidR="00E82406" w:rsidRPr="003D3E61">
        <w:rPr>
          <w:rFonts w:ascii="Times New Roman" w:hAnsi="Times New Roman" w:cs="Times New Roman"/>
          <w:sz w:val="24"/>
          <w:szCs w:val="24"/>
          <w:lang w:val="en-GB" w:eastAsia="zh-CN"/>
        </w:rPr>
        <w:t>,</w:t>
      </w:r>
      <w:r w:rsidRPr="003D3E61">
        <w:rPr>
          <w:rFonts w:ascii="Times New Roman" w:hAnsi="Times New Roman" w:cs="Times New Roman"/>
          <w:sz w:val="24"/>
          <w:szCs w:val="24"/>
          <w:lang w:val="en-GB" w:eastAsia="zh-CN"/>
        </w:rPr>
        <w:t xml:space="preserve"> using SPSS software 22.0. </w:t>
      </w:r>
      <w:r w:rsidRPr="003D3E61">
        <w:rPr>
          <w:rFonts w:ascii="Times New Roman" w:hAnsi="Times New Roman" w:cs="Times New Roman"/>
          <w:sz w:val="24"/>
          <w:szCs w:val="24"/>
          <w:lang w:val="en-GB"/>
        </w:rPr>
        <w:t>One-way Anova was used to investigate the effect of</w:t>
      </w:r>
      <w:r w:rsidR="00890818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increasing</w:t>
      </w:r>
      <w:r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2406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D3E61">
        <w:rPr>
          <w:rFonts w:ascii="Times New Roman" w:hAnsi="Times New Roman" w:cs="Times New Roman"/>
          <w:sz w:val="24"/>
          <w:szCs w:val="24"/>
          <w:lang w:val="en-GB"/>
        </w:rPr>
        <w:t>temperatur</w:t>
      </w:r>
      <w:r w:rsidR="00890818" w:rsidRPr="003D3E61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3D3E61">
        <w:rPr>
          <w:rFonts w:ascii="Times New Roman" w:hAnsi="Times New Roman" w:cs="Times New Roman"/>
          <w:sz w:val="24"/>
          <w:szCs w:val="24"/>
          <w:lang w:val="en-GB"/>
        </w:rPr>
        <w:t>s and hours of incubation at high relative humidity (RH)</w:t>
      </w:r>
      <w:r w:rsidRPr="003D3E6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on disease incidence (DI, expressed as % </w:t>
      </w:r>
      <w:r w:rsidR="00E82406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infected leaves) and disease severity (DS, expressed as % </w:t>
      </w:r>
      <w:r w:rsidR="00E82406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affected leaf area). </w:t>
      </w:r>
      <w:r w:rsidR="00E82406" w:rsidRPr="003D3E61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890818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he results obtained in trials </w:t>
      </w:r>
      <w:r w:rsidR="000B211D" w:rsidRPr="003D3E61">
        <w:rPr>
          <w:rFonts w:ascii="Times New Roman" w:hAnsi="Times New Roman" w:cs="Times New Roman"/>
          <w:sz w:val="24"/>
          <w:szCs w:val="24"/>
          <w:lang w:val="en-GB"/>
        </w:rPr>
        <w:t>1-</w:t>
      </w:r>
      <w:r w:rsidR="00890818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4 on </w:t>
      </w:r>
      <w:r w:rsidR="0058290D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90818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lettuce and </w:t>
      </w:r>
      <w:r w:rsidR="000B211D" w:rsidRPr="003D3E61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58290D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90818" w:rsidRPr="003D3E61">
        <w:rPr>
          <w:rFonts w:ascii="Times New Roman" w:hAnsi="Times New Roman" w:cs="Times New Roman"/>
          <w:sz w:val="24"/>
          <w:szCs w:val="24"/>
          <w:lang w:val="en-GB"/>
        </w:rPr>
        <w:t>wild rocket are reported</w:t>
      </w:r>
      <w:r w:rsidR="00E82406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in Table 2</w:t>
      </w:r>
      <w:r w:rsidR="0058290D" w:rsidRPr="003D3E6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E82406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on the basis of the results obtained from ANOVA</w:t>
      </w:r>
      <w:r w:rsidR="00890818" w:rsidRPr="003D3E6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2D5F2F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B211D" w:rsidRPr="003D3E61">
        <w:rPr>
          <w:rFonts w:ascii="Times New Roman" w:hAnsi="Times New Roman" w:cs="Times New Roman"/>
          <w:sz w:val="24"/>
          <w:szCs w:val="24"/>
          <w:lang w:val="en-GB"/>
        </w:rPr>
        <w:t>The standard error is reported.</w:t>
      </w:r>
    </w:p>
    <w:p w:rsidR="00104551" w:rsidRPr="003D3E61" w:rsidRDefault="00104551" w:rsidP="00D70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43308" w:rsidRPr="003D3E61" w:rsidRDefault="00E95D49" w:rsidP="00D70C0F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3D3E61">
        <w:rPr>
          <w:rFonts w:ascii="Times New Roman" w:hAnsi="Times New Roman"/>
          <w:b/>
          <w:sz w:val="24"/>
          <w:szCs w:val="24"/>
          <w:lang w:val="en-GB"/>
        </w:rPr>
        <w:t>Results</w:t>
      </w:r>
    </w:p>
    <w:p w:rsidR="00104551" w:rsidRPr="003D3E61" w:rsidRDefault="00104551" w:rsidP="00D70C0F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CF5D55" w:rsidRPr="003D3E61" w:rsidRDefault="00890818" w:rsidP="00D70C0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3D3E61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E82406" w:rsidRPr="003D3E61">
        <w:rPr>
          <w:rFonts w:ascii="Times New Roman" w:hAnsi="Times New Roman"/>
          <w:sz w:val="24"/>
          <w:szCs w:val="24"/>
          <w:lang w:val="en-GB"/>
        </w:rPr>
        <w:t xml:space="preserve">used 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inoculation </w:t>
      </w:r>
      <w:r w:rsidR="00802690" w:rsidRPr="003D3E61">
        <w:rPr>
          <w:rFonts w:ascii="Times New Roman" w:hAnsi="Times New Roman"/>
          <w:sz w:val="24"/>
          <w:szCs w:val="24"/>
          <w:lang w:val="en-GB"/>
        </w:rPr>
        <w:t>method led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 to a </w:t>
      </w:r>
      <w:r w:rsidR="00E82406" w:rsidRPr="003D3E61">
        <w:rPr>
          <w:rFonts w:ascii="Times New Roman" w:hAnsi="Times New Roman"/>
          <w:sz w:val="24"/>
          <w:szCs w:val="24"/>
          <w:lang w:val="en-GB"/>
        </w:rPr>
        <w:t>notable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 disease incidence and severity</w:t>
      </w:r>
      <w:r w:rsidR="007723F6" w:rsidRPr="003D3E61">
        <w:rPr>
          <w:rFonts w:ascii="Times New Roman" w:hAnsi="Times New Roman"/>
          <w:sz w:val="24"/>
          <w:szCs w:val="24"/>
          <w:lang w:val="en-GB"/>
        </w:rPr>
        <w:t xml:space="preserve"> on both</w:t>
      </w:r>
      <w:r w:rsidR="00E82406" w:rsidRPr="003D3E61">
        <w:rPr>
          <w:rFonts w:ascii="Times New Roman" w:hAnsi="Times New Roman"/>
          <w:sz w:val="24"/>
          <w:szCs w:val="24"/>
          <w:lang w:val="en-GB"/>
        </w:rPr>
        <w:t xml:space="preserve"> of the</w:t>
      </w:r>
      <w:r w:rsidR="007723F6" w:rsidRPr="003D3E61">
        <w:rPr>
          <w:rFonts w:ascii="Times New Roman" w:hAnsi="Times New Roman"/>
          <w:sz w:val="24"/>
          <w:szCs w:val="24"/>
          <w:lang w:val="en-GB"/>
        </w:rPr>
        <w:t xml:space="preserve"> crops tested </w:t>
      </w:r>
      <w:r w:rsidRPr="003D3E61">
        <w:rPr>
          <w:rFonts w:ascii="Times New Roman" w:hAnsi="Times New Roman"/>
          <w:sz w:val="24"/>
          <w:szCs w:val="24"/>
          <w:lang w:val="en-GB"/>
        </w:rPr>
        <w:t>in all</w:t>
      </w:r>
      <w:r w:rsidR="00E82406" w:rsidRPr="003D3E61">
        <w:rPr>
          <w:rFonts w:ascii="Times New Roman" w:hAnsi="Times New Roman"/>
          <w:sz w:val="24"/>
          <w:szCs w:val="24"/>
          <w:lang w:val="en-GB"/>
        </w:rPr>
        <w:t xml:space="preserve"> the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 trials. Lettuce in general</w:t>
      </w:r>
      <w:r w:rsidR="00E82406" w:rsidRPr="003D3E61">
        <w:rPr>
          <w:rFonts w:ascii="Times New Roman" w:hAnsi="Times New Roman"/>
          <w:sz w:val="24"/>
          <w:szCs w:val="24"/>
          <w:lang w:val="en-GB"/>
        </w:rPr>
        <w:t xml:space="preserve"> resulted to be more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 severely affected by leaf spot caused by </w:t>
      </w:r>
      <w:r w:rsidRPr="003D3E61">
        <w:rPr>
          <w:rFonts w:ascii="Times New Roman" w:hAnsi="Times New Roman"/>
          <w:i/>
          <w:sz w:val="24"/>
          <w:szCs w:val="24"/>
          <w:lang w:val="en-GB"/>
        </w:rPr>
        <w:t>F. equiseti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 than wild rocket (Figure</w:t>
      </w:r>
      <w:r w:rsidR="00E82406" w:rsidRPr="003D3E61">
        <w:rPr>
          <w:rFonts w:ascii="Times New Roman" w:hAnsi="Times New Roman"/>
          <w:sz w:val="24"/>
          <w:szCs w:val="24"/>
          <w:lang w:val="en-GB"/>
        </w:rPr>
        <w:t>s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 1-</w:t>
      </w:r>
      <w:r w:rsidR="00A31F2E" w:rsidRPr="003D3E61">
        <w:rPr>
          <w:rFonts w:ascii="Times New Roman" w:hAnsi="Times New Roman"/>
          <w:sz w:val="24"/>
          <w:szCs w:val="24"/>
          <w:lang w:val="en-GB"/>
        </w:rPr>
        <w:t>6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). </w:t>
      </w:r>
      <w:r w:rsidR="00CF5D55" w:rsidRPr="003D3E61">
        <w:rPr>
          <w:rFonts w:ascii="Times New Roman" w:eastAsia="Times New Roman" w:hAnsi="Times New Roman"/>
          <w:sz w:val="24"/>
          <w:szCs w:val="24"/>
          <w:lang w:val="en-GB"/>
        </w:rPr>
        <w:t>One-way analysis of variance</w:t>
      </w:r>
      <w:r w:rsidR="00CF5D55" w:rsidRPr="003D3E61" w:rsidDel="00EB25E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="00CF5D55" w:rsidRPr="003D3E61">
        <w:rPr>
          <w:rFonts w:ascii="Times New Roman" w:eastAsia="Times New Roman" w:hAnsi="Times New Roman"/>
          <w:sz w:val="24"/>
          <w:szCs w:val="24"/>
          <w:lang w:val="en-GB"/>
        </w:rPr>
        <w:t>confirmed that the temperature (</w:t>
      </w:r>
      <w:r w:rsidR="00802690" w:rsidRPr="003D3E61">
        <w:rPr>
          <w:rFonts w:ascii="Times New Roman" w:eastAsia="Times New Roman" w:hAnsi="Times New Roman"/>
          <w:i/>
          <w:sz w:val="24"/>
          <w:szCs w:val="24"/>
          <w:lang w:val="en-GB"/>
        </w:rPr>
        <w:t>P</w:t>
      </w:r>
      <w:r w:rsidR="00CF5D55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&lt;0.0001), </w:t>
      </w:r>
      <w:r w:rsidR="00CF5D55" w:rsidRPr="003D3E61">
        <w:rPr>
          <w:rFonts w:ascii="Times New Roman" w:hAnsi="Times New Roman" w:cs="Times New Roman"/>
          <w:sz w:val="24"/>
          <w:szCs w:val="24"/>
          <w:lang w:val="en-GB"/>
        </w:rPr>
        <w:t xml:space="preserve">leaf wetness duration </w:t>
      </w:r>
      <w:r w:rsidR="00CF5D55" w:rsidRPr="003D3E61">
        <w:rPr>
          <w:rFonts w:ascii="Times New Roman" w:eastAsia="Times New Roman" w:hAnsi="Times New Roman"/>
          <w:sz w:val="24"/>
          <w:szCs w:val="24"/>
          <w:lang w:val="en-GB"/>
        </w:rPr>
        <w:t>(</w:t>
      </w:r>
      <w:r w:rsidR="00802690" w:rsidRPr="003D3E61">
        <w:rPr>
          <w:rFonts w:ascii="Times New Roman" w:eastAsia="Times New Roman" w:hAnsi="Times New Roman"/>
          <w:i/>
          <w:sz w:val="24"/>
          <w:szCs w:val="24"/>
          <w:lang w:val="en-GB"/>
        </w:rPr>
        <w:t>P</w:t>
      </w:r>
      <w:r w:rsidR="00CF5D55" w:rsidRPr="003D3E61">
        <w:rPr>
          <w:rFonts w:ascii="Times New Roman" w:eastAsia="Times New Roman" w:hAnsi="Times New Roman"/>
          <w:sz w:val="24"/>
          <w:szCs w:val="24"/>
          <w:lang w:val="en-GB"/>
        </w:rPr>
        <w:t>&lt;0.001) and their interactions were significant factors (</w:t>
      </w:r>
      <w:r w:rsidR="00802690" w:rsidRPr="003D3E61">
        <w:rPr>
          <w:rFonts w:ascii="Times New Roman" w:eastAsia="Times New Roman" w:hAnsi="Times New Roman"/>
          <w:i/>
          <w:sz w:val="24"/>
          <w:szCs w:val="24"/>
          <w:lang w:val="en-GB"/>
        </w:rPr>
        <w:t>P</w:t>
      </w:r>
      <w:r w:rsidR="00CF5D55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&lt;0.0001) of influence on disease incidence and severity caused by </w:t>
      </w:r>
      <w:r w:rsidR="00CF5D55" w:rsidRPr="003D3E61">
        <w:rPr>
          <w:rFonts w:ascii="Times New Roman" w:eastAsia="Times New Roman" w:hAnsi="Times New Roman"/>
          <w:i/>
          <w:sz w:val="24"/>
          <w:szCs w:val="24"/>
          <w:lang w:val="en-GB"/>
        </w:rPr>
        <w:t>F. equiseti</w:t>
      </w:r>
      <w:r w:rsidR="00CF5D55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on let</w:t>
      </w:r>
      <w:r w:rsidR="0045668D" w:rsidRPr="003D3E61">
        <w:rPr>
          <w:rFonts w:ascii="Times New Roman" w:eastAsia="Times New Roman" w:hAnsi="Times New Roman"/>
          <w:sz w:val="24"/>
          <w:szCs w:val="24"/>
          <w:lang w:val="en-GB"/>
        </w:rPr>
        <w:t>tuce and wild rocket (Table 2).</w:t>
      </w:r>
      <w:r w:rsidR="000B211D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The differences between experiments 1-2 and 3-4 can be explaned because sometimes fungi and bacteria that are grown and transferred several times on artificial media are interested by a decrease of virulence (Table 2).</w:t>
      </w:r>
    </w:p>
    <w:p w:rsidR="00F90E09" w:rsidRPr="003D3E61" w:rsidRDefault="0045668D" w:rsidP="00D70C0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3D3E61">
        <w:rPr>
          <w:rFonts w:ascii="Times New Roman" w:eastAsia="Times New Roman" w:hAnsi="Times New Roman"/>
          <w:sz w:val="24"/>
          <w:szCs w:val="24"/>
          <w:lang w:val="en-GB"/>
        </w:rPr>
        <w:lastRenderedPageBreak/>
        <w:t xml:space="preserve">Lettuce resulted </w:t>
      </w:r>
      <w:r w:rsidR="00E82406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to be 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very susceptible to </w:t>
      </w:r>
      <w:r w:rsidRPr="003D3E61">
        <w:rPr>
          <w:rFonts w:ascii="Times New Roman" w:eastAsia="Times New Roman" w:hAnsi="Times New Roman"/>
          <w:i/>
          <w:sz w:val="24"/>
          <w:szCs w:val="24"/>
          <w:lang w:val="en-GB"/>
        </w:rPr>
        <w:t>F. equiseti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r w:rsidR="00E82406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in 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>particula</w:t>
      </w:r>
      <w:r w:rsidR="00E974AC" w:rsidRPr="003D3E61">
        <w:rPr>
          <w:rFonts w:ascii="Times New Roman" w:eastAsia="Times New Roman" w:hAnsi="Times New Roman"/>
          <w:sz w:val="24"/>
          <w:szCs w:val="24"/>
          <w:lang w:val="en-GB"/>
        </w:rPr>
        <w:t>r at temperatures of 25</w:t>
      </w:r>
      <w:r w:rsidR="00E95D49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and </w:t>
      </w:r>
      <w:r w:rsidR="00E974AC" w:rsidRPr="003D3E61">
        <w:rPr>
          <w:rFonts w:ascii="Times New Roman" w:eastAsia="Times New Roman" w:hAnsi="Times New Roman"/>
          <w:sz w:val="24"/>
          <w:szCs w:val="24"/>
          <w:lang w:val="en-GB"/>
        </w:rPr>
        <w:t>30°C</w:t>
      </w:r>
      <w:r w:rsidR="007723F6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, with </w:t>
      </w:r>
      <w:r w:rsidR="00E82406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a higher </w:t>
      </w:r>
      <w:r w:rsidR="007723F6" w:rsidRPr="003D3E61">
        <w:rPr>
          <w:rFonts w:ascii="Times New Roman" w:eastAsia="Times New Roman" w:hAnsi="Times New Roman"/>
          <w:sz w:val="24"/>
          <w:szCs w:val="24"/>
          <w:lang w:val="en-GB"/>
        </w:rPr>
        <w:t>disease index</w:t>
      </w:r>
      <w:r w:rsidR="00F90E09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than 50% and </w:t>
      </w:r>
      <w:r w:rsidR="00E82406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a higher </w:t>
      </w:r>
      <w:r w:rsidR="00F90E09" w:rsidRPr="003D3E61">
        <w:rPr>
          <w:rFonts w:ascii="Times New Roman" w:eastAsia="Times New Roman" w:hAnsi="Times New Roman"/>
          <w:sz w:val="24"/>
          <w:szCs w:val="24"/>
          <w:lang w:val="en-GB"/>
        </w:rPr>
        <w:t>disease severity than 25</w:t>
      </w:r>
      <w:r w:rsidR="00802690" w:rsidRPr="003D3E61">
        <w:rPr>
          <w:rFonts w:ascii="Times New Roman" w:eastAsia="Times New Roman" w:hAnsi="Times New Roman"/>
          <w:sz w:val="24"/>
          <w:szCs w:val="24"/>
          <w:lang w:val="en-GB"/>
        </w:rPr>
        <w:t>%</w:t>
      </w:r>
      <w:r w:rsidR="00802690" w:rsidRPr="003D3E61">
        <w:rPr>
          <w:rFonts w:ascii="Times New Roman" w:eastAsia="Times New Roman" w:hAnsi="Times New Roman"/>
          <w:b/>
          <w:caps/>
          <w:sz w:val="24"/>
          <w:szCs w:val="24"/>
          <w:lang w:val="en-GB"/>
        </w:rPr>
        <w:t xml:space="preserve"> </w:t>
      </w:r>
      <w:r w:rsidR="00802690" w:rsidRPr="003D3E61">
        <w:rPr>
          <w:rFonts w:ascii="Times New Roman" w:eastAsia="Times New Roman" w:hAnsi="Times New Roman"/>
          <w:sz w:val="24"/>
          <w:szCs w:val="24"/>
          <w:lang w:val="en-GB"/>
        </w:rPr>
        <w:t>(</w:t>
      </w:r>
      <w:r w:rsidR="00E974AC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Figure 1).  </w:t>
      </w:r>
      <w:r w:rsidR="005A2C52" w:rsidRPr="003D3E61">
        <w:rPr>
          <w:rFonts w:ascii="Times New Roman" w:eastAsia="Times New Roman" w:hAnsi="Times New Roman"/>
          <w:sz w:val="24"/>
          <w:szCs w:val="24"/>
          <w:lang w:val="en-GB"/>
        </w:rPr>
        <w:t>At such temperature</w:t>
      </w:r>
      <w:r w:rsidR="00E82406" w:rsidRPr="003D3E61">
        <w:rPr>
          <w:rFonts w:ascii="Times New Roman" w:eastAsia="Times New Roman" w:hAnsi="Times New Roman"/>
          <w:sz w:val="24"/>
          <w:szCs w:val="24"/>
          <w:lang w:val="en-GB"/>
        </w:rPr>
        <w:t>s</w:t>
      </w:r>
      <w:r w:rsidR="005A2C52" w:rsidRPr="003D3E61">
        <w:rPr>
          <w:rFonts w:ascii="Times New Roman" w:eastAsia="Times New Roman" w:hAnsi="Times New Roman"/>
          <w:sz w:val="24"/>
          <w:szCs w:val="24"/>
          <w:lang w:val="en-GB"/>
        </w:rPr>
        <w:t>,</w:t>
      </w:r>
      <w:r w:rsidR="006606E8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1</w:t>
      </w:r>
      <w:r w:rsidR="00E95D49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and </w:t>
      </w:r>
      <w:r w:rsidR="006606E8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3 hours of leaf wetness were sufficient to cause high disease incidence and severity. </w:t>
      </w:r>
      <w:r w:rsidR="00E82406" w:rsidRPr="003D3E61">
        <w:rPr>
          <w:rFonts w:ascii="Times New Roman" w:eastAsia="Times New Roman" w:hAnsi="Times New Roman"/>
          <w:sz w:val="24"/>
          <w:szCs w:val="24"/>
          <w:lang w:val="en-GB"/>
        </w:rPr>
        <w:t>A</w:t>
      </w:r>
      <w:r w:rsidR="006606E8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t least 12 hours of leaf wetness </w:t>
      </w:r>
      <w:r w:rsidR="00E82406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were </w:t>
      </w:r>
      <w:r w:rsidR="006606E8" w:rsidRPr="003D3E61">
        <w:rPr>
          <w:rFonts w:ascii="Times New Roman" w:eastAsia="Times New Roman" w:hAnsi="Times New Roman"/>
          <w:sz w:val="24"/>
          <w:szCs w:val="24"/>
          <w:lang w:val="en-GB"/>
        </w:rPr>
        <w:t>necessary to cause high losses</w:t>
      </w:r>
      <w:r w:rsidR="00E82406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at lower temperatures</w:t>
      </w:r>
      <w:r w:rsidR="002D5F2F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(Figure</w:t>
      </w:r>
      <w:r w:rsidR="0045690E" w:rsidRPr="003D3E61">
        <w:rPr>
          <w:rFonts w:ascii="Times New Roman" w:eastAsia="Times New Roman" w:hAnsi="Times New Roman"/>
          <w:sz w:val="24"/>
          <w:szCs w:val="24"/>
          <w:lang w:val="en-GB"/>
        </w:rPr>
        <w:t>s</w:t>
      </w:r>
      <w:r w:rsidR="002D5F2F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2</w:t>
      </w:r>
      <w:r w:rsidR="0045690E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and</w:t>
      </w:r>
      <w:r w:rsidR="00A16A18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3</w:t>
      </w:r>
      <w:r w:rsidR="002D5F2F" w:rsidRPr="003D3E61">
        <w:rPr>
          <w:rFonts w:ascii="Times New Roman" w:eastAsia="Times New Roman" w:hAnsi="Times New Roman"/>
          <w:sz w:val="24"/>
          <w:szCs w:val="24"/>
          <w:lang w:val="en-GB"/>
        </w:rPr>
        <w:t>)</w:t>
      </w:r>
      <w:r w:rsidR="006606E8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. </w:t>
      </w:r>
    </w:p>
    <w:p w:rsidR="001D2537" w:rsidRPr="003D3E61" w:rsidRDefault="001D2537" w:rsidP="00D70C0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="00067F55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The 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>disease incidence and severity values</w:t>
      </w:r>
      <w:r w:rsidR="00067F55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on </w:t>
      </w:r>
      <w:r w:rsidR="0058290D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the </w:t>
      </w:r>
      <w:r w:rsidR="00067F55" w:rsidRPr="003D3E61">
        <w:rPr>
          <w:rFonts w:ascii="Times New Roman" w:eastAsia="Times New Roman" w:hAnsi="Times New Roman"/>
          <w:sz w:val="24"/>
          <w:szCs w:val="24"/>
          <w:lang w:val="en-GB"/>
        </w:rPr>
        <w:t>wild rocket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were lower </w:t>
      </w:r>
      <w:r w:rsidR="0032584A" w:rsidRPr="003D3E61">
        <w:rPr>
          <w:rFonts w:ascii="Times New Roman" w:eastAsia="Times New Roman" w:hAnsi="Times New Roman"/>
          <w:sz w:val="24"/>
          <w:szCs w:val="24"/>
          <w:lang w:val="en-GB"/>
        </w:rPr>
        <w:t>than those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reached on</w:t>
      </w:r>
      <w:r w:rsidR="0058290D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the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lettuce</w:t>
      </w:r>
      <w:r w:rsidR="00067F55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, even for the conditions more favourable </w:t>
      </w:r>
      <w:r w:rsidR="0058290D" w:rsidRPr="003D3E61">
        <w:rPr>
          <w:rFonts w:ascii="Times New Roman" w:eastAsia="Times New Roman" w:hAnsi="Times New Roman"/>
          <w:sz w:val="24"/>
          <w:szCs w:val="24"/>
          <w:lang w:val="en-GB"/>
        </w:rPr>
        <w:t>for</w:t>
      </w:r>
      <w:r w:rsidR="00067F55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disease development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(Figures </w:t>
      </w:r>
      <w:r w:rsidR="00A16A18" w:rsidRPr="003D3E61">
        <w:rPr>
          <w:rFonts w:ascii="Times New Roman" w:eastAsia="Times New Roman" w:hAnsi="Times New Roman"/>
          <w:sz w:val="24"/>
          <w:szCs w:val="24"/>
          <w:lang w:val="en-GB"/>
        </w:rPr>
        <w:t>4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and </w:t>
      </w:r>
      <w:r w:rsidR="00A16A18" w:rsidRPr="003D3E61">
        <w:rPr>
          <w:rFonts w:ascii="Times New Roman" w:eastAsia="Times New Roman" w:hAnsi="Times New Roman"/>
          <w:sz w:val="24"/>
          <w:szCs w:val="24"/>
          <w:lang w:val="en-GB"/>
        </w:rPr>
        <w:t>5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). </w:t>
      </w:r>
      <w:r w:rsidR="0032584A" w:rsidRPr="003D3E61">
        <w:rPr>
          <w:rFonts w:ascii="Times New Roman" w:eastAsia="Times New Roman" w:hAnsi="Times New Roman"/>
          <w:sz w:val="24"/>
          <w:szCs w:val="24"/>
          <w:lang w:val="en-GB"/>
        </w:rPr>
        <w:t>T</w:t>
      </w:r>
      <w:r w:rsidR="00802690" w:rsidRPr="003D3E61">
        <w:rPr>
          <w:rFonts w:ascii="Times New Roman" w:eastAsia="Times New Roman" w:hAnsi="Times New Roman"/>
          <w:sz w:val="24"/>
          <w:szCs w:val="24"/>
          <w:lang w:val="en-GB"/>
        </w:rPr>
        <w:t>he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same trend was </w:t>
      </w:r>
      <w:r w:rsidR="00067F55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also 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>observed</w:t>
      </w:r>
      <w:r w:rsidR="00067F55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for </w:t>
      </w:r>
      <w:r w:rsidR="0058290D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the </w:t>
      </w:r>
      <w:r w:rsidR="00067F55" w:rsidRPr="003D3E61">
        <w:rPr>
          <w:rFonts w:ascii="Times New Roman" w:eastAsia="Times New Roman" w:hAnsi="Times New Roman"/>
          <w:sz w:val="24"/>
          <w:szCs w:val="24"/>
          <w:lang w:val="en-GB"/>
        </w:rPr>
        <w:t>wild rocket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>. Disease incidence and severity was higher at the highest temperatures (30</w:t>
      </w:r>
      <w:r w:rsidR="00BE73A8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and 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35°C). </w:t>
      </w:r>
      <w:r w:rsidR="00067F55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Although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only </w:t>
      </w:r>
      <w:r w:rsidR="00BE73A8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one 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hour </w:t>
      </w:r>
      <w:r w:rsidR="00802690" w:rsidRPr="003D3E61">
        <w:rPr>
          <w:rFonts w:ascii="Times New Roman" w:eastAsia="Times New Roman" w:hAnsi="Times New Roman"/>
          <w:sz w:val="24"/>
          <w:szCs w:val="24"/>
          <w:lang w:val="en-GB"/>
        </w:rPr>
        <w:t>of leaf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wetness was sufficient to cause significan</w:t>
      </w:r>
      <w:r w:rsidR="00490603" w:rsidRPr="003D3E61">
        <w:rPr>
          <w:rFonts w:ascii="Times New Roman" w:eastAsia="Times New Roman" w:hAnsi="Times New Roman"/>
          <w:sz w:val="24"/>
          <w:szCs w:val="24"/>
          <w:lang w:val="en-GB"/>
        </w:rPr>
        <w:t>t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levels of disease incidence and severity</w:t>
      </w:r>
      <w:r w:rsidR="00067F55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at the highest temperatures</w:t>
      </w:r>
      <w:r w:rsidR="00802690" w:rsidRPr="003D3E61">
        <w:rPr>
          <w:rFonts w:ascii="Times New Roman" w:eastAsia="Times New Roman" w:hAnsi="Times New Roman"/>
          <w:sz w:val="24"/>
          <w:szCs w:val="24"/>
          <w:lang w:val="en-GB"/>
        </w:rPr>
        <w:t>, longer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periods (6</w:t>
      </w:r>
      <w:r w:rsidR="00BE73A8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and 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>12 hours) were necessary</w:t>
      </w:r>
      <w:r w:rsidR="00F90E09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to cause significant losses</w:t>
      </w:r>
      <w:r w:rsidR="0045690E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="00067F55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at </w:t>
      </w:r>
      <w:r w:rsidR="0058290D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the </w:t>
      </w:r>
      <w:r w:rsidR="00067F55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lower temperatures </w:t>
      </w:r>
      <w:r w:rsidR="0045690E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(Figure </w:t>
      </w:r>
      <w:r w:rsidR="00A16A18" w:rsidRPr="003D3E61">
        <w:rPr>
          <w:rFonts w:ascii="Times New Roman" w:eastAsia="Times New Roman" w:hAnsi="Times New Roman"/>
          <w:sz w:val="24"/>
          <w:szCs w:val="24"/>
          <w:lang w:val="en-GB"/>
        </w:rPr>
        <w:t>6</w:t>
      </w:r>
      <w:r w:rsidR="0045690E" w:rsidRPr="003D3E61">
        <w:rPr>
          <w:rFonts w:ascii="Times New Roman" w:eastAsia="Times New Roman" w:hAnsi="Times New Roman"/>
          <w:sz w:val="24"/>
          <w:szCs w:val="24"/>
          <w:lang w:val="en-GB"/>
        </w:rPr>
        <w:t>)</w:t>
      </w:r>
      <w:r w:rsidR="00F90E09" w:rsidRPr="003D3E61">
        <w:rPr>
          <w:rFonts w:ascii="Times New Roman" w:eastAsia="Times New Roman" w:hAnsi="Times New Roman"/>
          <w:sz w:val="24"/>
          <w:szCs w:val="24"/>
          <w:lang w:val="en-GB"/>
        </w:rPr>
        <w:t>.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</w:p>
    <w:p w:rsidR="002D5F2F" w:rsidRPr="003D3E61" w:rsidRDefault="002D5F2F" w:rsidP="00D70C0F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:rsidR="0027394A" w:rsidRPr="003D3E61" w:rsidRDefault="00BE73A8" w:rsidP="00D70C0F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3D3E61">
        <w:rPr>
          <w:rFonts w:ascii="Times New Roman" w:eastAsia="Times New Roman" w:hAnsi="Times New Roman"/>
          <w:b/>
          <w:sz w:val="24"/>
          <w:szCs w:val="24"/>
          <w:lang w:val="en-GB"/>
        </w:rPr>
        <w:t>Discussion</w:t>
      </w:r>
    </w:p>
    <w:p w:rsidR="002D5F2F" w:rsidRPr="003D3E61" w:rsidRDefault="002D5F2F" w:rsidP="00D70C0F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val="en-GB"/>
        </w:rPr>
      </w:pPr>
    </w:p>
    <w:p w:rsidR="001D2537" w:rsidRPr="003D3E61" w:rsidRDefault="00980150" w:rsidP="00D70C0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3D3E61">
        <w:rPr>
          <w:rFonts w:ascii="Times New Roman" w:eastAsia="Times New Roman" w:hAnsi="Times New Roman"/>
          <w:i/>
          <w:sz w:val="24"/>
          <w:szCs w:val="24"/>
          <w:lang w:val="en-GB"/>
        </w:rPr>
        <w:t>F. equiseti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has often </w:t>
      </w:r>
      <w:r w:rsidR="00067F55" w:rsidRPr="003D3E61">
        <w:rPr>
          <w:rFonts w:ascii="Times New Roman" w:eastAsia="Times New Roman" w:hAnsi="Times New Roman"/>
          <w:sz w:val="24"/>
          <w:szCs w:val="24"/>
          <w:lang w:val="en-GB"/>
        </w:rPr>
        <w:t>been found on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cereals, but it is not considered to be a component of the Fusarium head blight complex (Bottalico 1988). This fungus has been reported on a number of other crops, in</w:t>
      </w:r>
      <w:r w:rsidR="00EF6669" w:rsidRPr="003D3E61">
        <w:rPr>
          <w:rFonts w:ascii="Times New Roman" w:eastAsia="Times New Roman" w:hAnsi="Times New Roman"/>
          <w:sz w:val="24"/>
          <w:szCs w:val="24"/>
          <w:lang w:val="en-GB"/>
        </w:rPr>
        <w:t>cluding muskmelon (Adams et al.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1987), </w:t>
      </w:r>
      <w:r w:rsidR="00EF6669" w:rsidRPr="003D3E61">
        <w:rPr>
          <w:rFonts w:ascii="Times New Roman" w:eastAsia="Times New Roman" w:hAnsi="Times New Roman"/>
          <w:sz w:val="24"/>
          <w:szCs w:val="24"/>
          <w:lang w:val="en-GB"/>
        </w:rPr>
        <w:t>pumpkin (Elmer</w:t>
      </w:r>
      <w:r w:rsidR="002B71EF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1996), </w:t>
      </w:r>
      <w:r w:rsidR="00EF6669" w:rsidRPr="003D3E61">
        <w:rPr>
          <w:rFonts w:ascii="Times New Roman" w:eastAsia="Times New Roman" w:hAnsi="Times New Roman"/>
          <w:sz w:val="24"/>
          <w:szCs w:val="24"/>
          <w:lang w:val="en-GB"/>
        </w:rPr>
        <w:t>cotton (Chimbekujwo 2000), cumin (Reuveni 1982), potato (Rai 1979), cow</w:t>
      </w:r>
      <w:r w:rsidR="00067F55" w:rsidRPr="003D3E61">
        <w:rPr>
          <w:rFonts w:ascii="Times New Roman" w:eastAsia="Times New Roman" w:hAnsi="Times New Roman"/>
          <w:sz w:val="24"/>
          <w:szCs w:val="24"/>
          <w:lang w:val="en-GB"/>
        </w:rPr>
        <w:t>p</w:t>
      </w:r>
      <w:r w:rsidR="00EF6669" w:rsidRPr="003D3E61">
        <w:rPr>
          <w:rFonts w:ascii="Times New Roman" w:eastAsia="Times New Roman" w:hAnsi="Times New Roman"/>
          <w:sz w:val="24"/>
          <w:szCs w:val="24"/>
          <w:lang w:val="en-GB"/>
        </w:rPr>
        <w:t>ea (Aighe and Favole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1999), asparagus (</w:t>
      </w:r>
      <w:r w:rsidR="00EF6669" w:rsidRPr="003D3E61">
        <w:rPr>
          <w:rFonts w:ascii="Times New Roman" w:eastAsia="Times New Roman" w:hAnsi="Times New Roman"/>
          <w:sz w:val="24"/>
          <w:szCs w:val="24"/>
          <w:lang w:val="en-GB"/>
        </w:rPr>
        <w:t>Vujanovic et al.</w:t>
      </w:r>
      <w:r w:rsidR="00FB76B7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2006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>), pineapple  (</w:t>
      </w:r>
      <w:r w:rsidR="00EF6669" w:rsidRPr="003D3E61">
        <w:rPr>
          <w:rFonts w:ascii="Times New Roman" w:eastAsia="Times New Roman" w:hAnsi="Times New Roman"/>
          <w:sz w:val="24"/>
          <w:szCs w:val="24"/>
          <w:lang w:val="en-GB"/>
        </w:rPr>
        <w:t>Stepien et al.</w:t>
      </w:r>
      <w:r w:rsidR="002B71EF" w:rsidRPr="003D3E61">
        <w:rPr>
          <w:rFonts w:ascii="Times New Roman" w:eastAsia="Times New Roman" w:hAnsi="Times New Roman"/>
          <w:sz w:val="24"/>
          <w:szCs w:val="24"/>
          <w:lang w:val="en-GB"/>
        </w:rPr>
        <w:t>2013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>)</w:t>
      </w:r>
      <w:r w:rsidR="00067F55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and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="00EF6669" w:rsidRPr="003D3E61">
        <w:rPr>
          <w:rFonts w:ascii="Times New Roman" w:eastAsia="Times New Roman" w:hAnsi="Times New Roman"/>
          <w:sz w:val="24"/>
          <w:szCs w:val="24"/>
          <w:lang w:val="en-GB"/>
        </w:rPr>
        <w:t>ginseng (Punja</w:t>
      </w:r>
      <w:r w:rsidR="00FB76B7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1997). 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</w:p>
    <w:p w:rsidR="001D2537" w:rsidRPr="003D3E61" w:rsidRDefault="00980150" w:rsidP="00D70C0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3D3E61">
        <w:rPr>
          <w:rFonts w:ascii="Times New Roman" w:eastAsia="Times New Roman" w:hAnsi="Times New Roman"/>
          <w:sz w:val="24"/>
          <w:szCs w:val="24"/>
          <w:lang w:val="en-GB"/>
        </w:rPr>
        <w:t>There is little information on the environmental factors that fav</w:t>
      </w:r>
      <w:r w:rsidR="00EF6669" w:rsidRPr="003D3E61">
        <w:rPr>
          <w:rFonts w:ascii="Times New Roman" w:eastAsia="Times New Roman" w:hAnsi="Times New Roman"/>
          <w:sz w:val="24"/>
          <w:szCs w:val="24"/>
          <w:lang w:val="en-GB"/>
        </w:rPr>
        <w:t>our this pathogen. Punja et al. (1997)</w:t>
      </w:r>
      <w:r w:rsidR="00067F55" w:rsidRPr="003D3E61">
        <w:rPr>
          <w:rFonts w:ascii="Times New Roman" w:eastAsia="Times New Roman" w:hAnsi="Times New Roman"/>
          <w:sz w:val="24"/>
          <w:szCs w:val="24"/>
          <w:lang w:val="en-GB"/>
        </w:rPr>
        <w:t>,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studying populations</w:t>
      </w:r>
      <w:r w:rsidR="00304C23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of </w:t>
      </w:r>
      <w:r w:rsidR="00304C23" w:rsidRPr="003D3E61">
        <w:rPr>
          <w:rFonts w:ascii="Times New Roman" w:eastAsia="Times New Roman" w:hAnsi="Times New Roman"/>
          <w:i/>
          <w:sz w:val="24"/>
          <w:szCs w:val="24"/>
          <w:lang w:val="en-GB"/>
        </w:rPr>
        <w:t>F. equiseti</w:t>
      </w:r>
      <w:r w:rsidR="00304C23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="0058290D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taken </w:t>
      </w:r>
      <w:r w:rsidR="00304C23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from ginseng, </w:t>
      </w:r>
      <w:r w:rsidR="00947C05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observed the best </w:t>
      </w:r>
      <w:r w:rsidR="00067F55" w:rsidRPr="003D3E61"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in vitro </w:t>
      </w:r>
      <w:r w:rsidR="00947C05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growth of the pathogen </w:t>
      </w:r>
      <w:r w:rsidR="002B71EF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="00947C05" w:rsidRPr="003D3E61">
        <w:rPr>
          <w:rFonts w:ascii="Times New Roman" w:eastAsia="Times New Roman" w:hAnsi="Times New Roman"/>
          <w:sz w:val="24"/>
          <w:szCs w:val="24"/>
          <w:lang w:val="en-GB"/>
        </w:rPr>
        <w:t>on potato dextrose agar at temperatures of 22-30 °C</w:t>
      </w:r>
      <w:r w:rsidR="00490603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. Such </w:t>
      </w:r>
      <w:r w:rsidR="00067F55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a </w:t>
      </w:r>
      <w:r w:rsidR="00490603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temperature requirement </w:t>
      </w:r>
      <w:r w:rsidR="00947C05" w:rsidRPr="003D3E61">
        <w:rPr>
          <w:rFonts w:ascii="Times New Roman" w:eastAsia="Times New Roman" w:hAnsi="Times New Roman"/>
          <w:sz w:val="24"/>
          <w:szCs w:val="24"/>
          <w:lang w:val="en-GB"/>
        </w:rPr>
        <w:t>explain</w:t>
      </w:r>
      <w:r w:rsidR="00490603" w:rsidRPr="003D3E61">
        <w:rPr>
          <w:rFonts w:ascii="Times New Roman" w:eastAsia="Times New Roman" w:hAnsi="Times New Roman"/>
          <w:sz w:val="24"/>
          <w:szCs w:val="24"/>
          <w:lang w:val="en-GB"/>
        </w:rPr>
        <w:t>s</w:t>
      </w:r>
      <w:r w:rsidR="00947C05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why this species has been </w:t>
      </w:r>
      <w:r w:rsidR="00067F55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reported </w:t>
      </w:r>
      <w:r w:rsidR="00802690" w:rsidRPr="003D3E61">
        <w:rPr>
          <w:rFonts w:ascii="Times New Roman" w:eastAsia="Times New Roman" w:hAnsi="Times New Roman"/>
          <w:sz w:val="24"/>
          <w:szCs w:val="24"/>
          <w:lang w:val="en-GB"/>
        </w:rPr>
        <w:t>more frequently in</w:t>
      </w:r>
      <w:r w:rsidR="00947C05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warm regions. </w:t>
      </w:r>
    </w:p>
    <w:p w:rsidR="001D2537" w:rsidRPr="003D3E61" w:rsidRDefault="00490603" w:rsidP="00D70C0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The sudden appearance of the pathogen in northern Italy and its spread </w:t>
      </w:r>
      <w:r w:rsidR="00802690" w:rsidRPr="003D3E61">
        <w:rPr>
          <w:rFonts w:ascii="Times New Roman" w:eastAsia="Times New Roman" w:hAnsi="Times New Roman"/>
          <w:sz w:val="24"/>
          <w:szCs w:val="24"/>
          <w:lang w:val="en-GB"/>
        </w:rPr>
        <w:t>to different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hosts could be</w:t>
      </w:r>
      <w:r w:rsidR="00067F55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related</w:t>
      </w:r>
      <w:r w:rsidR="00D70C0F" w:rsidRPr="003D3E61">
        <w:rPr>
          <w:rFonts w:ascii="Times New Roman" w:eastAsia="Times New Roman" w:hAnsi="Times New Roman"/>
          <w:sz w:val="24"/>
          <w:szCs w:val="24"/>
          <w:lang w:val="en-GB"/>
        </w:rPr>
        <w:t>, at least partially,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to the increase in temperature observed in northern Italy as a consequence of climate change</w:t>
      </w:r>
      <w:r w:rsidR="00067F55" w:rsidRPr="003D3E61">
        <w:rPr>
          <w:rFonts w:ascii="Times New Roman" w:eastAsia="Times New Roman" w:hAnsi="Times New Roman"/>
          <w:sz w:val="24"/>
          <w:szCs w:val="24"/>
          <w:lang w:val="en-GB"/>
        </w:rPr>
        <w:t>s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.  </w:t>
      </w:r>
      <w:r w:rsidRPr="003D3E61">
        <w:rPr>
          <w:rFonts w:ascii="Times New Roman" w:eastAsia="Times New Roman" w:hAnsi="Times New Roman"/>
          <w:i/>
          <w:sz w:val="24"/>
          <w:szCs w:val="24"/>
          <w:lang w:val="en-GB"/>
        </w:rPr>
        <w:t>F. equiseti</w:t>
      </w:r>
      <w:r w:rsidR="00D70C0F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is</w:t>
      </w:r>
      <w:r w:rsidR="00122ED6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>spreading</w:t>
      </w:r>
      <w:r w:rsidR="00067F55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quickly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in northern Italy on different leafy vegetables, </w:t>
      </w:r>
      <w:r w:rsidR="00122ED6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such as lettuce, </w:t>
      </w:r>
      <w:r w:rsidR="0058290D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and </w:t>
      </w:r>
      <w:r w:rsidR="00122ED6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wild and cultivated rocket, </w:t>
      </w:r>
      <w:r w:rsidR="00D70C0F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which are 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>grown intensively</w:t>
      </w:r>
      <w:r w:rsidR="0058290D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in this region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as monoculture</w:t>
      </w:r>
      <w:r w:rsidR="00067F55" w:rsidRPr="003D3E61">
        <w:rPr>
          <w:rFonts w:ascii="Times New Roman" w:eastAsia="Times New Roman" w:hAnsi="Times New Roman"/>
          <w:sz w:val="24"/>
          <w:szCs w:val="24"/>
          <w:lang w:val="en-GB"/>
        </w:rPr>
        <w:t>s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or in succession. This fact can easily favour the survival of the pathogen, which is a good saprotroph, in soil or crop debris. </w:t>
      </w:r>
      <w:r w:rsidR="00122ED6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Such </w:t>
      </w:r>
      <w:r w:rsidR="0058290D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a </w:t>
      </w:r>
      <w:r w:rsidR="00122ED6" w:rsidRPr="003D3E61">
        <w:rPr>
          <w:rFonts w:ascii="Times New Roman" w:eastAsia="Times New Roman" w:hAnsi="Times New Roman"/>
          <w:sz w:val="24"/>
          <w:szCs w:val="24"/>
          <w:lang w:val="en-GB"/>
        </w:rPr>
        <w:t>feature make</w:t>
      </w:r>
      <w:r w:rsidR="00B31B1C" w:rsidRPr="003D3E61">
        <w:rPr>
          <w:rFonts w:ascii="Times New Roman" w:eastAsia="Times New Roman" w:hAnsi="Times New Roman"/>
          <w:sz w:val="24"/>
          <w:szCs w:val="24"/>
          <w:lang w:val="en-GB"/>
        </w:rPr>
        <w:t>s</w:t>
      </w:r>
      <w:r w:rsidR="00122ED6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it</w:t>
      </w:r>
      <w:r w:rsidR="00B31B1C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a</w:t>
      </w:r>
      <w:r w:rsidR="00067F55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pathogen that can easily</w:t>
      </w:r>
      <w:r w:rsidR="0058290D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adapt</w:t>
      </w:r>
      <w:r w:rsidR="00067F55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to</w:t>
      </w:r>
      <w:r w:rsidR="00B31B1C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many</w:t>
      </w:r>
      <w:r w:rsidR="00012808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different</w:t>
      </w:r>
      <w:r w:rsidR="00B31B1C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cropping systems, </w:t>
      </w:r>
      <w:r w:rsidR="00012808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and in </w:t>
      </w:r>
      <w:r w:rsidR="00B31B1C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particularly </w:t>
      </w:r>
      <w:r w:rsidR="00012808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to </w:t>
      </w:r>
      <w:r w:rsidR="00B31B1C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those </w:t>
      </w:r>
      <w:r w:rsidR="00012808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of a </w:t>
      </w:r>
      <w:r w:rsidR="00B31B1C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very intensive</w:t>
      </w:r>
      <w:r w:rsidR="00012808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nature</w:t>
      </w:r>
      <w:r w:rsidR="00B31B1C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.  </w:t>
      </w:r>
      <w:r w:rsidR="00122ED6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</w:p>
    <w:p w:rsidR="00A8015E" w:rsidRPr="003D3E61" w:rsidRDefault="00490603" w:rsidP="00D70C0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3D3E61">
        <w:rPr>
          <w:rFonts w:ascii="Times New Roman" w:eastAsia="Times New Roman" w:hAnsi="Times New Roman"/>
          <w:i/>
          <w:sz w:val="24"/>
          <w:szCs w:val="24"/>
          <w:lang w:val="en-GB"/>
        </w:rPr>
        <w:t>F. equisenti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="00012808" w:rsidRPr="003D3E61">
        <w:rPr>
          <w:rFonts w:ascii="Times New Roman" w:eastAsia="Times New Roman" w:hAnsi="Times New Roman"/>
          <w:sz w:val="24"/>
          <w:szCs w:val="24"/>
          <w:lang w:val="en-GB"/>
        </w:rPr>
        <w:t>could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represent a serious threat for many </w:t>
      </w:r>
      <w:r w:rsidR="002B71EF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Mediterranean 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crops. The risk posed by its appearance and spread is further increased by </w:t>
      </w:r>
      <w:r w:rsidR="00176CC2" w:rsidRPr="003D3E61">
        <w:rPr>
          <w:rFonts w:ascii="Times New Roman" w:eastAsia="Times New Roman" w:hAnsi="Times New Roman"/>
          <w:sz w:val="24"/>
          <w:szCs w:val="24"/>
          <w:lang w:val="en-GB"/>
        </w:rPr>
        <w:t>the capability of this species to produce mycotoxins</w:t>
      </w:r>
      <w:r w:rsidR="002B71EF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r w:rsidR="0058290D" w:rsidRPr="003D3E61">
        <w:rPr>
          <w:rFonts w:ascii="Times New Roman" w:eastAsia="Times New Roman" w:hAnsi="Times New Roman"/>
          <w:sz w:val="24"/>
          <w:szCs w:val="24"/>
          <w:lang w:val="en-GB"/>
        </w:rPr>
        <w:t>already</w:t>
      </w:r>
      <w:r w:rsidR="002B71EF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described not only </w:t>
      </w:r>
      <w:r w:rsidR="0058290D" w:rsidRPr="003D3E61">
        <w:rPr>
          <w:rFonts w:ascii="Times New Roman" w:eastAsia="Times New Roman" w:hAnsi="Times New Roman"/>
          <w:sz w:val="24"/>
          <w:szCs w:val="24"/>
          <w:lang w:val="en-GB"/>
        </w:rPr>
        <w:t>for</w:t>
      </w:r>
      <w:r w:rsidR="00EF6669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cereals (Bottalico</w:t>
      </w:r>
      <w:r w:rsidR="002B71EF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1988), but a</w:t>
      </w:r>
      <w:r w:rsidR="00EF6669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lso for ginseng (Goswami et al. </w:t>
      </w:r>
      <w:r w:rsidR="002B71EF" w:rsidRPr="003D3E61">
        <w:rPr>
          <w:rFonts w:ascii="Times New Roman" w:eastAsia="Times New Roman" w:hAnsi="Times New Roman"/>
          <w:sz w:val="24"/>
          <w:szCs w:val="24"/>
          <w:lang w:val="en-GB"/>
        </w:rPr>
        <w:t>2008</w:t>
      </w:r>
      <w:r w:rsidR="0058290D" w:rsidRPr="003D3E61">
        <w:rPr>
          <w:rFonts w:ascii="Times New Roman" w:eastAsia="Times New Roman" w:hAnsi="Times New Roman"/>
          <w:sz w:val="24"/>
          <w:szCs w:val="24"/>
          <w:lang w:val="en-GB"/>
        </w:rPr>
        <w:t>)</w:t>
      </w:r>
      <w:r w:rsidR="002B71EF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an</w:t>
      </w:r>
      <w:r w:rsidR="00EF6669" w:rsidRPr="003D3E61">
        <w:rPr>
          <w:rFonts w:ascii="Times New Roman" w:eastAsia="Times New Roman" w:hAnsi="Times New Roman"/>
          <w:sz w:val="24"/>
          <w:szCs w:val="24"/>
          <w:lang w:val="en-GB"/>
        </w:rPr>
        <w:t>d pineapple (Stepien et al.</w:t>
      </w:r>
      <w:r w:rsidR="002B71EF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2013). </w:t>
      </w:r>
    </w:p>
    <w:p w:rsidR="00176CC2" w:rsidRPr="003D3E61" w:rsidRDefault="00176CC2" w:rsidP="00D70C0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7358D7" w:rsidRPr="003D3E61" w:rsidRDefault="00D70C0F" w:rsidP="00D70C0F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3D3E61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Acknowledgements </w:t>
      </w:r>
      <w:r w:rsidR="007358D7" w:rsidRPr="003D3E61">
        <w:rPr>
          <w:rFonts w:ascii="Times New Roman" w:eastAsia="Times New Roman" w:hAnsi="Times New Roman" w:cs="Times New Roman"/>
          <w:sz w:val="24"/>
          <w:szCs w:val="24"/>
          <w:lang w:val="en-GB"/>
        </w:rPr>
        <w:t>This project has received funding from the EU Horizon 2020 research and innovation program</w:t>
      </w:r>
      <w:r w:rsidR="00012808" w:rsidRPr="003D3E61">
        <w:rPr>
          <w:rFonts w:ascii="Times New Roman" w:eastAsia="Times New Roman" w:hAnsi="Times New Roman" w:cs="Times New Roman"/>
          <w:sz w:val="24"/>
          <w:szCs w:val="24"/>
          <w:lang w:val="en-GB"/>
        </w:rPr>
        <w:t>me</w:t>
      </w:r>
      <w:r w:rsidR="007358D7" w:rsidRPr="003D3E6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under grant agreement No. 633999 (EMPHASIS). </w:t>
      </w:r>
      <w:r w:rsidR="007358D7" w:rsidRPr="003D3E61">
        <w:rPr>
          <w:rFonts w:ascii="Times New Roman" w:hAnsi="Times New Roman"/>
          <w:sz w:val="24"/>
          <w:szCs w:val="24"/>
          <w:lang w:val="en-GB"/>
        </w:rPr>
        <w:t>The authors</w:t>
      </w:r>
      <w:r w:rsidR="00012808" w:rsidRPr="003D3E61">
        <w:rPr>
          <w:rFonts w:ascii="Times New Roman" w:hAnsi="Times New Roman"/>
          <w:sz w:val="24"/>
          <w:szCs w:val="24"/>
          <w:lang w:val="en-GB"/>
        </w:rPr>
        <w:t xml:space="preserve"> would like to</w:t>
      </w:r>
      <w:r w:rsidR="007358D7" w:rsidRPr="003D3E61">
        <w:rPr>
          <w:rFonts w:ascii="Times New Roman" w:hAnsi="Times New Roman"/>
          <w:sz w:val="24"/>
          <w:szCs w:val="24"/>
          <w:lang w:val="en-GB"/>
        </w:rPr>
        <w:t xml:space="preserve"> thank Marguerite Jones for the language revision. </w:t>
      </w:r>
    </w:p>
    <w:p w:rsidR="0045690E" w:rsidRPr="003D3E61" w:rsidRDefault="0045690E" w:rsidP="00D70C0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1D2537" w:rsidRPr="003D3E61" w:rsidRDefault="001D2537" w:rsidP="00D70C0F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3D3E61">
        <w:rPr>
          <w:rFonts w:ascii="Times New Roman" w:eastAsia="Times New Roman" w:hAnsi="Times New Roman"/>
          <w:b/>
          <w:sz w:val="24"/>
          <w:szCs w:val="24"/>
          <w:lang w:val="en-GB"/>
        </w:rPr>
        <w:t>References</w:t>
      </w:r>
    </w:p>
    <w:p w:rsidR="001D2537" w:rsidRPr="003D3E61" w:rsidRDefault="001D2537" w:rsidP="00D70C0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381754" w:rsidRPr="003D3E61" w:rsidRDefault="00381754" w:rsidP="00D70C0F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3D3E61">
        <w:rPr>
          <w:rFonts w:ascii="Times New Roman" w:eastAsia="Times New Roman" w:hAnsi="Times New Roman"/>
          <w:sz w:val="24"/>
          <w:szCs w:val="24"/>
          <w:lang w:val="en-GB"/>
        </w:rPr>
        <w:t>Adams</w:t>
      </w:r>
      <w:r w:rsidR="008B197F" w:rsidRPr="003D3E61">
        <w:rPr>
          <w:rFonts w:ascii="Times New Roman" w:eastAsia="Times New Roman" w:hAnsi="Times New Roman"/>
          <w:sz w:val="24"/>
          <w:szCs w:val="24"/>
          <w:lang w:val="en-GB"/>
        </w:rPr>
        <w:t>,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G.C., Gubler</w:t>
      </w:r>
      <w:r w:rsidR="008B197F" w:rsidRPr="003D3E61">
        <w:rPr>
          <w:rFonts w:ascii="Times New Roman" w:eastAsia="Times New Roman" w:hAnsi="Times New Roman"/>
          <w:sz w:val="24"/>
          <w:szCs w:val="24"/>
          <w:lang w:val="en-GB"/>
        </w:rPr>
        <w:t>,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W.D., </w:t>
      </w:r>
      <w:r w:rsidR="008B197F" w:rsidRPr="003D3E61">
        <w:rPr>
          <w:rFonts w:ascii="Times New Roman" w:hAnsi="Times New Roman"/>
          <w:sz w:val="24"/>
          <w:szCs w:val="24"/>
          <w:lang w:val="en-GB"/>
        </w:rPr>
        <w:t xml:space="preserve">&amp; 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>Grogan</w:t>
      </w:r>
      <w:r w:rsidR="008B197F" w:rsidRPr="003D3E61">
        <w:rPr>
          <w:rFonts w:ascii="Times New Roman" w:eastAsia="Times New Roman" w:hAnsi="Times New Roman"/>
          <w:sz w:val="24"/>
          <w:szCs w:val="24"/>
          <w:lang w:val="en-GB"/>
        </w:rPr>
        <w:t>,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R.G. (1987)</w:t>
      </w:r>
      <w:r w:rsidR="008B197F" w:rsidRPr="003D3E61">
        <w:rPr>
          <w:rFonts w:ascii="Times New Roman" w:eastAsia="Times New Roman" w:hAnsi="Times New Roman"/>
          <w:sz w:val="24"/>
          <w:szCs w:val="24"/>
          <w:lang w:val="en-GB"/>
        </w:rPr>
        <w:t>.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Seedling disease of muskmelon and mixed melons in California caused by </w:t>
      </w:r>
      <w:r w:rsidRPr="003D3E61">
        <w:rPr>
          <w:rFonts w:ascii="Times New Roman" w:eastAsia="Times New Roman" w:hAnsi="Times New Roman"/>
          <w:i/>
          <w:sz w:val="24"/>
          <w:szCs w:val="24"/>
          <w:lang w:val="en-GB"/>
        </w:rPr>
        <w:t>Fusarium equiseti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. </w:t>
      </w:r>
      <w:r w:rsidRPr="003D3E61">
        <w:rPr>
          <w:rFonts w:ascii="Times New Roman" w:eastAsia="Times New Roman" w:hAnsi="Times New Roman"/>
          <w:i/>
          <w:sz w:val="24"/>
          <w:szCs w:val="24"/>
          <w:lang w:val="en-GB"/>
        </w:rPr>
        <w:t>Plant Disease, 71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, 370-374. </w:t>
      </w:r>
    </w:p>
    <w:p w:rsidR="00381754" w:rsidRPr="003D3E61" w:rsidRDefault="00381754" w:rsidP="00D70C0F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3D3E61">
        <w:rPr>
          <w:rFonts w:ascii="Times New Roman" w:eastAsia="Times New Roman" w:hAnsi="Times New Roman"/>
          <w:sz w:val="24"/>
          <w:szCs w:val="24"/>
          <w:lang w:val="en-GB"/>
        </w:rPr>
        <w:t>Aighe</w:t>
      </w:r>
      <w:r w:rsidR="008B197F" w:rsidRPr="003D3E61">
        <w:rPr>
          <w:rFonts w:ascii="Times New Roman" w:eastAsia="Times New Roman" w:hAnsi="Times New Roman"/>
          <w:sz w:val="24"/>
          <w:szCs w:val="24"/>
          <w:lang w:val="en-GB"/>
        </w:rPr>
        <w:t>,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S.O., </w:t>
      </w:r>
      <w:r w:rsidR="008B197F" w:rsidRPr="003D3E61">
        <w:rPr>
          <w:rFonts w:ascii="Times New Roman" w:hAnsi="Times New Roman"/>
          <w:sz w:val="24"/>
          <w:szCs w:val="24"/>
          <w:lang w:val="en-GB"/>
        </w:rPr>
        <w:t xml:space="preserve">&amp; 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>Favole</w:t>
      </w:r>
      <w:r w:rsidR="008B197F" w:rsidRPr="003D3E61">
        <w:rPr>
          <w:rFonts w:ascii="Times New Roman" w:eastAsia="Times New Roman" w:hAnsi="Times New Roman"/>
          <w:sz w:val="24"/>
          <w:szCs w:val="24"/>
          <w:lang w:val="en-GB"/>
        </w:rPr>
        <w:t>,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B. (1999)</w:t>
      </w:r>
      <w:r w:rsidR="008B197F" w:rsidRPr="003D3E61">
        <w:rPr>
          <w:rFonts w:ascii="Times New Roman" w:eastAsia="Times New Roman" w:hAnsi="Times New Roman"/>
          <w:sz w:val="24"/>
          <w:szCs w:val="24"/>
          <w:lang w:val="en-GB"/>
        </w:rPr>
        <w:t>.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A cowpea seed rot disease caused by </w:t>
      </w:r>
      <w:r w:rsidRPr="003D3E61">
        <w:rPr>
          <w:rFonts w:ascii="Times New Roman" w:eastAsia="Times New Roman" w:hAnsi="Times New Roman"/>
          <w:i/>
          <w:sz w:val="24"/>
          <w:szCs w:val="24"/>
          <w:lang w:val="en-GB"/>
        </w:rPr>
        <w:t>Fusarium equiseti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identified in Nigeria. </w:t>
      </w:r>
      <w:r w:rsidRPr="003D3E61">
        <w:rPr>
          <w:rFonts w:ascii="Times New Roman" w:eastAsia="Times New Roman" w:hAnsi="Times New Roman"/>
          <w:i/>
          <w:sz w:val="24"/>
          <w:szCs w:val="24"/>
          <w:lang w:val="en-GB"/>
        </w:rPr>
        <w:t>Plant Disease, 83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>, 964.</w:t>
      </w:r>
    </w:p>
    <w:p w:rsidR="001D2537" w:rsidRPr="003D3E61" w:rsidRDefault="001D2537" w:rsidP="00D70C0F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3D3E61">
        <w:rPr>
          <w:rFonts w:ascii="Times New Roman" w:eastAsia="Times New Roman" w:hAnsi="Times New Roman"/>
          <w:sz w:val="24"/>
          <w:szCs w:val="24"/>
          <w:lang w:val="en-GB"/>
        </w:rPr>
        <w:t>Booth</w:t>
      </w:r>
      <w:r w:rsidR="008B197F" w:rsidRPr="003D3E61">
        <w:rPr>
          <w:rFonts w:ascii="Times New Roman" w:eastAsia="Times New Roman" w:hAnsi="Times New Roman"/>
          <w:sz w:val="24"/>
          <w:szCs w:val="24"/>
          <w:lang w:val="en-GB"/>
        </w:rPr>
        <w:t>,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V. (1978) </w:t>
      </w:r>
      <w:r w:rsidRPr="003D3E61">
        <w:rPr>
          <w:rFonts w:ascii="Times New Roman" w:eastAsia="Times New Roman" w:hAnsi="Times New Roman"/>
          <w:i/>
          <w:sz w:val="24"/>
          <w:szCs w:val="24"/>
          <w:lang w:val="en-GB"/>
        </w:rPr>
        <w:t>Fusarium equiseti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. In: IMI description of fungi and bacteria. CABI Biosciences, Surrey, UK, No. 58, Sheet 571. </w:t>
      </w:r>
    </w:p>
    <w:p w:rsidR="001D2537" w:rsidRPr="003D3E61" w:rsidRDefault="001D2537" w:rsidP="00D70C0F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3D3E61">
        <w:rPr>
          <w:rFonts w:ascii="Times New Roman" w:eastAsia="Times New Roman" w:hAnsi="Times New Roman"/>
          <w:sz w:val="24"/>
          <w:szCs w:val="24"/>
          <w:lang w:val="en-GB"/>
        </w:rPr>
        <w:t>Bosch</w:t>
      </w:r>
      <w:r w:rsidR="008B197F" w:rsidRPr="003D3E61">
        <w:rPr>
          <w:rFonts w:ascii="Times New Roman" w:eastAsia="Times New Roman" w:hAnsi="Times New Roman"/>
          <w:sz w:val="24"/>
          <w:szCs w:val="24"/>
          <w:lang w:val="en-GB"/>
        </w:rPr>
        <w:t>,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U., </w:t>
      </w:r>
      <w:r w:rsidR="008B197F" w:rsidRPr="003D3E61">
        <w:rPr>
          <w:rFonts w:ascii="Times New Roman" w:hAnsi="Times New Roman"/>
          <w:sz w:val="24"/>
          <w:szCs w:val="24"/>
          <w:lang w:val="en-GB"/>
        </w:rPr>
        <w:t xml:space="preserve">&amp; 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>Mirocha</w:t>
      </w:r>
      <w:r w:rsidR="008B197F" w:rsidRPr="003D3E61">
        <w:rPr>
          <w:rFonts w:ascii="Times New Roman" w:eastAsia="Times New Roman" w:hAnsi="Times New Roman"/>
          <w:sz w:val="24"/>
          <w:szCs w:val="24"/>
          <w:lang w:val="en-GB"/>
        </w:rPr>
        <w:t>,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C.J. (1992)</w:t>
      </w:r>
      <w:r w:rsidR="008B197F" w:rsidRPr="003D3E61">
        <w:rPr>
          <w:rFonts w:ascii="Times New Roman" w:eastAsia="Times New Roman" w:hAnsi="Times New Roman"/>
          <w:sz w:val="24"/>
          <w:szCs w:val="24"/>
          <w:lang w:val="en-GB"/>
        </w:rPr>
        <w:t>.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="004A0E5F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Toxin production by </w:t>
      </w:r>
      <w:r w:rsidR="004A0E5F" w:rsidRPr="003D3E61"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Fusarium </w:t>
      </w:r>
      <w:r w:rsidR="004A0E5F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species from sugar-beets and natural occurrence of zearaenone in beets and beet fiber. </w:t>
      </w:r>
      <w:r w:rsidR="004A0E5F" w:rsidRPr="003D3E61">
        <w:rPr>
          <w:rFonts w:ascii="Times New Roman" w:eastAsia="Times New Roman" w:hAnsi="Times New Roman"/>
          <w:i/>
          <w:sz w:val="24"/>
          <w:szCs w:val="24"/>
          <w:lang w:val="en-GB"/>
        </w:rPr>
        <w:t>Appl</w:t>
      </w:r>
      <w:r w:rsidR="008B197F" w:rsidRPr="003D3E61">
        <w:rPr>
          <w:rFonts w:ascii="Times New Roman" w:eastAsia="Times New Roman" w:hAnsi="Times New Roman"/>
          <w:i/>
          <w:sz w:val="24"/>
          <w:szCs w:val="24"/>
          <w:lang w:val="en-GB"/>
        </w:rPr>
        <w:t>ied</w:t>
      </w:r>
      <w:r w:rsidR="004A0E5F" w:rsidRPr="003D3E61"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 Environm</w:t>
      </w:r>
      <w:r w:rsidR="008B197F" w:rsidRPr="003D3E61">
        <w:rPr>
          <w:rFonts w:ascii="Times New Roman" w:eastAsia="Times New Roman" w:hAnsi="Times New Roman"/>
          <w:i/>
          <w:sz w:val="24"/>
          <w:szCs w:val="24"/>
          <w:lang w:val="en-GB"/>
        </w:rPr>
        <w:t>ental Microbioogy,</w:t>
      </w:r>
      <w:r w:rsidR="004A0E5F" w:rsidRPr="003D3E61"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 58,</w:t>
      </w:r>
      <w:r w:rsidR="004A0E5F"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3233-3239. </w:t>
      </w:r>
    </w:p>
    <w:p w:rsidR="00381754" w:rsidRPr="003D3E61" w:rsidRDefault="00381754" w:rsidP="00D70C0F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3D3E61">
        <w:rPr>
          <w:rFonts w:ascii="Times New Roman" w:eastAsia="Times New Roman" w:hAnsi="Times New Roman"/>
          <w:sz w:val="24"/>
          <w:szCs w:val="24"/>
          <w:lang w:val="en-GB"/>
        </w:rPr>
        <w:t>Bottalico</w:t>
      </w:r>
      <w:r w:rsidR="008B197F" w:rsidRPr="003D3E61">
        <w:rPr>
          <w:rFonts w:ascii="Times New Roman" w:eastAsia="Times New Roman" w:hAnsi="Times New Roman"/>
          <w:sz w:val="24"/>
          <w:szCs w:val="24"/>
          <w:lang w:val="en-GB"/>
        </w:rPr>
        <w:t>,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A. (1988)</w:t>
      </w:r>
      <w:r w:rsidR="008B197F" w:rsidRPr="003D3E61">
        <w:rPr>
          <w:rFonts w:ascii="Times New Roman" w:eastAsia="Times New Roman" w:hAnsi="Times New Roman"/>
          <w:sz w:val="24"/>
          <w:szCs w:val="24"/>
          <w:lang w:val="en-GB"/>
        </w:rPr>
        <w:t>.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Fusarium diseases of cereals: species complex and related mycotoxin profiles in Europe. </w:t>
      </w:r>
      <w:r w:rsidRPr="003D3E61">
        <w:rPr>
          <w:rFonts w:ascii="Times New Roman" w:eastAsia="Times New Roman" w:hAnsi="Times New Roman"/>
          <w:i/>
          <w:sz w:val="24"/>
          <w:szCs w:val="24"/>
          <w:lang w:val="en-GB"/>
        </w:rPr>
        <w:t>Journal of Plant</w:t>
      </w:r>
      <w:r w:rsidR="008B197F" w:rsidRPr="003D3E61"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 </w:t>
      </w:r>
      <w:r w:rsidRPr="003D3E61">
        <w:rPr>
          <w:rFonts w:ascii="Times New Roman" w:eastAsia="Times New Roman" w:hAnsi="Times New Roman"/>
          <w:i/>
          <w:sz w:val="24"/>
          <w:szCs w:val="24"/>
          <w:lang w:val="en-GB"/>
        </w:rPr>
        <w:t>Pathology, 80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, 85-103. </w:t>
      </w:r>
    </w:p>
    <w:p w:rsidR="004A0E5F" w:rsidRPr="003D3E61" w:rsidRDefault="004A0E5F" w:rsidP="00D70C0F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3D3E61">
        <w:rPr>
          <w:rFonts w:ascii="Times New Roman" w:eastAsia="Times New Roman" w:hAnsi="Times New Roman"/>
          <w:sz w:val="24"/>
          <w:szCs w:val="24"/>
          <w:lang w:val="en-GB"/>
        </w:rPr>
        <w:t>Bottalico</w:t>
      </w:r>
      <w:r w:rsidR="008B197F" w:rsidRPr="003D3E61">
        <w:rPr>
          <w:rFonts w:ascii="Times New Roman" w:eastAsia="Times New Roman" w:hAnsi="Times New Roman"/>
          <w:sz w:val="24"/>
          <w:szCs w:val="24"/>
          <w:lang w:val="en-GB"/>
        </w:rPr>
        <w:t>,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A., </w:t>
      </w:r>
      <w:r w:rsidR="008B197F" w:rsidRPr="003D3E61">
        <w:rPr>
          <w:rFonts w:ascii="Times New Roman" w:hAnsi="Times New Roman"/>
          <w:sz w:val="24"/>
          <w:szCs w:val="24"/>
          <w:lang w:val="en-GB"/>
        </w:rPr>
        <w:t xml:space="preserve">&amp; 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>Perrone</w:t>
      </w:r>
      <w:r w:rsidR="008B197F" w:rsidRPr="003D3E61">
        <w:rPr>
          <w:rFonts w:ascii="Times New Roman" w:eastAsia="Times New Roman" w:hAnsi="Times New Roman"/>
          <w:sz w:val="24"/>
          <w:szCs w:val="24"/>
          <w:lang w:val="en-GB"/>
        </w:rPr>
        <w:t>,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G. (2002)</w:t>
      </w:r>
      <w:r w:rsidR="008B197F" w:rsidRPr="003D3E61">
        <w:rPr>
          <w:rFonts w:ascii="Times New Roman" w:eastAsia="Times New Roman" w:hAnsi="Times New Roman"/>
          <w:sz w:val="24"/>
          <w:szCs w:val="24"/>
          <w:lang w:val="en-GB"/>
        </w:rPr>
        <w:t>.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Toxigenic Fusarium species and mycotoxins associated with head blight in small-grain cereals in Europe. </w:t>
      </w:r>
      <w:r w:rsidRPr="003D3E61">
        <w:rPr>
          <w:rFonts w:ascii="Times New Roman" w:eastAsia="Times New Roman" w:hAnsi="Times New Roman"/>
          <w:i/>
          <w:sz w:val="24"/>
          <w:szCs w:val="24"/>
          <w:lang w:val="en-GB"/>
        </w:rPr>
        <w:t>European Journal PlantPathology, 108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, 611-624. </w:t>
      </w:r>
    </w:p>
    <w:p w:rsidR="0007297C" w:rsidRPr="003D3E61" w:rsidRDefault="0007297C" w:rsidP="00D70C0F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3D3E61">
        <w:rPr>
          <w:rFonts w:ascii="Times New Roman" w:eastAsia="Times New Roman" w:hAnsi="Times New Roman"/>
          <w:sz w:val="24"/>
          <w:szCs w:val="24"/>
          <w:lang w:val="en-GB"/>
        </w:rPr>
        <w:t>Chimbekujwo</w:t>
      </w:r>
      <w:r w:rsidR="008B197F" w:rsidRPr="003D3E61">
        <w:rPr>
          <w:rFonts w:ascii="Times New Roman" w:eastAsia="Times New Roman" w:hAnsi="Times New Roman"/>
          <w:sz w:val="24"/>
          <w:szCs w:val="24"/>
          <w:lang w:val="en-GB"/>
        </w:rPr>
        <w:t>,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I.B. (2000)</w:t>
      </w:r>
      <w:r w:rsidR="008B197F" w:rsidRPr="003D3E61">
        <w:rPr>
          <w:rFonts w:ascii="Times New Roman" w:eastAsia="Times New Roman" w:hAnsi="Times New Roman"/>
          <w:sz w:val="24"/>
          <w:szCs w:val="24"/>
          <w:lang w:val="en-GB"/>
        </w:rPr>
        <w:t>.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Frequency and pathogenicity of fusarium wilts (</w:t>
      </w:r>
      <w:r w:rsidRPr="003D3E61">
        <w:rPr>
          <w:rFonts w:ascii="Times New Roman" w:eastAsia="Times New Roman" w:hAnsi="Times New Roman"/>
          <w:i/>
          <w:sz w:val="24"/>
          <w:szCs w:val="24"/>
          <w:lang w:val="en-GB"/>
        </w:rPr>
        <w:t>Fusarium solani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and </w:t>
      </w:r>
      <w:r w:rsidRPr="003D3E61">
        <w:rPr>
          <w:rFonts w:ascii="Times New Roman" w:eastAsia="Times New Roman" w:hAnsi="Times New Roman"/>
          <w:i/>
          <w:sz w:val="24"/>
          <w:szCs w:val="24"/>
          <w:lang w:val="en-GB"/>
        </w:rPr>
        <w:t>Fusarium equiseti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>) of cotton (</w:t>
      </w:r>
      <w:r w:rsidRPr="003D3E61">
        <w:rPr>
          <w:rFonts w:ascii="Times New Roman" w:eastAsia="Times New Roman" w:hAnsi="Times New Roman"/>
          <w:i/>
          <w:sz w:val="24"/>
          <w:szCs w:val="24"/>
          <w:lang w:val="en-GB"/>
        </w:rPr>
        <w:t>Gossypium hirsutum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) in Adamawa in Nigeria. </w:t>
      </w:r>
      <w:r w:rsidRPr="003D3E61">
        <w:rPr>
          <w:rFonts w:ascii="Times New Roman" w:eastAsia="Times New Roman" w:hAnsi="Times New Roman"/>
          <w:i/>
          <w:sz w:val="24"/>
          <w:szCs w:val="24"/>
          <w:lang w:val="en-GB"/>
        </w:rPr>
        <w:t>Revista de Biologia Tropical, 48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>, 1-5.</w:t>
      </w:r>
    </w:p>
    <w:p w:rsidR="00D036F0" w:rsidRPr="003D3E61" w:rsidRDefault="00D036F0" w:rsidP="00D70C0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3D3E61">
        <w:rPr>
          <w:rFonts w:ascii="Times New Roman" w:eastAsia="Times New Roman" w:hAnsi="Times New Roman"/>
          <w:sz w:val="24"/>
          <w:szCs w:val="24"/>
          <w:lang w:val="en-GB"/>
        </w:rPr>
        <w:t>Elmer</w:t>
      </w:r>
      <w:r w:rsidR="008B197F" w:rsidRPr="003D3E61">
        <w:rPr>
          <w:rFonts w:ascii="Times New Roman" w:eastAsia="Times New Roman" w:hAnsi="Times New Roman"/>
          <w:sz w:val="24"/>
          <w:szCs w:val="24"/>
          <w:lang w:val="en-GB"/>
        </w:rPr>
        <w:t>,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W.H. (1996)</w:t>
      </w:r>
      <w:r w:rsidR="008B197F" w:rsidRPr="003D3E61">
        <w:rPr>
          <w:rFonts w:ascii="Times New Roman" w:eastAsia="Times New Roman" w:hAnsi="Times New Roman"/>
          <w:sz w:val="24"/>
          <w:szCs w:val="24"/>
          <w:lang w:val="en-GB"/>
        </w:rPr>
        <w:t>.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 xml:space="preserve"> Fusarium fruit rot of pumpkin in Connecticut. </w:t>
      </w:r>
      <w:r w:rsidRPr="003D3E61">
        <w:rPr>
          <w:rFonts w:ascii="Times New Roman" w:eastAsia="Times New Roman" w:hAnsi="Times New Roman"/>
          <w:i/>
          <w:sz w:val="24"/>
          <w:szCs w:val="24"/>
          <w:lang w:val="en-GB"/>
        </w:rPr>
        <w:t>Plant Disease, 80</w:t>
      </w:r>
      <w:r w:rsidRPr="003D3E61">
        <w:rPr>
          <w:rFonts w:ascii="Times New Roman" w:eastAsia="Times New Roman" w:hAnsi="Times New Roman"/>
          <w:sz w:val="24"/>
          <w:szCs w:val="24"/>
          <w:lang w:val="en-GB"/>
        </w:rPr>
        <w:t>, 131-135.</w:t>
      </w:r>
    </w:p>
    <w:p w:rsidR="00890818" w:rsidRPr="003D3E61" w:rsidRDefault="00C547B1" w:rsidP="00D70C0F">
      <w:pPr>
        <w:spacing w:after="0" w:line="360" w:lineRule="auto"/>
        <w:ind w:left="709" w:hanging="709"/>
        <w:jc w:val="both"/>
        <w:rPr>
          <w:rFonts w:ascii="Times New Roman" w:hAnsi="Times New Roman"/>
          <w:color w:val="0000FF"/>
          <w:sz w:val="24"/>
          <w:szCs w:val="24"/>
          <w:lang w:val="en-GB"/>
        </w:rPr>
      </w:pPr>
      <w:r w:rsidRPr="003D3E61">
        <w:rPr>
          <w:rFonts w:ascii="Times New Roman" w:hAnsi="Times New Roman"/>
          <w:sz w:val="24"/>
          <w:szCs w:val="24"/>
          <w:lang w:val="en-US"/>
        </w:rPr>
        <w:t>Farr</w:t>
      </w:r>
      <w:r w:rsidR="008B197F" w:rsidRPr="003D3E61">
        <w:rPr>
          <w:rFonts w:ascii="Times New Roman" w:hAnsi="Times New Roman"/>
          <w:sz w:val="24"/>
          <w:szCs w:val="24"/>
          <w:lang w:val="en-US"/>
        </w:rPr>
        <w:t>,</w:t>
      </w:r>
      <w:r w:rsidRPr="003D3E61">
        <w:rPr>
          <w:rFonts w:ascii="Times New Roman" w:hAnsi="Times New Roman"/>
          <w:sz w:val="24"/>
          <w:szCs w:val="24"/>
          <w:lang w:val="en-US"/>
        </w:rPr>
        <w:t xml:space="preserve"> D</w:t>
      </w:r>
      <w:r w:rsidR="008B197F" w:rsidRPr="003D3E61">
        <w:rPr>
          <w:rFonts w:ascii="Times New Roman" w:hAnsi="Times New Roman"/>
          <w:sz w:val="24"/>
          <w:szCs w:val="24"/>
          <w:lang w:val="en-US"/>
        </w:rPr>
        <w:t>.</w:t>
      </w:r>
      <w:r w:rsidRPr="003D3E61">
        <w:rPr>
          <w:rFonts w:ascii="Times New Roman" w:hAnsi="Times New Roman"/>
          <w:sz w:val="24"/>
          <w:szCs w:val="24"/>
          <w:lang w:val="en-US"/>
        </w:rPr>
        <w:t xml:space="preserve"> F</w:t>
      </w:r>
      <w:r w:rsidR="008B197F" w:rsidRPr="003D3E61">
        <w:rPr>
          <w:rFonts w:ascii="Times New Roman" w:hAnsi="Times New Roman"/>
          <w:sz w:val="24"/>
          <w:szCs w:val="24"/>
          <w:lang w:val="en-US"/>
        </w:rPr>
        <w:t>.</w:t>
      </w:r>
      <w:r w:rsidRPr="003D3E61">
        <w:rPr>
          <w:rFonts w:ascii="Times New Roman" w:hAnsi="Times New Roman"/>
          <w:sz w:val="24"/>
          <w:szCs w:val="24"/>
          <w:lang w:val="en-US"/>
        </w:rPr>
        <w:t>,</w:t>
      </w:r>
      <w:r w:rsidR="008B197F" w:rsidRPr="003D3E61">
        <w:rPr>
          <w:rFonts w:ascii="Times New Roman" w:hAnsi="Times New Roman"/>
          <w:sz w:val="24"/>
          <w:szCs w:val="24"/>
          <w:lang w:val="en-GB"/>
        </w:rPr>
        <w:t xml:space="preserve"> &amp;</w:t>
      </w:r>
      <w:r w:rsidRPr="003D3E61">
        <w:rPr>
          <w:rFonts w:ascii="Times New Roman" w:hAnsi="Times New Roman"/>
          <w:sz w:val="24"/>
          <w:szCs w:val="24"/>
          <w:lang w:val="en-US"/>
        </w:rPr>
        <w:t xml:space="preserve"> Rossman</w:t>
      </w:r>
      <w:r w:rsidR="008B197F" w:rsidRPr="003D3E61">
        <w:rPr>
          <w:rFonts w:ascii="Times New Roman" w:hAnsi="Times New Roman"/>
          <w:sz w:val="24"/>
          <w:szCs w:val="24"/>
          <w:lang w:val="en-US"/>
        </w:rPr>
        <w:t>,</w:t>
      </w:r>
      <w:r w:rsidRPr="003D3E61">
        <w:rPr>
          <w:rFonts w:ascii="Times New Roman" w:hAnsi="Times New Roman"/>
          <w:sz w:val="24"/>
          <w:szCs w:val="24"/>
          <w:lang w:val="en-US"/>
        </w:rPr>
        <w:t xml:space="preserve"> A</w:t>
      </w:r>
      <w:r w:rsidR="008B197F" w:rsidRPr="003D3E61">
        <w:rPr>
          <w:rFonts w:ascii="Times New Roman" w:hAnsi="Times New Roman"/>
          <w:sz w:val="24"/>
          <w:szCs w:val="24"/>
          <w:lang w:val="en-US"/>
        </w:rPr>
        <w:t>.</w:t>
      </w:r>
      <w:r w:rsidRPr="003D3E61">
        <w:rPr>
          <w:rFonts w:ascii="Times New Roman" w:hAnsi="Times New Roman"/>
          <w:sz w:val="24"/>
          <w:szCs w:val="24"/>
          <w:lang w:val="en-US"/>
        </w:rPr>
        <w:t>Y</w:t>
      </w:r>
      <w:r w:rsidR="008B197F" w:rsidRPr="003D3E61">
        <w:rPr>
          <w:rFonts w:ascii="Times New Roman" w:hAnsi="Times New Roman"/>
          <w:sz w:val="24"/>
          <w:szCs w:val="24"/>
          <w:lang w:val="en-US"/>
        </w:rPr>
        <w:t>.</w:t>
      </w:r>
      <w:r w:rsidRPr="003D3E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B197F" w:rsidRPr="003D3E61">
        <w:rPr>
          <w:rFonts w:ascii="Times New Roman" w:hAnsi="Times New Roman"/>
          <w:sz w:val="24"/>
          <w:szCs w:val="24"/>
          <w:lang w:val="en-US"/>
        </w:rPr>
        <w:t>(</w:t>
      </w:r>
      <w:r w:rsidRPr="003D3E61">
        <w:rPr>
          <w:rFonts w:ascii="Times New Roman" w:hAnsi="Times New Roman"/>
          <w:sz w:val="24"/>
          <w:szCs w:val="24"/>
          <w:lang w:val="en-US"/>
        </w:rPr>
        <w:t>2016</w:t>
      </w:r>
      <w:r w:rsidR="008B197F" w:rsidRPr="003D3E61">
        <w:rPr>
          <w:rFonts w:ascii="Times New Roman" w:hAnsi="Times New Roman"/>
          <w:sz w:val="24"/>
          <w:szCs w:val="24"/>
          <w:lang w:val="en-US"/>
        </w:rPr>
        <w:t>)</w:t>
      </w:r>
      <w:r w:rsidRPr="003D3E61">
        <w:rPr>
          <w:rFonts w:ascii="Times New Roman" w:hAnsi="Times New Roman"/>
          <w:sz w:val="24"/>
          <w:szCs w:val="24"/>
          <w:lang w:val="en-US"/>
        </w:rPr>
        <w:t xml:space="preserve">. Fungal Databases - Syst. Mycol. Microbiol. Lab. ARS, USDA. 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Retrieved from </w:t>
      </w:r>
      <w:r w:rsidR="00E20EB2" w:rsidRPr="003D3E61">
        <w:fldChar w:fldCharType="begin"/>
      </w:r>
      <w:r w:rsidR="00E20EB2" w:rsidRPr="003D3E61">
        <w:rPr>
          <w:lang w:val="en-US"/>
        </w:rPr>
        <w:instrText xml:space="preserve">"http://nt.ars-grin.gov/fungaldatabases" \t "_blank" \o "External link, opens new window" </w:instrText>
      </w:r>
      <w:r w:rsidR="00E20EB2" w:rsidRPr="003D3E61">
        <w:fldChar w:fldCharType="separate"/>
      </w:r>
      <w:r w:rsidRPr="003D3E61">
        <w:rPr>
          <w:rFonts w:ascii="Times New Roman" w:hAnsi="Times New Roman"/>
          <w:color w:val="0000FF"/>
          <w:sz w:val="24"/>
          <w:szCs w:val="24"/>
          <w:lang w:val="en-GB"/>
        </w:rPr>
        <w:t>http://nt.ars-grin.gov/fungaldatabases</w:t>
      </w:r>
      <w:r w:rsidR="00E20EB2" w:rsidRPr="003D3E61">
        <w:rPr>
          <w:rFonts w:ascii="Times New Roman" w:hAnsi="Times New Roman"/>
          <w:color w:val="0000FF"/>
          <w:sz w:val="24"/>
          <w:szCs w:val="24"/>
          <w:lang w:val="en-GB"/>
        </w:rPr>
        <w:fldChar w:fldCharType="end"/>
      </w:r>
    </w:p>
    <w:p w:rsidR="007B39FF" w:rsidRPr="003D3E61" w:rsidRDefault="005602AC" w:rsidP="00D70C0F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D3E61">
        <w:rPr>
          <w:rFonts w:ascii="Times New Roman" w:hAnsi="Times New Roman"/>
          <w:sz w:val="24"/>
          <w:szCs w:val="24"/>
        </w:rPr>
        <w:t>Garibaldi</w:t>
      </w:r>
      <w:r w:rsidR="008B197F" w:rsidRPr="003D3E61">
        <w:rPr>
          <w:rFonts w:ascii="Times New Roman" w:hAnsi="Times New Roman"/>
          <w:sz w:val="24"/>
          <w:szCs w:val="24"/>
        </w:rPr>
        <w:t>,</w:t>
      </w:r>
      <w:r w:rsidRPr="003D3E61">
        <w:rPr>
          <w:rFonts w:ascii="Times New Roman" w:hAnsi="Times New Roman"/>
          <w:sz w:val="24"/>
          <w:szCs w:val="24"/>
        </w:rPr>
        <w:t xml:space="preserve"> A., Gilardi</w:t>
      </w:r>
      <w:r w:rsidR="008B197F" w:rsidRPr="003D3E61">
        <w:rPr>
          <w:rFonts w:ascii="Times New Roman" w:hAnsi="Times New Roman"/>
          <w:sz w:val="24"/>
          <w:szCs w:val="24"/>
        </w:rPr>
        <w:t>,</w:t>
      </w:r>
      <w:r w:rsidRPr="003D3E61">
        <w:rPr>
          <w:rFonts w:ascii="Times New Roman" w:hAnsi="Times New Roman"/>
          <w:sz w:val="24"/>
          <w:szCs w:val="24"/>
        </w:rPr>
        <w:t xml:space="preserve"> G., Bertoldo</w:t>
      </w:r>
      <w:r w:rsidR="008B197F" w:rsidRPr="003D3E61">
        <w:rPr>
          <w:rFonts w:ascii="Times New Roman" w:hAnsi="Times New Roman"/>
          <w:sz w:val="24"/>
          <w:szCs w:val="24"/>
        </w:rPr>
        <w:t>,</w:t>
      </w:r>
      <w:r w:rsidRPr="003D3E61">
        <w:rPr>
          <w:rFonts w:ascii="Times New Roman" w:hAnsi="Times New Roman"/>
          <w:sz w:val="24"/>
          <w:szCs w:val="24"/>
        </w:rPr>
        <w:t xml:space="preserve"> C., </w:t>
      </w:r>
      <w:r w:rsidR="008B197F" w:rsidRPr="003D3E61">
        <w:rPr>
          <w:rFonts w:ascii="Times New Roman" w:hAnsi="Times New Roman"/>
          <w:sz w:val="24"/>
          <w:szCs w:val="24"/>
        </w:rPr>
        <w:t xml:space="preserve">&amp; </w:t>
      </w:r>
      <w:r w:rsidRPr="003D3E61">
        <w:rPr>
          <w:rFonts w:ascii="Times New Roman" w:hAnsi="Times New Roman"/>
          <w:sz w:val="24"/>
          <w:szCs w:val="24"/>
        </w:rPr>
        <w:t>Gullino</w:t>
      </w:r>
      <w:r w:rsidR="008B197F" w:rsidRPr="003D3E61">
        <w:rPr>
          <w:rFonts w:ascii="Times New Roman" w:hAnsi="Times New Roman"/>
          <w:sz w:val="24"/>
          <w:szCs w:val="24"/>
        </w:rPr>
        <w:t>,</w:t>
      </w:r>
      <w:r w:rsidRPr="003D3E61">
        <w:rPr>
          <w:rFonts w:ascii="Times New Roman" w:hAnsi="Times New Roman"/>
          <w:sz w:val="24"/>
          <w:szCs w:val="24"/>
        </w:rPr>
        <w:t xml:space="preserve"> M.L. (201</w:t>
      </w:r>
      <w:r w:rsidR="007B39FF" w:rsidRPr="003D3E61">
        <w:rPr>
          <w:rFonts w:ascii="Times New Roman" w:hAnsi="Times New Roman"/>
          <w:sz w:val="24"/>
          <w:szCs w:val="24"/>
        </w:rPr>
        <w:t>1</w:t>
      </w:r>
      <w:r w:rsidRPr="003D3E61">
        <w:rPr>
          <w:rFonts w:ascii="Times New Roman" w:hAnsi="Times New Roman"/>
          <w:sz w:val="24"/>
          <w:szCs w:val="24"/>
        </w:rPr>
        <w:t>)</w:t>
      </w:r>
      <w:r w:rsidR="008B197F" w:rsidRPr="003D3E61">
        <w:rPr>
          <w:rFonts w:ascii="Times New Roman" w:hAnsi="Times New Roman"/>
          <w:sz w:val="24"/>
          <w:szCs w:val="24"/>
        </w:rPr>
        <w:t>.</w:t>
      </w:r>
      <w:r w:rsidRPr="003D3E61">
        <w:rPr>
          <w:rFonts w:ascii="Times New Roman" w:hAnsi="Times New Roman"/>
          <w:sz w:val="24"/>
          <w:szCs w:val="24"/>
        </w:rPr>
        <w:t xml:space="preserve"> </w:t>
      </w:r>
      <w:r w:rsidRPr="003D3E61">
        <w:rPr>
          <w:rFonts w:ascii="Times New Roman" w:hAnsi="Times New Roman"/>
          <w:sz w:val="24"/>
          <w:szCs w:val="24"/>
          <w:lang w:val="en-GB"/>
        </w:rPr>
        <w:t>First report of leaf spot of rocket (</w:t>
      </w:r>
      <w:r w:rsidRPr="003D3E61">
        <w:rPr>
          <w:rFonts w:ascii="Times New Roman" w:hAnsi="Times New Roman"/>
          <w:i/>
          <w:sz w:val="24"/>
          <w:szCs w:val="24"/>
          <w:lang w:val="en-GB"/>
        </w:rPr>
        <w:t>Eruca sativa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) caused by </w:t>
      </w:r>
      <w:r w:rsidRPr="003D3E61">
        <w:rPr>
          <w:rFonts w:ascii="Times New Roman" w:hAnsi="Times New Roman"/>
          <w:i/>
          <w:sz w:val="24"/>
          <w:szCs w:val="24"/>
          <w:lang w:val="en-GB"/>
        </w:rPr>
        <w:t>Fusarium equiseti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 in Italy. </w:t>
      </w:r>
      <w:r w:rsidRPr="003D3E61">
        <w:rPr>
          <w:rFonts w:ascii="Times New Roman" w:hAnsi="Times New Roman"/>
          <w:i/>
          <w:sz w:val="24"/>
          <w:szCs w:val="24"/>
        </w:rPr>
        <w:t>Plant Disease, 9</w:t>
      </w:r>
      <w:r w:rsidR="007B39FF" w:rsidRPr="003D3E61">
        <w:rPr>
          <w:rFonts w:ascii="Times New Roman" w:hAnsi="Times New Roman"/>
          <w:i/>
          <w:sz w:val="24"/>
          <w:szCs w:val="24"/>
        </w:rPr>
        <w:t>5</w:t>
      </w:r>
      <w:r w:rsidR="007B39FF" w:rsidRPr="003D3E61">
        <w:rPr>
          <w:rFonts w:ascii="Times New Roman" w:hAnsi="Times New Roman"/>
          <w:sz w:val="24"/>
          <w:szCs w:val="24"/>
        </w:rPr>
        <w:t>, 1315.</w:t>
      </w:r>
    </w:p>
    <w:p w:rsidR="007B39FF" w:rsidRPr="003D3E61" w:rsidRDefault="007B39FF" w:rsidP="00D70C0F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D3E61">
        <w:rPr>
          <w:rFonts w:ascii="Times New Roman" w:hAnsi="Times New Roman"/>
          <w:sz w:val="24"/>
          <w:szCs w:val="24"/>
        </w:rPr>
        <w:t>Garibaldi</w:t>
      </w:r>
      <w:r w:rsidR="008B197F" w:rsidRPr="003D3E61">
        <w:rPr>
          <w:rFonts w:ascii="Times New Roman" w:hAnsi="Times New Roman"/>
          <w:sz w:val="24"/>
          <w:szCs w:val="24"/>
        </w:rPr>
        <w:t>,</w:t>
      </w:r>
      <w:r w:rsidRPr="003D3E61">
        <w:rPr>
          <w:rFonts w:ascii="Times New Roman" w:hAnsi="Times New Roman"/>
          <w:sz w:val="24"/>
          <w:szCs w:val="24"/>
        </w:rPr>
        <w:t xml:space="preserve"> A., Gilardi</w:t>
      </w:r>
      <w:r w:rsidR="008B197F" w:rsidRPr="003D3E61">
        <w:rPr>
          <w:rFonts w:ascii="Times New Roman" w:hAnsi="Times New Roman"/>
          <w:sz w:val="24"/>
          <w:szCs w:val="24"/>
        </w:rPr>
        <w:t>,</w:t>
      </w:r>
      <w:r w:rsidRPr="003D3E61">
        <w:rPr>
          <w:rFonts w:ascii="Times New Roman" w:hAnsi="Times New Roman"/>
          <w:sz w:val="24"/>
          <w:szCs w:val="24"/>
        </w:rPr>
        <w:t xml:space="preserve"> G., Ortu</w:t>
      </w:r>
      <w:r w:rsidR="008B197F" w:rsidRPr="003D3E61">
        <w:rPr>
          <w:rFonts w:ascii="Times New Roman" w:hAnsi="Times New Roman"/>
          <w:sz w:val="24"/>
          <w:szCs w:val="24"/>
        </w:rPr>
        <w:t>,</w:t>
      </w:r>
      <w:r w:rsidRPr="003D3E61">
        <w:rPr>
          <w:rFonts w:ascii="Times New Roman" w:hAnsi="Times New Roman"/>
          <w:sz w:val="24"/>
          <w:szCs w:val="24"/>
        </w:rPr>
        <w:t xml:space="preserve"> G.,</w:t>
      </w:r>
      <w:r w:rsidR="00D70C0F" w:rsidRPr="003D3E61">
        <w:rPr>
          <w:rFonts w:ascii="Times New Roman" w:hAnsi="Times New Roman"/>
          <w:sz w:val="24"/>
          <w:szCs w:val="24"/>
        </w:rPr>
        <w:t xml:space="preserve"> &amp;</w:t>
      </w:r>
      <w:r w:rsidRPr="003D3E61">
        <w:rPr>
          <w:rFonts w:ascii="Times New Roman" w:hAnsi="Times New Roman"/>
          <w:sz w:val="24"/>
          <w:szCs w:val="24"/>
        </w:rPr>
        <w:t xml:space="preserve"> Gullino</w:t>
      </w:r>
      <w:r w:rsidR="008B197F" w:rsidRPr="003D3E61">
        <w:rPr>
          <w:rFonts w:ascii="Times New Roman" w:hAnsi="Times New Roman"/>
          <w:sz w:val="24"/>
          <w:szCs w:val="24"/>
        </w:rPr>
        <w:t>,</w:t>
      </w:r>
      <w:r w:rsidRPr="003D3E61">
        <w:rPr>
          <w:rFonts w:ascii="Times New Roman" w:hAnsi="Times New Roman"/>
          <w:sz w:val="24"/>
          <w:szCs w:val="24"/>
        </w:rPr>
        <w:t xml:space="preserve"> M.L. (2015)</w:t>
      </w:r>
      <w:r w:rsidR="008B197F" w:rsidRPr="003D3E61">
        <w:rPr>
          <w:rFonts w:ascii="Times New Roman" w:hAnsi="Times New Roman"/>
          <w:sz w:val="24"/>
          <w:szCs w:val="24"/>
        </w:rPr>
        <w:t>.</w:t>
      </w:r>
      <w:r w:rsidRPr="003D3E61">
        <w:rPr>
          <w:rFonts w:ascii="Times New Roman" w:hAnsi="Times New Roman"/>
          <w:sz w:val="24"/>
          <w:szCs w:val="24"/>
        </w:rPr>
        <w:t xml:space="preserve"> </w:t>
      </w:r>
      <w:r w:rsidRPr="003D3E61">
        <w:rPr>
          <w:rFonts w:ascii="Times New Roman" w:hAnsi="Times New Roman"/>
          <w:sz w:val="24"/>
          <w:szCs w:val="24"/>
          <w:lang w:val="en-GB"/>
        </w:rPr>
        <w:t>First report of leaf spot of wild rocket (</w:t>
      </w:r>
      <w:r w:rsidRPr="003D3E61">
        <w:rPr>
          <w:rFonts w:ascii="Times New Roman" w:hAnsi="Times New Roman"/>
          <w:i/>
          <w:sz w:val="24"/>
          <w:szCs w:val="24"/>
          <w:lang w:val="en-GB"/>
        </w:rPr>
        <w:t>Diplotaxis tenuifolia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) caused by </w:t>
      </w:r>
      <w:r w:rsidRPr="003D3E61">
        <w:rPr>
          <w:rFonts w:ascii="Times New Roman" w:hAnsi="Times New Roman"/>
          <w:i/>
          <w:sz w:val="24"/>
          <w:szCs w:val="24"/>
          <w:lang w:val="en-GB"/>
        </w:rPr>
        <w:t>Fusarium equiseti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 in Italy. </w:t>
      </w:r>
      <w:r w:rsidRPr="003D3E61">
        <w:rPr>
          <w:rFonts w:ascii="Times New Roman" w:hAnsi="Times New Roman"/>
          <w:i/>
          <w:sz w:val="24"/>
          <w:szCs w:val="24"/>
        </w:rPr>
        <w:t>Plant Disease, 99</w:t>
      </w:r>
      <w:r w:rsidRPr="003D3E61">
        <w:rPr>
          <w:rFonts w:ascii="Times New Roman" w:hAnsi="Times New Roman"/>
          <w:sz w:val="24"/>
          <w:szCs w:val="24"/>
        </w:rPr>
        <w:t xml:space="preserve">, 1183. </w:t>
      </w:r>
    </w:p>
    <w:p w:rsidR="00E246C1" w:rsidRPr="003D3E61" w:rsidRDefault="00E246C1" w:rsidP="00D70C0F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GB"/>
        </w:rPr>
      </w:pPr>
      <w:r w:rsidRPr="003D3E61">
        <w:rPr>
          <w:rFonts w:ascii="Times New Roman" w:hAnsi="Times New Roman"/>
          <w:sz w:val="24"/>
          <w:szCs w:val="24"/>
        </w:rPr>
        <w:t>Garibaldi</w:t>
      </w:r>
      <w:r w:rsidR="008B197F" w:rsidRPr="003D3E61">
        <w:rPr>
          <w:rFonts w:ascii="Times New Roman" w:hAnsi="Times New Roman"/>
          <w:sz w:val="24"/>
          <w:szCs w:val="24"/>
        </w:rPr>
        <w:t>,</w:t>
      </w:r>
      <w:r w:rsidRPr="003D3E61">
        <w:rPr>
          <w:rFonts w:ascii="Times New Roman" w:hAnsi="Times New Roman"/>
          <w:sz w:val="24"/>
          <w:szCs w:val="24"/>
        </w:rPr>
        <w:t xml:space="preserve"> A., Gilardi</w:t>
      </w:r>
      <w:r w:rsidR="008B197F" w:rsidRPr="003D3E61">
        <w:rPr>
          <w:rFonts w:ascii="Times New Roman" w:hAnsi="Times New Roman"/>
          <w:sz w:val="24"/>
          <w:szCs w:val="24"/>
        </w:rPr>
        <w:t>,</w:t>
      </w:r>
      <w:r w:rsidRPr="003D3E61">
        <w:rPr>
          <w:rFonts w:ascii="Times New Roman" w:hAnsi="Times New Roman"/>
          <w:sz w:val="24"/>
          <w:szCs w:val="24"/>
        </w:rPr>
        <w:t xml:space="preserve"> G., Ortu</w:t>
      </w:r>
      <w:r w:rsidR="008B197F" w:rsidRPr="003D3E61">
        <w:rPr>
          <w:rFonts w:ascii="Times New Roman" w:hAnsi="Times New Roman"/>
          <w:sz w:val="24"/>
          <w:szCs w:val="24"/>
        </w:rPr>
        <w:t>,</w:t>
      </w:r>
      <w:r w:rsidRPr="003D3E61">
        <w:rPr>
          <w:rFonts w:ascii="Times New Roman" w:hAnsi="Times New Roman"/>
          <w:sz w:val="24"/>
          <w:szCs w:val="24"/>
        </w:rPr>
        <w:t xml:space="preserve"> G., </w:t>
      </w:r>
      <w:r w:rsidR="008B197F" w:rsidRPr="003D3E61">
        <w:rPr>
          <w:rFonts w:ascii="Times New Roman" w:hAnsi="Times New Roman"/>
          <w:sz w:val="24"/>
          <w:szCs w:val="24"/>
        </w:rPr>
        <w:t xml:space="preserve">&amp; </w:t>
      </w:r>
      <w:r w:rsidRPr="003D3E61">
        <w:rPr>
          <w:rFonts w:ascii="Times New Roman" w:hAnsi="Times New Roman"/>
          <w:sz w:val="24"/>
          <w:szCs w:val="24"/>
        </w:rPr>
        <w:t>Gullino</w:t>
      </w:r>
      <w:r w:rsidR="008B197F" w:rsidRPr="003D3E61">
        <w:rPr>
          <w:rFonts w:ascii="Times New Roman" w:hAnsi="Times New Roman"/>
          <w:sz w:val="24"/>
          <w:szCs w:val="24"/>
        </w:rPr>
        <w:t>,</w:t>
      </w:r>
      <w:r w:rsidRPr="003D3E61">
        <w:rPr>
          <w:rFonts w:ascii="Times New Roman" w:hAnsi="Times New Roman"/>
          <w:sz w:val="24"/>
          <w:szCs w:val="24"/>
        </w:rPr>
        <w:t xml:space="preserve"> M.L.(2016)</w:t>
      </w:r>
      <w:r w:rsidR="008B197F" w:rsidRPr="003D3E61">
        <w:rPr>
          <w:rFonts w:ascii="Times New Roman" w:hAnsi="Times New Roman"/>
          <w:sz w:val="24"/>
          <w:szCs w:val="24"/>
        </w:rPr>
        <w:t>.</w:t>
      </w:r>
      <w:r w:rsidRPr="003D3E61">
        <w:rPr>
          <w:rFonts w:ascii="Times New Roman" w:hAnsi="Times New Roman"/>
          <w:sz w:val="24"/>
          <w:szCs w:val="24"/>
        </w:rPr>
        <w:t xml:space="preserve"> </w:t>
      </w:r>
      <w:r w:rsidRPr="003D3E61">
        <w:rPr>
          <w:rFonts w:ascii="Times New Roman" w:hAnsi="Times New Roman"/>
          <w:sz w:val="24"/>
          <w:szCs w:val="24"/>
          <w:lang w:val="en-GB"/>
        </w:rPr>
        <w:t>First report of leaf spot of lettuce (</w:t>
      </w:r>
      <w:r w:rsidRPr="003D3E61">
        <w:rPr>
          <w:rFonts w:ascii="Times New Roman" w:hAnsi="Times New Roman"/>
          <w:i/>
          <w:sz w:val="24"/>
          <w:szCs w:val="24"/>
          <w:lang w:val="en-GB"/>
        </w:rPr>
        <w:t>Lactuca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D3E61">
        <w:rPr>
          <w:rFonts w:ascii="Times New Roman" w:hAnsi="Times New Roman"/>
          <w:i/>
          <w:sz w:val="24"/>
          <w:szCs w:val="24"/>
          <w:lang w:val="en-GB"/>
        </w:rPr>
        <w:t>sativa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) caused by </w:t>
      </w:r>
      <w:r w:rsidRPr="003D3E61">
        <w:rPr>
          <w:rFonts w:ascii="Times New Roman" w:hAnsi="Times New Roman"/>
          <w:i/>
          <w:sz w:val="24"/>
          <w:szCs w:val="24"/>
          <w:lang w:val="en-GB"/>
        </w:rPr>
        <w:t>Fusarium equiseti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 in Italy. </w:t>
      </w:r>
      <w:r w:rsidRPr="003D3E61">
        <w:rPr>
          <w:rFonts w:ascii="Times New Roman" w:hAnsi="Times New Roman"/>
          <w:i/>
          <w:sz w:val="24"/>
          <w:szCs w:val="24"/>
          <w:lang w:val="en-GB"/>
        </w:rPr>
        <w:t>Plant Disease, 100</w:t>
      </w:r>
      <w:r w:rsidRPr="003D3E61">
        <w:rPr>
          <w:rFonts w:ascii="Times New Roman" w:hAnsi="Times New Roman"/>
          <w:sz w:val="24"/>
          <w:szCs w:val="24"/>
          <w:lang w:val="en-GB"/>
        </w:rPr>
        <w:t>, 531.</w:t>
      </w:r>
    </w:p>
    <w:p w:rsidR="00C547B1" w:rsidRPr="003D3E61" w:rsidRDefault="00C547B1" w:rsidP="00D70C0F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GB"/>
        </w:rPr>
      </w:pPr>
      <w:r w:rsidRPr="003D3E61">
        <w:rPr>
          <w:rFonts w:ascii="Times New Roman" w:hAnsi="Times New Roman"/>
          <w:sz w:val="24"/>
          <w:szCs w:val="24"/>
          <w:lang w:val="en-GB"/>
        </w:rPr>
        <w:lastRenderedPageBreak/>
        <w:t>Goswami</w:t>
      </w:r>
      <w:r w:rsidR="008B197F" w:rsidRPr="003D3E61">
        <w:rPr>
          <w:rFonts w:ascii="Times New Roman" w:hAnsi="Times New Roman"/>
          <w:sz w:val="24"/>
          <w:szCs w:val="24"/>
          <w:lang w:val="en-GB"/>
        </w:rPr>
        <w:t>,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 R.S., Dong</w:t>
      </w:r>
      <w:r w:rsidR="008B197F" w:rsidRPr="003D3E61">
        <w:rPr>
          <w:rFonts w:ascii="Times New Roman" w:hAnsi="Times New Roman"/>
          <w:sz w:val="24"/>
          <w:szCs w:val="24"/>
          <w:lang w:val="en-GB"/>
        </w:rPr>
        <w:t>,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 Y., </w:t>
      </w:r>
      <w:r w:rsidR="008B197F" w:rsidRPr="003D3E61">
        <w:rPr>
          <w:rFonts w:ascii="Times New Roman" w:hAnsi="Times New Roman"/>
          <w:sz w:val="24"/>
          <w:szCs w:val="24"/>
          <w:lang w:val="en-GB"/>
        </w:rPr>
        <w:t xml:space="preserve">&amp; </w:t>
      </w:r>
      <w:r w:rsidRPr="003D3E61">
        <w:rPr>
          <w:rFonts w:ascii="Times New Roman" w:hAnsi="Times New Roman"/>
          <w:sz w:val="24"/>
          <w:szCs w:val="24"/>
          <w:lang w:val="en-GB"/>
        </w:rPr>
        <w:t>Punja</w:t>
      </w:r>
      <w:r w:rsidR="008B197F" w:rsidRPr="003D3E61">
        <w:rPr>
          <w:rFonts w:ascii="Times New Roman" w:hAnsi="Times New Roman"/>
          <w:sz w:val="24"/>
          <w:szCs w:val="24"/>
          <w:lang w:val="en-GB"/>
        </w:rPr>
        <w:t>,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 Z.K. (2008)</w:t>
      </w:r>
      <w:r w:rsidR="008B197F" w:rsidRPr="003D3E61">
        <w:rPr>
          <w:rFonts w:ascii="Times New Roman" w:hAnsi="Times New Roman"/>
          <w:sz w:val="24"/>
          <w:szCs w:val="24"/>
          <w:lang w:val="en-GB"/>
        </w:rPr>
        <w:t>.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 Host range </w:t>
      </w:r>
      <w:r w:rsidR="00E246C1" w:rsidRPr="003D3E61">
        <w:rPr>
          <w:rFonts w:ascii="Times New Roman" w:hAnsi="Times New Roman"/>
          <w:sz w:val="24"/>
          <w:szCs w:val="24"/>
          <w:lang w:val="en-GB"/>
        </w:rPr>
        <w:t xml:space="preserve">and mycotoxin production by </w:t>
      </w:r>
      <w:r w:rsidR="00E246C1" w:rsidRPr="003D3E61">
        <w:rPr>
          <w:rFonts w:ascii="Times New Roman" w:hAnsi="Times New Roman"/>
          <w:i/>
          <w:sz w:val="24"/>
          <w:szCs w:val="24"/>
          <w:lang w:val="en-GB"/>
        </w:rPr>
        <w:t>Fusarium equiseti</w:t>
      </w:r>
      <w:r w:rsidR="00E246C1" w:rsidRPr="003D3E61">
        <w:rPr>
          <w:rFonts w:ascii="Times New Roman" w:hAnsi="Times New Roman"/>
          <w:sz w:val="24"/>
          <w:szCs w:val="24"/>
          <w:lang w:val="en-GB"/>
        </w:rPr>
        <w:t xml:space="preserve"> isolates originating from ginseng fields. </w:t>
      </w:r>
      <w:r w:rsidR="00E246C1" w:rsidRPr="003D3E61">
        <w:rPr>
          <w:rFonts w:ascii="Times New Roman" w:hAnsi="Times New Roman"/>
          <w:i/>
          <w:sz w:val="24"/>
          <w:szCs w:val="24"/>
          <w:lang w:val="en-GB"/>
        </w:rPr>
        <w:t>Canadian Journal Plant Pathology, 30</w:t>
      </w:r>
      <w:r w:rsidR="00E246C1" w:rsidRPr="003D3E61">
        <w:rPr>
          <w:rFonts w:ascii="Times New Roman" w:hAnsi="Times New Roman"/>
          <w:sz w:val="24"/>
          <w:szCs w:val="24"/>
          <w:lang w:val="en-GB"/>
        </w:rPr>
        <w:t xml:space="preserve">, 155-160. </w:t>
      </w:r>
    </w:p>
    <w:p w:rsidR="0007297C" w:rsidRPr="003D3E61" w:rsidRDefault="0007297C" w:rsidP="00D70C0F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GB"/>
        </w:rPr>
      </w:pPr>
      <w:r w:rsidRPr="003D3E61">
        <w:rPr>
          <w:rFonts w:ascii="Times New Roman" w:hAnsi="Times New Roman"/>
          <w:sz w:val="24"/>
          <w:szCs w:val="24"/>
          <w:lang w:val="en-GB"/>
        </w:rPr>
        <w:t>Kosiak</w:t>
      </w:r>
      <w:r w:rsidR="008B197F" w:rsidRPr="003D3E61">
        <w:rPr>
          <w:rFonts w:ascii="Times New Roman" w:hAnsi="Times New Roman"/>
          <w:sz w:val="24"/>
          <w:szCs w:val="24"/>
          <w:lang w:val="en-GB"/>
        </w:rPr>
        <w:t>,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 E.B., Holst-Jensen</w:t>
      </w:r>
      <w:r w:rsidR="008B197F" w:rsidRPr="003D3E61">
        <w:rPr>
          <w:rFonts w:ascii="Times New Roman" w:hAnsi="Times New Roman"/>
          <w:sz w:val="24"/>
          <w:szCs w:val="24"/>
          <w:lang w:val="en-GB"/>
        </w:rPr>
        <w:t>,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 A., Rundberget</w:t>
      </w:r>
      <w:r w:rsidR="008B197F" w:rsidRPr="003D3E61">
        <w:rPr>
          <w:rFonts w:ascii="Times New Roman" w:hAnsi="Times New Roman"/>
          <w:sz w:val="24"/>
          <w:szCs w:val="24"/>
          <w:lang w:val="en-GB"/>
        </w:rPr>
        <w:t>,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 T, Jaen</w:t>
      </w:r>
      <w:r w:rsidR="008B197F" w:rsidRPr="003D3E61">
        <w:rPr>
          <w:rFonts w:ascii="Times New Roman" w:hAnsi="Times New Roman"/>
          <w:sz w:val="24"/>
          <w:szCs w:val="24"/>
          <w:lang w:val="en-GB"/>
        </w:rPr>
        <w:t>,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B197F" w:rsidRPr="003D3E61">
        <w:rPr>
          <w:rFonts w:ascii="Times New Roman" w:hAnsi="Times New Roman"/>
          <w:sz w:val="24"/>
          <w:szCs w:val="24"/>
          <w:lang w:val="en-GB"/>
        </w:rPr>
        <w:t xml:space="preserve">&amp; </w:t>
      </w:r>
      <w:r w:rsidRPr="003D3E61">
        <w:rPr>
          <w:rFonts w:ascii="Times New Roman" w:hAnsi="Times New Roman"/>
          <w:sz w:val="24"/>
          <w:szCs w:val="24"/>
          <w:lang w:val="en-GB"/>
        </w:rPr>
        <w:t>M.T.G., Torp</w:t>
      </w:r>
      <w:r w:rsidR="008B197F" w:rsidRPr="003D3E61">
        <w:rPr>
          <w:rFonts w:ascii="Times New Roman" w:hAnsi="Times New Roman"/>
          <w:sz w:val="24"/>
          <w:szCs w:val="24"/>
          <w:lang w:val="en-GB"/>
        </w:rPr>
        <w:t>,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 M. (2005)</w:t>
      </w:r>
      <w:r w:rsidR="008B197F" w:rsidRPr="003D3E61">
        <w:rPr>
          <w:rFonts w:ascii="Times New Roman" w:hAnsi="Times New Roman"/>
          <w:sz w:val="24"/>
          <w:szCs w:val="24"/>
          <w:lang w:val="en-GB"/>
        </w:rPr>
        <w:t>.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 Morphological, chemical and molecular differentiation </w:t>
      </w:r>
      <w:r w:rsidRPr="003D3E61">
        <w:rPr>
          <w:rFonts w:ascii="Times New Roman" w:hAnsi="Times New Roman"/>
          <w:i/>
          <w:sz w:val="24"/>
          <w:szCs w:val="24"/>
          <w:lang w:val="en-GB"/>
        </w:rPr>
        <w:t>of Fusarium equiseti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 from Norwegian cereals. </w:t>
      </w:r>
      <w:r w:rsidRPr="003D3E61">
        <w:rPr>
          <w:rFonts w:ascii="Times New Roman" w:hAnsi="Times New Roman"/>
          <w:i/>
          <w:sz w:val="24"/>
          <w:szCs w:val="24"/>
          <w:lang w:val="en-GB"/>
        </w:rPr>
        <w:t>International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D3E61">
        <w:rPr>
          <w:rFonts w:ascii="Times New Roman" w:hAnsi="Times New Roman"/>
          <w:i/>
          <w:sz w:val="24"/>
          <w:szCs w:val="24"/>
          <w:lang w:val="en-GB"/>
        </w:rPr>
        <w:t>Journal of Food Microbiology, 99,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 195-206. </w:t>
      </w:r>
    </w:p>
    <w:p w:rsidR="00C547B1" w:rsidRPr="003D3E61" w:rsidRDefault="00E246C1" w:rsidP="00D70C0F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GB"/>
        </w:rPr>
      </w:pPr>
      <w:r w:rsidRPr="003D3E61">
        <w:rPr>
          <w:rFonts w:ascii="Times New Roman" w:hAnsi="Times New Roman"/>
          <w:sz w:val="24"/>
          <w:szCs w:val="24"/>
          <w:lang w:val="en-GB"/>
        </w:rPr>
        <w:t>Jimenez</w:t>
      </w:r>
      <w:r w:rsidR="008B197F" w:rsidRPr="003D3E61">
        <w:rPr>
          <w:rFonts w:ascii="Times New Roman" w:hAnsi="Times New Roman"/>
          <w:sz w:val="24"/>
          <w:szCs w:val="24"/>
          <w:lang w:val="en-GB"/>
        </w:rPr>
        <w:t>,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 M., Huerta</w:t>
      </w:r>
      <w:r w:rsidR="008B197F" w:rsidRPr="003D3E61">
        <w:rPr>
          <w:rFonts w:ascii="Times New Roman" w:hAnsi="Times New Roman"/>
          <w:sz w:val="24"/>
          <w:szCs w:val="24"/>
          <w:lang w:val="en-GB"/>
        </w:rPr>
        <w:t>,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 T., </w:t>
      </w:r>
      <w:r w:rsidR="008B197F" w:rsidRPr="003D3E61">
        <w:rPr>
          <w:rFonts w:ascii="Times New Roman" w:hAnsi="Times New Roman"/>
          <w:sz w:val="24"/>
          <w:szCs w:val="24"/>
          <w:lang w:val="en-GB"/>
        </w:rPr>
        <w:t xml:space="preserve">&amp; </w:t>
      </w:r>
      <w:r w:rsidRPr="003D3E61">
        <w:rPr>
          <w:rFonts w:ascii="Times New Roman" w:hAnsi="Times New Roman"/>
          <w:sz w:val="24"/>
          <w:szCs w:val="24"/>
          <w:lang w:val="en-GB"/>
        </w:rPr>
        <w:t>Mateo</w:t>
      </w:r>
      <w:r w:rsidR="008B197F" w:rsidRPr="003D3E61">
        <w:rPr>
          <w:rFonts w:ascii="Times New Roman" w:hAnsi="Times New Roman"/>
          <w:sz w:val="24"/>
          <w:szCs w:val="24"/>
          <w:lang w:val="en-GB"/>
        </w:rPr>
        <w:t>,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 R. (1997) Mycotoxin production by </w:t>
      </w:r>
      <w:r w:rsidRPr="003D3E61">
        <w:rPr>
          <w:rFonts w:ascii="Times New Roman" w:hAnsi="Times New Roman"/>
          <w:i/>
          <w:sz w:val="24"/>
          <w:szCs w:val="24"/>
          <w:lang w:val="en-GB"/>
        </w:rPr>
        <w:t>Fusarium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 species isolated from bananas. </w:t>
      </w:r>
      <w:r w:rsidRPr="003D3E61">
        <w:rPr>
          <w:rFonts w:ascii="Times New Roman" w:hAnsi="Times New Roman"/>
          <w:i/>
          <w:sz w:val="24"/>
          <w:szCs w:val="24"/>
          <w:lang w:val="en-GB"/>
        </w:rPr>
        <w:t>Applied Environmetal Microbiology, 63,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 364-369. </w:t>
      </w:r>
    </w:p>
    <w:p w:rsidR="0094443F" w:rsidRPr="003D3E61" w:rsidRDefault="0094443F" w:rsidP="00D70C0F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GB"/>
        </w:rPr>
      </w:pPr>
      <w:r w:rsidRPr="003D3E61">
        <w:rPr>
          <w:rFonts w:ascii="Times New Roman" w:hAnsi="Times New Roman"/>
          <w:sz w:val="24"/>
          <w:szCs w:val="24"/>
          <w:lang w:val="en-GB"/>
        </w:rPr>
        <w:t>Punja</w:t>
      </w:r>
      <w:r w:rsidR="008B197F" w:rsidRPr="003D3E61">
        <w:rPr>
          <w:rFonts w:ascii="Times New Roman" w:hAnsi="Times New Roman"/>
          <w:sz w:val="24"/>
          <w:szCs w:val="24"/>
          <w:lang w:val="en-GB"/>
        </w:rPr>
        <w:t>,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 Z.K. (1997)</w:t>
      </w:r>
      <w:r w:rsidR="008B197F" w:rsidRPr="003D3E61">
        <w:rPr>
          <w:rFonts w:ascii="Times New Roman" w:hAnsi="Times New Roman"/>
          <w:sz w:val="24"/>
          <w:szCs w:val="24"/>
          <w:lang w:val="en-GB"/>
        </w:rPr>
        <w:t>.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 Fungal pathogens of American ginseng (</w:t>
      </w:r>
      <w:r w:rsidRPr="003D3E61">
        <w:rPr>
          <w:rFonts w:ascii="Times New Roman" w:hAnsi="Times New Roman"/>
          <w:i/>
          <w:sz w:val="24"/>
          <w:szCs w:val="24"/>
          <w:lang w:val="en-GB"/>
        </w:rPr>
        <w:t>Panax quinquefolia</w:t>
      </w:r>
      <w:r w:rsidR="00265C7D" w:rsidRPr="003D3E61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D3E61">
        <w:rPr>
          <w:rFonts w:ascii="Times New Roman" w:hAnsi="Times New Roman"/>
          <w:sz w:val="24"/>
          <w:szCs w:val="24"/>
          <w:lang w:val="en-GB"/>
        </w:rPr>
        <w:t>L.) in British</w:t>
      </w:r>
      <w:r w:rsidR="00265C7D" w:rsidRPr="003D3E61">
        <w:rPr>
          <w:rFonts w:ascii="Times New Roman" w:hAnsi="Times New Roman"/>
          <w:sz w:val="24"/>
          <w:szCs w:val="24"/>
          <w:lang w:val="en-GB"/>
        </w:rPr>
        <w:t xml:space="preserve"> Columbia. </w:t>
      </w:r>
      <w:r w:rsidR="00265C7D" w:rsidRPr="003D3E61">
        <w:rPr>
          <w:rFonts w:ascii="Times New Roman" w:hAnsi="Times New Roman"/>
          <w:i/>
          <w:sz w:val="24"/>
          <w:szCs w:val="24"/>
          <w:lang w:val="en-GB"/>
        </w:rPr>
        <w:t>Canadian Journal of Plant Pathology, 19</w:t>
      </w:r>
      <w:r w:rsidR="00265C7D" w:rsidRPr="003D3E61">
        <w:rPr>
          <w:rFonts w:ascii="Times New Roman" w:hAnsi="Times New Roman"/>
          <w:sz w:val="24"/>
          <w:szCs w:val="24"/>
          <w:lang w:val="en-GB"/>
        </w:rPr>
        <w:t>, 301-306.</w:t>
      </w:r>
    </w:p>
    <w:p w:rsidR="00291034" w:rsidRPr="003D3E61" w:rsidRDefault="00291034" w:rsidP="00D70C0F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GB"/>
        </w:rPr>
      </w:pPr>
      <w:r w:rsidRPr="003D3E61">
        <w:rPr>
          <w:rFonts w:ascii="Times New Roman" w:hAnsi="Times New Roman"/>
          <w:sz w:val="24"/>
          <w:szCs w:val="24"/>
          <w:lang w:val="en-GB"/>
        </w:rPr>
        <w:t>Punja</w:t>
      </w:r>
      <w:r w:rsidR="008B197F" w:rsidRPr="003D3E61">
        <w:rPr>
          <w:rFonts w:ascii="Times New Roman" w:hAnsi="Times New Roman"/>
          <w:sz w:val="24"/>
          <w:szCs w:val="24"/>
          <w:lang w:val="en-GB"/>
        </w:rPr>
        <w:t>,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 Z.K., Wan A., Rahman</w:t>
      </w:r>
      <w:r w:rsidR="008B197F" w:rsidRPr="003D3E61">
        <w:rPr>
          <w:rFonts w:ascii="Times New Roman" w:hAnsi="Times New Roman"/>
          <w:sz w:val="24"/>
          <w:szCs w:val="24"/>
          <w:lang w:val="en-GB"/>
        </w:rPr>
        <w:t>,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 M., Goswami</w:t>
      </w:r>
      <w:r w:rsidR="008B197F" w:rsidRPr="003D3E61">
        <w:rPr>
          <w:rFonts w:ascii="Times New Roman" w:hAnsi="Times New Roman"/>
          <w:sz w:val="24"/>
          <w:szCs w:val="24"/>
          <w:lang w:val="en-GB"/>
        </w:rPr>
        <w:t>,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 R.S., Barasubiye</w:t>
      </w:r>
      <w:r w:rsidR="008B197F" w:rsidRPr="003D3E61">
        <w:rPr>
          <w:rFonts w:ascii="Times New Roman" w:hAnsi="Times New Roman"/>
          <w:sz w:val="24"/>
          <w:szCs w:val="24"/>
          <w:lang w:val="en-GB"/>
        </w:rPr>
        <w:t>,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 T., Seifert</w:t>
      </w:r>
      <w:r w:rsidR="008B197F" w:rsidRPr="003D3E61">
        <w:rPr>
          <w:rFonts w:ascii="Times New Roman" w:hAnsi="Times New Roman"/>
          <w:sz w:val="24"/>
          <w:szCs w:val="24"/>
          <w:lang w:val="en-GB"/>
        </w:rPr>
        <w:t>,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 K.A., </w:t>
      </w:r>
      <w:r w:rsidR="008B197F" w:rsidRPr="003D3E61">
        <w:rPr>
          <w:rFonts w:ascii="Times New Roman" w:hAnsi="Times New Roman"/>
          <w:sz w:val="24"/>
          <w:szCs w:val="24"/>
          <w:lang w:val="en-GB"/>
        </w:rPr>
        <w:t xml:space="preserve">&amp; </w:t>
      </w:r>
      <w:r w:rsidRPr="003D3E61">
        <w:rPr>
          <w:rFonts w:ascii="Times New Roman" w:hAnsi="Times New Roman"/>
          <w:sz w:val="24"/>
          <w:szCs w:val="24"/>
          <w:lang w:val="en-GB"/>
        </w:rPr>
        <w:t>Lèvesque</w:t>
      </w:r>
      <w:r w:rsidR="008B197F" w:rsidRPr="003D3E61">
        <w:rPr>
          <w:rFonts w:ascii="Times New Roman" w:hAnsi="Times New Roman"/>
          <w:sz w:val="24"/>
          <w:szCs w:val="24"/>
          <w:lang w:val="en-GB"/>
        </w:rPr>
        <w:t>,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 C.A. (2008)</w:t>
      </w:r>
      <w:r w:rsidR="008B197F" w:rsidRPr="003D3E61">
        <w:rPr>
          <w:rFonts w:ascii="Times New Roman" w:hAnsi="Times New Roman"/>
          <w:sz w:val="24"/>
          <w:szCs w:val="24"/>
          <w:lang w:val="en-GB"/>
        </w:rPr>
        <w:t>.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 Growth, population dynamics, and diversity of </w:t>
      </w:r>
      <w:r w:rsidRPr="003D3E61">
        <w:rPr>
          <w:rFonts w:ascii="Times New Roman" w:hAnsi="Times New Roman"/>
          <w:i/>
          <w:sz w:val="24"/>
          <w:szCs w:val="24"/>
          <w:lang w:val="en-GB"/>
        </w:rPr>
        <w:t>Fusarium equiseti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 in ginseng fields. </w:t>
      </w:r>
      <w:r w:rsidRPr="003D3E61">
        <w:rPr>
          <w:rFonts w:ascii="Times New Roman" w:hAnsi="Times New Roman"/>
          <w:i/>
          <w:sz w:val="24"/>
          <w:szCs w:val="24"/>
          <w:lang w:val="en-GB"/>
        </w:rPr>
        <w:t>European Journal of Plant</w:t>
      </w:r>
      <w:r w:rsidR="00265C7D" w:rsidRPr="003D3E61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3D3E61">
        <w:rPr>
          <w:rFonts w:ascii="Times New Roman" w:hAnsi="Times New Roman"/>
          <w:i/>
          <w:sz w:val="24"/>
          <w:szCs w:val="24"/>
          <w:lang w:val="en-GB"/>
        </w:rPr>
        <w:t>Pathology, 121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, 173-184. </w:t>
      </w:r>
    </w:p>
    <w:p w:rsidR="00643203" w:rsidRPr="003D3E61" w:rsidRDefault="00643203" w:rsidP="00D70C0F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GB"/>
        </w:rPr>
      </w:pPr>
      <w:r w:rsidRPr="003D3E61">
        <w:rPr>
          <w:rFonts w:ascii="Times New Roman" w:hAnsi="Times New Roman"/>
          <w:sz w:val="24"/>
          <w:szCs w:val="24"/>
          <w:lang w:val="en-GB"/>
        </w:rPr>
        <w:t>Rai</w:t>
      </w:r>
      <w:r w:rsidR="008B197F" w:rsidRPr="003D3E61">
        <w:rPr>
          <w:rFonts w:ascii="Times New Roman" w:hAnsi="Times New Roman"/>
          <w:sz w:val="24"/>
          <w:szCs w:val="24"/>
          <w:lang w:val="en-GB"/>
        </w:rPr>
        <w:t>,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 R.P. (1979)</w:t>
      </w:r>
      <w:r w:rsidR="008B197F" w:rsidRPr="003D3E61">
        <w:rPr>
          <w:rFonts w:ascii="Times New Roman" w:hAnsi="Times New Roman"/>
          <w:sz w:val="24"/>
          <w:szCs w:val="24"/>
          <w:lang w:val="en-GB"/>
        </w:rPr>
        <w:t>.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D3E61">
        <w:rPr>
          <w:rFonts w:ascii="Times New Roman" w:hAnsi="Times New Roman"/>
          <w:i/>
          <w:sz w:val="24"/>
          <w:szCs w:val="24"/>
          <w:lang w:val="en-GB"/>
        </w:rPr>
        <w:t>Fusarium equiseti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 (Corda) Sacc causing dry rot of potato tubers. </w:t>
      </w:r>
      <w:r w:rsidRPr="003D3E61">
        <w:rPr>
          <w:rFonts w:ascii="Times New Roman" w:hAnsi="Times New Roman"/>
          <w:i/>
          <w:sz w:val="24"/>
          <w:szCs w:val="24"/>
          <w:lang w:val="en-GB"/>
        </w:rPr>
        <w:t xml:space="preserve">New report. </w:t>
      </w:r>
      <w:r w:rsidRPr="003D3E61">
        <w:rPr>
          <w:rFonts w:ascii="Times New Roman" w:hAnsi="Times New Roman"/>
          <w:sz w:val="24"/>
          <w:szCs w:val="24"/>
          <w:lang w:val="en-GB"/>
        </w:rPr>
        <w:t>Current</w:t>
      </w:r>
      <w:r w:rsidRPr="003D3E61">
        <w:rPr>
          <w:rFonts w:ascii="Times New Roman" w:hAnsi="Times New Roman"/>
          <w:i/>
          <w:sz w:val="24"/>
          <w:szCs w:val="24"/>
          <w:lang w:val="en-GB"/>
        </w:rPr>
        <w:t xml:space="preserve"> Science, 48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, 1043-1045. </w:t>
      </w:r>
    </w:p>
    <w:p w:rsidR="00643203" w:rsidRPr="003D3E61" w:rsidRDefault="00643203" w:rsidP="00D70C0F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GB"/>
        </w:rPr>
      </w:pPr>
      <w:r w:rsidRPr="003D3E61">
        <w:rPr>
          <w:rFonts w:ascii="Times New Roman" w:hAnsi="Times New Roman"/>
          <w:sz w:val="24"/>
          <w:szCs w:val="24"/>
          <w:lang w:val="en-GB"/>
        </w:rPr>
        <w:t>Reuveni</w:t>
      </w:r>
      <w:r w:rsidR="008B197F" w:rsidRPr="003D3E61">
        <w:rPr>
          <w:rFonts w:ascii="Times New Roman" w:hAnsi="Times New Roman"/>
          <w:sz w:val="24"/>
          <w:szCs w:val="24"/>
          <w:lang w:val="en-GB"/>
        </w:rPr>
        <w:t>,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 R. (1982)</w:t>
      </w:r>
      <w:r w:rsidR="008B197F" w:rsidRPr="003D3E61">
        <w:rPr>
          <w:rFonts w:ascii="Times New Roman" w:hAnsi="Times New Roman"/>
          <w:sz w:val="24"/>
          <w:szCs w:val="24"/>
          <w:lang w:val="en-GB"/>
        </w:rPr>
        <w:t>.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D3E61">
        <w:rPr>
          <w:rFonts w:ascii="Times New Roman" w:hAnsi="Times New Roman"/>
          <w:i/>
          <w:sz w:val="24"/>
          <w:szCs w:val="24"/>
          <w:lang w:val="en-GB"/>
        </w:rPr>
        <w:t>Fusarium equiseti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. A new cause of cumin spice plant wilt in Israel. </w:t>
      </w:r>
      <w:r w:rsidRPr="003D3E61">
        <w:rPr>
          <w:rFonts w:ascii="Times New Roman" w:hAnsi="Times New Roman"/>
          <w:i/>
          <w:sz w:val="24"/>
          <w:szCs w:val="24"/>
          <w:lang w:val="en-GB"/>
        </w:rPr>
        <w:t>Plant Disease, 66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, 498-499. </w:t>
      </w:r>
    </w:p>
    <w:p w:rsidR="00D036F0" w:rsidRPr="003D3E61" w:rsidRDefault="0081051B" w:rsidP="00D70C0F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GB"/>
        </w:rPr>
      </w:pPr>
      <w:r w:rsidRPr="003D3E61">
        <w:rPr>
          <w:rFonts w:ascii="Times New Roman" w:hAnsi="Times New Roman"/>
          <w:sz w:val="24"/>
          <w:szCs w:val="24"/>
          <w:lang w:val="en-GB"/>
        </w:rPr>
        <w:t>Stepien</w:t>
      </w:r>
      <w:r w:rsidR="008B197F" w:rsidRPr="003D3E61">
        <w:rPr>
          <w:rFonts w:ascii="Times New Roman" w:hAnsi="Times New Roman"/>
          <w:sz w:val="24"/>
          <w:szCs w:val="24"/>
          <w:lang w:val="en-GB"/>
        </w:rPr>
        <w:t>,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 L., Koczik</w:t>
      </w:r>
      <w:r w:rsidR="008B197F" w:rsidRPr="003D3E61">
        <w:rPr>
          <w:rFonts w:ascii="Times New Roman" w:hAnsi="Times New Roman"/>
          <w:sz w:val="24"/>
          <w:szCs w:val="24"/>
          <w:lang w:val="en-GB"/>
        </w:rPr>
        <w:t>,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 G., </w:t>
      </w:r>
      <w:r w:rsidR="008B197F" w:rsidRPr="003D3E61">
        <w:rPr>
          <w:rFonts w:ascii="Times New Roman" w:hAnsi="Times New Roman"/>
          <w:sz w:val="24"/>
          <w:szCs w:val="24"/>
          <w:lang w:val="en-GB"/>
        </w:rPr>
        <w:t xml:space="preserve">&amp; </w:t>
      </w:r>
      <w:r w:rsidRPr="003D3E61">
        <w:rPr>
          <w:rFonts w:ascii="Times New Roman" w:hAnsi="Times New Roman"/>
          <w:sz w:val="24"/>
          <w:szCs w:val="24"/>
          <w:lang w:val="en-GB"/>
        </w:rPr>
        <w:t>Waskiewicz</w:t>
      </w:r>
      <w:r w:rsidR="008B197F" w:rsidRPr="003D3E61">
        <w:rPr>
          <w:rFonts w:ascii="Times New Roman" w:hAnsi="Times New Roman"/>
          <w:sz w:val="24"/>
          <w:szCs w:val="24"/>
          <w:lang w:val="en-GB"/>
        </w:rPr>
        <w:t>,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 A. (2013)</w:t>
      </w:r>
      <w:r w:rsidR="008B197F" w:rsidRPr="003D3E61">
        <w:rPr>
          <w:rFonts w:ascii="Times New Roman" w:hAnsi="Times New Roman"/>
          <w:sz w:val="24"/>
          <w:szCs w:val="24"/>
          <w:lang w:val="en-GB"/>
        </w:rPr>
        <w:t>.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 Diversity of </w:t>
      </w:r>
      <w:r w:rsidRPr="003D3E61">
        <w:rPr>
          <w:rFonts w:ascii="Times New Roman" w:hAnsi="Times New Roman"/>
          <w:i/>
          <w:sz w:val="24"/>
          <w:szCs w:val="24"/>
          <w:lang w:val="en-GB"/>
        </w:rPr>
        <w:t>Fusarium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 species and mycotoxins contaminating pineapple. </w:t>
      </w:r>
      <w:r w:rsidRPr="003D3E61">
        <w:rPr>
          <w:rFonts w:ascii="Times New Roman" w:hAnsi="Times New Roman"/>
          <w:i/>
          <w:sz w:val="24"/>
          <w:szCs w:val="24"/>
          <w:lang w:val="en-GB"/>
        </w:rPr>
        <w:t xml:space="preserve">Journal of Applied Genetics, 54, 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367-380. </w:t>
      </w:r>
    </w:p>
    <w:p w:rsidR="00F60396" w:rsidRDefault="00F60396" w:rsidP="00D70C0F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GB"/>
        </w:rPr>
      </w:pPr>
      <w:r w:rsidRPr="003D3E61">
        <w:rPr>
          <w:rFonts w:ascii="Times New Roman" w:hAnsi="Times New Roman"/>
          <w:sz w:val="24"/>
          <w:szCs w:val="24"/>
          <w:lang w:val="en-GB"/>
        </w:rPr>
        <w:t>Vujanovic</w:t>
      </w:r>
      <w:r w:rsidR="008B197F" w:rsidRPr="003D3E61">
        <w:rPr>
          <w:rFonts w:ascii="Times New Roman" w:hAnsi="Times New Roman"/>
          <w:sz w:val="24"/>
          <w:szCs w:val="24"/>
          <w:lang w:val="en-GB"/>
        </w:rPr>
        <w:t>,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 V., Hamel</w:t>
      </w:r>
      <w:r w:rsidR="008B197F" w:rsidRPr="003D3E61">
        <w:rPr>
          <w:rFonts w:ascii="Times New Roman" w:hAnsi="Times New Roman"/>
          <w:sz w:val="24"/>
          <w:szCs w:val="24"/>
          <w:lang w:val="en-GB"/>
        </w:rPr>
        <w:t>,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 C., Yergeau</w:t>
      </w:r>
      <w:r w:rsidR="008B197F" w:rsidRPr="003D3E61">
        <w:rPr>
          <w:rFonts w:ascii="Times New Roman" w:hAnsi="Times New Roman"/>
          <w:sz w:val="24"/>
          <w:szCs w:val="24"/>
          <w:lang w:val="en-GB"/>
        </w:rPr>
        <w:t>,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 E., </w:t>
      </w:r>
      <w:r w:rsidR="008B197F" w:rsidRPr="003D3E61">
        <w:rPr>
          <w:rFonts w:ascii="Times New Roman" w:hAnsi="Times New Roman"/>
          <w:sz w:val="24"/>
          <w:szCs w:val="24"/>
          <w:lang w:val="en-GB"/>
        </w:rPr>
        <w:t xml:space="preserve">&amp; </w:t>
      </w:r>
      <w:r w:rsidRPr="003D3E61">
        <w:rPr>
          <w:rFonts w:ascii="Times New Roman" w:hAnsi="Times New Roman"/>
          <w:sz w:val="24"/>
          <w:szCs w:val="24"/>
          <w:lang w:val="en-GB"/>
        </w:rPr>
        <w:t>St-Arnaud</w:t>
      </w:r>
      <w:r w:rsidR="008B197F" w:rsidRPr="003D3E61">
        <w:rPr>
          <w:rFonts w:ascii="Times New Roman" w:hAnsi="Times New Roman"/>
          <w:sz w:val="24"/>
          <w:szCs w:val="24"/>
          <w:lang w:val="en-GB"/>
        </w:rPr>
        <w:t>,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 M. (2006)</w:t>
      </w:r>
      <w:r w:rsidR="008B197F" w:rsidRPr="003D3E61">
        <w:rPr>
          <w:rFonts w:ascii="Times New Roman" w:hAnsi="Times New Roman"/>
          <w:sz w:val="24"/>
          <w:szCs w:val="24"/>
          <w:lang w:val="en-GB"/>
        </w:rPr>
        <w:t>.</w:t>
      </w:r>
      <w:r w:rsidRPr="003D3E61">
        <w:rPr>
          <w:rFonts w:ascii="Times New Roman" w:hAnsi="Times New Roman"/>
          <w:sz w:val="24"/>
          <w:szCs w:val="24"/>
          <w:lang w:val="en-GB"/>
        </w:rPr>
        <w:t xml:space="preserve"> Biodiversity and biogeography of Fusarium species from northeastern North American asparagus fields based on microbiological and molecular approaches. </w:t>
      </w:r>
      <w:r w:rsidRPr="003D3E61">
        <w:rPr>
          <w:rFonts w:ascii="Times New Roman" w:hAnsi="Times New Roman"/>
          <w:i/>
          <w:sz w:val="24"/>
          <w:szCs w:val="24"/>
          <w:lang w:val="en-GB"/>
        </w:rPr>
        <w:t>Microbial Ecology, 51</w:t>
      </w:r>
      <w:r w:rsidRPr="003D3E61">
        <w:rPr>
          <w:rFonts w:ascii="Times New Roman" w:hAnsi="Times New Roman"/>
          <w:sz w:val="24"/>
          <w:szCs w:val="24"/>
          <w:lang w:val="en-GB"/>
        </w:rPr>
        <w:t>, 242. 255.</w:t>
      </w:r>
    </w:p>
    <w:p w:rsidR="006C53E4" w:rsidRDefault="00732F10" w:rsidP="00732F10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F7183B" w:rsidRDefault="00F7183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F7183B" w:rsidRPr="002D5F2F" w:rsidRDefault="00F7183B" w:rsidP="00F7183B">
      <w:pPr>
        <w:spacing w:line="360" w:lineRule="auto"/>
        <w:rPr>
          <w:rFonts w:ascii="Times New Roman" w:hAnsi="Times New Roman"/>
          <w:sz w:val="24"/>
          <w:szCs w:val="20"/>
          <w:lang w:val="en-GB"/>
        </w:rPr>
      </w:pPr>
      <w:r w:rsidRPr="0032584A">
        <w:rPr>
          <w:rFonts w:ascii="Times New Roman" w:hAnsi="Times New Roman"/>
          <w:b/>
          <w:sz w:val="24"/>
          <w:szCs w:val="20"/>
          <w:lang w:val="en-GB"/>
        </w:rPr>
        <w:lastRenderedPageBreak/>
        <w:t>Table 1</w:t>
      </w:r>
      <w:r>
        <w:rPr>
          <w:rFonts w:ascii="Times New Roman" w:hAnsi="Times New Roman"/>
          <w:sz w:val="24"/>
          <w:szCs w:val="20"/>
          <w:lang w:val="en-GB"/>
        </w:rPr>
        <w:t xml:space="preserve"> </w:t>
      </w:r>
      <w:r w:rsidRPr="00F528C2">
        <w:rPr>
          <w:rFonts w:ascii="Times New Roman" w:hAnsi="Times New Roman"/>
          <w:sz w:val="24"/>
          <w:szCs w:val="20"/>
          <w:lang w:val="en-GB"/>
        </w:rPr>
        <w:t>Experimental layout of the tri</w:t>
      </w:r>
      <w:r>
        <w:rPr>
          <w:rFonts w:ascii="Times New Roman" w:hAnsi="Times New Roman"/>
          <w:sz w:val="24"/>
          <w:szCs w:val="20"/>
          <w:lang w:val="en-GB"/>
        </w:rPr>
        <w:t>als carried out on lettuce cv. Elisa and wild rocket</w:t>
      </w:r>
      <w:r w:rsidRPr="00F528C2">
        <w:rPr>
          <w:rFonts w:ascii="Times New Roman" w:hAnsi="Times New Roman"/>
          <w:sz w:val="24"/>
          <w:szCs w:val="20"/>
          <w:lang w:val="en-GB"/>
        </w:rPr>
        <w:t xml:space="preserve"> </w:t>
      </w:r>
      <w:r>
        <w:rPr>
          <w:rFonts w:ascii="Times New Roman" w:hAnsi="Times New Roman"/>
          <w:sz w:val="24"/>
          <w:szCs w:val="20"/>
          <w:lang w:val="en-GB"/>
        </w:rPr>
        <w:t xml:space="preserve">cv. Grazia </w:t>
      </w:r>
    </w:p>
    <w:tbl>
      <w:tblPr>
        <w:tblStyle w:val="Grigliatabel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68"/>
        <w:gridCol w:w="1646"/>
        <w:gridCol w:w="1756"/>
        <w:gridCol w:w="1866"/>
        <w:gridCol w:w="1811"/>
      </w:tblGrid>
      <w:tr w:rsidR="00F7183B" w:rsidRPr="00622027" w:rsidTr="00587AD9">
        <w:trPr>
          <w:trHeight w:val="335"/>
        </w:trPr>
        <w:tc>
          <w:tcPr>
            <w:tcW w:w="0" w:type="auto"/>
          </w:tcPr>
          <w:p w:rsidR="00F7183B" w:rsidRPr="00622027" w:rsidRDefault="00F7183B" w:rsidP="00587AD9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622027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0" w:type="auto"/>
            <w:gridSpan w:val="4"/>
          </w:tcPr>
          <w:p w:rsidR="00F7183B" w:rsidRPr="00622027" w:rsidRDefault="00F7183B" w:rsidP="00587AD9">
            <w:pPr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622027">
              <w:rPr>
                <w:b/>
                <w:sz w:val="22"/>
                <w:szCs w:val="22"/>
                <w:lang w:val="en-GB"/>
              </w:rPr>
              <w:t xml:space="preserve">                                           Trial </w:t>
            </w:r>
          </w:p>
        </w:tc>
      </w:tr>
      <w:tr w:rsidR="00F7183B" w:rsidRPr="00622027" w:rsidTr="00587AD9">
        <w:trPr>
          <w:trHeight w:val="335"/>
        </w:trPr>
        <w:tc>
          <w:tcPr>
            <w:tcW w:w="0" w:type="auto"/>
            <w:tcBorders>
              <w:bottom w:val="single" w:sz="4" w:space="0" w:color="auto"/>
            </w:tcBorders>
          </w:tcPr>
          <w:p w:rsidR="00F7183B" w:rsidRPr="00622027" w:rsidRDefault="00F7183B" w:rsidP="00587AD9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7183B" w:rsidRPr="00622027" w:rsidRDefault="00F7183B" w:rsidP="00587AD9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622027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7183B" w:rsidRPr="00622027" w:rsidRDefault="00F7183B" w:rsidP="00587AD9">
            <w:pPr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622027">
              <w:rPr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7183B" w:rsidRPr="00622027" w:rsidRDefault="00F7183B" w:rsidP="00587AD9">
            <w:pPr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622027">
              <w:rPr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7183B" w:rsidRPr="00622027" w:rsidRDefault="00F7183B" w:rsidP="00587AD9">
            <w:pPr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622027">
              <w:rPr>
                <w:b/>
                <w:sz w:val="22"/>
                <w:szCs w:val="22"/>
                <w:lang w:val="en-GB"/>
              </w:rPr>
              <w:t>4</w:t>
            </w:r>
          </w:p>
        </w:tc>
      </w:tr>
      <w:tr w:rsidR="00F7183B" w:rsidRPr="00622027" w:rsidTr="00587AD9">
        <w:tc>
          <w:tcPr>
            <w:tcW w:w="0" w:type="auto"/>
            <w:tcBorders>
              <w:top w:val="single" w:sz="4" w:space="0" w:color="auto"/>
            </w:tcBorders>
          </w:tcPr>
          <w:p w:rsidR="00F7183B" w:rsidRPr="00622027" w:rsidRDefault="00F7183B" w:rsidP="00587AD9">
            <w:pPr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622027">
              <w:rPr>
                <w:b/>
                <w:sz w:val="22"/>
                <w:szCs w:val="22"/>
                <w:lang w:val="en-GB"/>
              </w:rPr>
              <w:t xml:space="preserve">Lettuce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183B" w:rsidRPr="00622027" w:rsidRDefault="00F7183B" w:rsidP="00587AD9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183B" w:rsidRPr="00622027" w:rsidRDefault="00F7183B" w:rsidP="00587AD9">
            <w:pPr>
              <w:spacing w:line="360" w:lineRule="auto"/>
              <w:rPr>
                <w:b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183B" w:rsidRPr="00622027" w:rsidRDefault="00F7183B" w:rsidP="00587AD9">
            <w:pPr>
              <w:spacing w:line="360" w:lineRule="auto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183B" w:rsidRPr="00622027" w:rsidRDefault="00F7183B" w:rsidP="00587AD9">
            <w:pPr>
              <w:spacing w:line="360" w:lineRule="auto"/>
              <w:rPr>
                <w:b/>
                <w:sz w:val="22"/>
                <w:szCs w:val="22"/>
                <w:highlight w:val="yellow"/>
                <w:lang w:val="en-GB"/>
              </w:rPr>
            </w:pPr>
          </w:p>
        </w:tc>
      </w:tr>
      <w:tr w:rsidR="00F7183B" w:rsidRPr="00622027" w:rsidTr="00587AD9">
        <w:tc>
          <w:tcPr>
            <w:tcW w:w="0" w:type="auto"/>
          </w:tcPr>
          <w:p w:rsidR="00F7183B" w:rsidRPr="00622027" w:rsidRDefault="00F7183B" w:rsidP="00587AD9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622027">
              <w:rPr>
                <w:sz w:val="22"/>
                <w:szCs w:val="22"/>
                <w:lang w:val="en-GB"/>
              </w:rPr>
              <w:t>Temperature °C</w:t>
            </w:r>
          </w:p>
        </w:tc>
        <w:tc>
          <w:tcPr>
            <w:tcW w:w="0" w:type="auto"/>
          </w:tcPr>
          <w:p w:rsidR="00F7183B" w:rsidRPr="00622027" w:rsidRDefault="00F7183B" w:rsidP="00587AD9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622027">
              <w:rPr>
                <w:sz w:val="22"/>
                <w:szCs w:val="22"/>
                <w:lang w:val="en-GB"/>
              </w:rPr>
              <w:t>15,20,25,30</w:t>
            </w:r>
          </w:p>
        </w:tc>
        <w:tc>
          <w:tcPr>
            <w:tcW w:w="0" w:type="auto"/>
          </w:tcPr>
          <w:p w:rsidR="00F7183B" w:rsidRPr="00622027" w:rsidRDefault="00F7183B" w:rsidP="00587AD9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622027">
              <w:rPr>
                <w:sz w:val="22"/>
                <w:szCs w:val="22"/>
                <w:lang w:val="en-GB"/>
              </w:rPr>
              <w:t>15, 20,25,30</w:t>
            </w:r>
          </w:p>
        </w:tc>
        <w:tc>
          <w:tcPr>
            <w:tcW w:w="0" w:type="auto"/>
          </w:tcPr>
          <w:p w:rsidR="00F7183B" w:rsidRPr="00622027" w:rsidRDefault="00F7183B" w:rsidP="00587AD9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622027">
              <w:rPr>
                <w:sz w:val="22"/>
                <w:szCs w:val="22"/>
                <w:lang w:val="en-GB"/>
              </w:rPr>
              <w:t>10,15, 20, 25,30</w:t>
            </w:r>
          </w:p>
        </w:tc>
        <w:tc>
          <w:tcPr>
            <w:tcW w:w="0" w:type="auto"/>
          </w:tcPr>
          <w:p w:rsidR="00F7183B" w:rsidRPr="00622027" w:rsidRDefault="00F7183B" w:rsidP="00587AD9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622027">
              <w:rPr>
                <w:sz w:val="22"/>
                <w:szCs w:val="22"/>
                <w:lang w:val="en-GB"/>
              </w:rPr>
              <w:t>10, 25</w:t>
            </w:r>
          </w:p>
        </w:tc>
      </w:tr>
      <w:tr w:rsidR="00F7183B" w:rsidRPr="00622027" w:rsidTr="00587AD9">
        <w:tc>
          <w:tcPr>
            <w:tcW w:w="0" w:type="auto"/>
          </w:tcPr>
          <w:p w:rsidR="00F7183B" w:rsidRPr="00622027" w:rsidRDefault="00F7183B" w:rsidP="00587AD9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622027">
              <w:rPr>
                <w:sz w:val="22"/>
                <w:szCs w:val="22"/>
                <w:lang w:val="en-GB"/>
              </w:rPr>
              <w:t>Hours at high RH</w:t>
            </w:r>
          </w:p>
        </w:tc>
        <w:tc>
          <w:tcPr>
            <w:tcW w:w="0" w:type="auto"/>
          </w:tcPr>
          <w:p w:rsidR="00F7183B" w:rsidRPr="00622027" w:rsidRDefault="00F7183B" w:rsidP="00587AD9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622027">
              <w:rPr>
                <w:sz w:val="22"/>
                <w:szCs w:val="22"/>
                <w:lang w:val="en-GB"/>
              </w:rPr>
              <w:t>0,1,3,6,12,24,48</w:t>
            </w:r>
          </w:p>
        </w:tc>
        <w:tc>
          <w:tcPr>
            <w:tcW w:w="0" w:type="auto"/>
          </w:tcPr>
          <w:p w:rsidR="00F7183B" w:rsidRPr="00622027" w:rsidRDefault="00F7183B" w:rsidP="00587AD9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622027">
              <w:rPr>
                <w:sz w:val="22"/>
                <w:szCs w:val="22"/>
                <w:lang w:val="en-GB"/>
              </w:rPr>
              <w:t>0,1,3,6,12, 24, 48</w:t>
            </w:r>
          </w:p>
        </w:tc>
        <w:tc>
          <w:tcPr>
            <w:tcW w:w="0" w:type="auto"/>
          </w:tcPr>
          <w:p w:rsidR="00F7183B" w:rsidRPr="00622027" w:rsidRDefault="00F7183B" w:rsidP="00587AD9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622027">
              <w:rPr>
                <w:sz w:val="22"/>
                <w:szCs w:val="22"/>
                <w:lang w:val="en-GB"/>
              </w:rPr>
              <w:t>0, 1, 3,6,12,24,48</w:t>
            </w:r>
          </w:p>
        </w:tc>
        <w:tc>
          <w:tcPr>
            <w:tcW w:w="0" w:type="auto"/>
          </w:tcPr>
          <w:p w:rsidR="00F7183B" w:rsidRPr="00622027" w:rsidRDefault="00F7183B" w:rsidP="00587AD9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622027">
              <w:rPr>
                <w:sz w:val="22"/>
                <w:szCs w:val="22"/>
                <w:lang w:val="en-GB"/>
              </w:rPr>
              <w:t>0, 1, 3,6,12,24,48</w:t>
            </w:r>
          </w:p>
        </w:tc>
      </w:tr>
      <w:tr w:rsidR="00F7183B" w:rsidRPr="00622027" w:rsidTr="00587AD9">
        <w:tc>
          <w:tcPr>
            <w:tcW w:w="0" w:type="auto"/>
          </w:tcPr>
          <w:p w:rsidR="00F7183B" w:rsidRPr="00622027" w:rsidRDefault="00F7183B" w:rsidP="00587AD9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622027">
              <w:rPr>
                <w:sz w:val="22"/>
                <w:szCs w:val="22"/>
                <w:lang w:val="en-GB"/>
              </w:rPr>
              <w:t>Start of trial</w:t>
            </w:r>
          </w:p>
        </w:tc>
        <w:tc>
          <w:tcPr>
            <w:tcW w:w="0" w:type="auto"/>
          </w:tcPr>
          <w:p w:rsidR="00F7183B" w:rsidRPr="00622027" w:rsidRDefault="00F7183B" w:rsidP="00587AD9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622027">
              <w:rPr>
                <w:sz w:val="22"/>
                <w:szCs w:val="22"/>
                <w:lang w:val="en-GB"/>
              </w:rPr>
              <w:t>7/03/2016</w:t>
            </w:r>
          </w:p>
        </w:tc>
        <w:tc>
          <w:tcPr>
            <w:tcW w:w="0" w:type="auto"/>
          </w:tcPr>
          <w:p w:rsidR="00F7183B" w:rsidRPr="00622027" w:rsidRDefault="00F7183B" w:rsidP="00587AD9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622027">
              <w:rPr>
                <w:sz w:val="22"/>
                <w:szCs w:val="22"/>
                <w:lang w:val="en-GB"/>
              </w:rPr>
              <w:t>21/03/2016</w:t>
            </w:r>
          </w:p>
        </w:tc>
        <w:tc>
          <w:tcPr>
            <w:tcW w:w="0" w:type="auto"/>
          </w:tcPr>
          <w:p w:rsidR="00F7183B" w:rsidRPr="00622027" w:rsidRDefault="00F7183B" w:rsidP="00587AD9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622027">
              <w:rPr>
                <w:sz w:val="22"/>
                <w:szCs w:val="22"/>
                <w:lang w:val="en-GB"/>
              </w:rPr>
              <w:t>6/05/2016</w:t>
            </w:r>
          </w:p>
        </w:tc>
        <w:tc>
          <w:tcPr>
            <w:tcW w:w="0" w:type="auto"/>
          </w:tcPr>
          <w:p w:rsidR="00F7183B" w:rsidRPr="00622027" w:rsidRDefault="00F7183B" w:rsidP="00587AD9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622027">
              <w:rPr>
                <w:sz w:val="22"/>
                <w:szCs w:val="22"/>
                <w:lang w:val="en-GB"/>
              </w:rPr>
              <w:t>13/06/2016</w:t>
            </w:r>
          </w:p>
        </w:tc>
      </w:tr>
      <w:tr w:rsidR="00F7183B" w:rsidRPr="00622027" w:rsidTr="00587AD9">
        <w:tc>
          <w:tcPr>
            <w:tcW w:w="0" w:type="auto"/>
          </w:tcPr>
          <w:p w:rsidR="00F7183B" w:rsidRPr="00622027" w:rsidRDefault="00F7183B" w:rsidP="00587AD9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622027">
              <w:rPr>
                <w:sz w:val="22"/>
                <w:szCs w:val="22"/>
                <w:lang w:val="en-GB"/>
              </w:rPr>
              <w:t xml:space="preserve">Artificial inoculation </w:t>
            </w:r>
          </w:p>
        </w:tc>
        <w:tc>
          <w:tcPr>
            <w:tcW w:w="0" w:type="auto"/>
          </w:tcPr>
          <w:p w:rsidR="00F7183B" w:rsidRPr="00622027" w:rsidRDefault="00F7183B" w:rsidP="00587AD9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622027">
              <w:rPr>
                <w:sz w:val="22"/>
                <w:szCs w:val="22"/>
                <w:lang w:val="en-GB"/>
              </w:rPr>
              <w:t>8/03/2016</w:t>
            </w:r>
          </w:p>
        </w:tc>
        <w:tc>
          <w:tcPr>
            <w:tcW w:w="0" w:type="auto"/>
          </w:tcPr>
          <w:p w:rsidR="00F7183B" w:rsidRPr="00622027" w:rsidRDefault="00F7183B" w:rsidP="00587AD9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622027">
              <w:rPr>
                <w:sz w:val="22"/>
                <w:szCs w:val="22"/>
                <w:lang w:val="en-GB"/>
              </w:rPr>
              <w:t>22/03/2016</w:t>
            </w:r>
          </w:p>
        </w:tc>
        <w:tc>
          <w:tcPr>
            <w:tcW w:w="0" w:type="auto"/>
          </w:tcPr>
          <w:p w:rsidR="00F7183B" w:rsidRPr="00622027" w:rsidRDefault="00F7183B" w:rsidP="00587AD9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622027">
              <w:rPr>
                <w:sz w:val="22"/>
                <w:szCs w:val="22"/>
                <w:lang w:val="en-GB"/>
              </w:rPr>
              <w:t>9/05/2016</w:t>
            </w:r>
          </w:p>
        </w:tc>
        <w:tc>
          <w:tcPr>
            <w:tcW w:w="0" w:type="auto"/>
          </w:tcPr>
          <w:p w:rsidR="00F7183B" w:rsidRPr="00622027" w:rsidRDefault="00F7183B" w:rsidP="00587AD9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622027">
              <w:rPr>
                <w:sz w:val="22"/>
                <w:szCs w:val="22"/>
                <w:lang w:val="en-GB"/>
              </w:rPr>
              <w:t>14/06/2016</w:t>
            </w:r>
          </w:p>
        </w:tc>
      </w:tr>
      <w:tr w:rsidR="00F7183B" w:rsidRPr="00622027" w:rsidTr="00587AD9">
        <w:tc>
          <w:tcPr>
            <w:tcW w:w="0" w:type="auto"/>
          </w:tcPr>
          <w:p w:rsidR="00F7183B" w:rsidRPr="00622027" w:rsidRDefault="00F7183B" w:rsidP="00587AD9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622027">
              <w:rPr>
                <w:sz w:val="22"/>
                <w:szCs w:val="22"/>
                <w:lang w:val="en-GB"/>
              </w:rPr>
              <w:t>End of trial</w:t>
            </w:r>
          </w:p>
        </w:tc>
        <w:tc>
          <w:tcPr>
            <w:tcW w:w="0" w:type="auto"/>
          </w:tcPr>
          <w:p w:rsidR="00F7183B" w:rsidRPr="00622027" w:rsidRDefault="00F7183B" w:rsidP="00587AD9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622027">
              <w:rPr>
                <w:sz w:val="22"/>
                <w:szCs w:val="22"/>
                <w:lang w:val="en-GB"/>
              </w:rPr>
              <w:t>17/03/2016</w:t>
            </w:r>
          </w:p>
        </w:tc>
        <w:tc>
          <w:tcPr>
            <w:tcW w:w="0" w:type="auto"/>
          </w:tcPr>
          <w:p w:rsidR="00F7183B" w:rsidRPr="00622027" w:rsidRDefault="00F7183B" w:rsidP="00587AD9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622027">
              <w:rPr>
                <w:sz w:val="22"/>
                <w:szCs w:val="22"/>
                <w:lang w:val="en-GB"/>
              </w:rPr>
              <w:t>6/04/2016</w:t>
            </w:r>
          </w:p>
        </w:tc>
        <w:tc>
          <w:tcPr>
            <w:tcW w:w="0" w:type="auto"/>
          </w:tcPr>
          <w:p w:rsidR="00F7183B" w:rsidRPr="00622027" w:rsidRDefault="00F7183B" w:rsidP="00587AD9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622027">
              <w:rPr>
                <w:sz w:val="22"/>
                <w:szCs w:val="22"/>
                <w:lang w:val="en-GB"/>
              </w:rPr>
              <w:t>17/05/2016</w:t>
            </w:r>
          </w:p>
        </w:tc>
        <w:tc>
          <w:tcPr>
            <w:tcW w:w="0" w:type="auto"/>
          </w:tcPr>
          <w:p w:rsidR="00F7183B" w:rsidRPr="00622027" w:rsidRDefault="00F7183B" w:rsidP="00587AD9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622027">
              <w:rPr>
                <w:sz w:val="22"/>
                <w:szCs w:val="22"/>
                <w:lang w:val="en-GB"/>
              </w:rPr>
              <w:t>20/06/2016</w:t>
            </w:r>
          </w:p>
        </w:tc>
      </w:tr>
      <w:tr w:rsidR="00F7183B" w:rsidRPr="00622027" w:rsidTr="00587AD9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F7183B" w:rsidRPr="00622027" w:rsidRDefault="00F7183B" w:rsidP="00587AD9">
            <w:pPr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622027">
              <w:rPr>
                <w:b/>
                <w:sz w:val="22"/>
                <w:szCs w:val="22"/>
                <w:lang w:val="en-GB"/>
              </w:rPr>
              <w:t>Wild rocket</w:t>
            </w:r>
          </w:p>
        </w:tc>
        <w:tc>
          <w:tcPr>
            <w:tcW w:w="0" w:type="auto"/>
          </w:tcPr>
          <w:p w:rsidR="00F7183B" w:rsidRPr="00622027" w:rsidRDefault="00F7183B" w:rsidP="00587AD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7183B" w:rsidRPr="00622027" w:rsidRDefault="00F7183B" w:rsidP="00587AD9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</w:tcPr>
          <w:p w:rsidR="00F7183B" w:rsidRPr="00622027" w:rsidRDefault="00F7183B" w:rsidP="00587AD9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</w:tcPr>
          <w:p w:rsidR="00F7183B" w:rsidRPr="00622027" w:rsidRDefault="00F7183B" w:rsidP="00587AD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7183B" w:rsidRPr="00622027" w:rsidTr="00587AD9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F7183B" w:rsidRPr="00622027" w:rsidRDefault="00F7183B" w:rsidP="00587AD9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622027">
              <w:rPr>
                <w:sz w:val="22"/>
                <w:szCs w:val="22"/>
                <w:lang w:val="en-GB"/>
              </w:rPr>
              <w:t>Temperature °C</w:t>
            </w:r>
          </w:p>
        </w:tc>
        <w:tc>
          <w:tcPr>
            <w:tcW w:w="0" w:type="auto"/>
          </w:tcPr>
          <w:p w:rsidR="00F7183B" w:rsidRPr="00622027" w:rsidRDefault="00F7183B" w:rsidP="00587AD9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622027">
              <w:rPr>
                <w:sz w:val="22"/>
                <w:szCs w:val="22"/>
                <w:lang w:val="en-GB"/>
              </w:rPr>
              <w:t>15, 20, 25, 30</w:t>
            </w:r>
          </w:p>
        </w:tc>
        <w:tc>
          <w:tcPr>
            <w:tcW w:w="0" w:type="auto"/>
          </w:tcPr>
          <w:p w:rsidR="00F7183B" w:rsidRPr="00622027" w:rsidRDefault="00F7183B" w:rsidP="00587AD9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622027">
              <w:rPr>
                <w:sz w:val="22"/>
                <w:szCs w:val="22"/>
                <w:lang w:val="en-GB"/>
              </w:rPr>
              <w:t>15,20,25,30</w:t>
            </w:r>
          </w:p>
        </w:tc>
        <w:tc>
          <w:tcPr>
            <w:tcW w:w="0" w:type="auto"/>
          </w:tcPr>
          <w:p w:rsidR="00F7183B" w:rsidRPr="00622027" w:rsidRDefault="00F7183B" w:rsidP="00587AD9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622027">
              <w:rPr>
                <w:sz w:val="22"/>
                <w:szCs w:val="22"/>
                <w:lang w:val="en-GB"/>
              </w:rPr>
              <w:t>10,15, 20,25,30,35</w:t>
            </w:r>
          </w:p>
        </w:tc>
        <w:tc>
          <w:tcPr>
            <w:tcW w:w="0" w:type="auto"/>
          </w:tcPr>
          <w:p w:rsidR="00F7183B" w:rsidRPr="00622027" w:rsidRDefault="00F7183B" w:rsidP="00587AD9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622027">
              <w:rPr>
                <w:sz w:val="22"/>
                <w:szCs w:val="22"/>
                <w:lang w:val="en-GB"/>
              </w:rPr>
              <w:t>10,15, 20, 25</w:t>
            </w:r>
          </w:p>
        </w:tc>
      </w:tr>
      <w:tr w:rsidR="00F7183B" w:rsidRPr="00622027" w:rsidTr="00587AD9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F7183B" w:rsidRPr="00622027" w:rsidRDefault="00F7183B" w:rsidP="00587AD9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622027">
              <w:rPr>
                <w:sz w:val="22"/>
                <w:szCs w:val="22"/>
                <w:lang w:val="en-GB"/>
              </w:rPr>
              <w:t>Hours at high RH</w:t>
            </w:r>
          </w:p>
        </w:tc>
        <w:tc>
          <w:tcPr>
            <w:tcW w:w="0" w:type="auto"/>
          </w:tcPr>
          <w:p w:rsidR="00F7183B" w:rsidRPr="00622027" w:rsidRDefault="00F7183B" w:rsidP="00587AD9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622027">
              <w:rPr>
                <w:sz w:val="22"/>
                <w:szCs w:val="22"/>
                <w:lang w:val="en-GB"/>
              </w:rPr>
              <w:t>0,3,6,12,24,48</w:t>
            </w:r>
          </w:p>
        </w:tc>
        <w:tc>
          <w:tcPr>
            <w:tcW w:w="0" w:type="auto"/>
          </w:tcPr>
          <w:p w:rsidR="00F7183B" w:rsidRPr="00622027" w:rsidRDefault="00F7183B" w:rsidP="00587AD9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622027">
              <w:rPr>
                <w:sz w:val="22"/>
                <w:szCs w:val="22"/>
                <w:lang w:val="en-GB"/>
              </w:rPr>
              <w:t>0,1,3,6,12,24,48</w:t>
            </w:r>
          </w:p>
        </w:tc>
        <w:tc>
          <w:tcPr>
            <w:tcW w:w="0" w:type="auto"/>
          </w:tcPr>
          <w:p w:rsidR="00F7183B" w:rsidRPr="00622027" w:rsidRDefault="00F7183B" w:rsidP="00587AD9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622027">
              <w:rPr>
                <w:sz w:val="22"/>
                <w:szCs w:val="22"/>
                <w:lang w:val="en-GB"/>
              </w:rPr>
              <w:t>0,1,3,6,12, 24, 48</w:t>
            </w:r>
          </w:p>
        </w:tc>
        <w:tc>
          <w:tcPr>
            <w:tcW w:w="0" w:type="auto"/>
          </w:tcPr>
          <w:p w:rsidR="00F7183B" w:rsidRPr="00622027" w:rsidRDefault="00F7183B" w:rsidP="00587AD9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622027">
              <w:rPr>
                <w:sz w:val="22"/>
                <w:szCs w:val="22"/>
                <w:lang w:val="en-GB"/>
              </w:rPr>
              <w:t>0, 1, 3,6,12,24, 48</w:t>
            </w:r>
          </w:p>
        </w:tc>
      </w:tr>
      <w:tr w:rsidR="00F7183B" w:rsidRPr="00622027" w:rsidTr="00587AD9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F7183B" w:rsidRPr="00622027" w:rsidRDefault="00F7183B" w:rsidP="00587AD9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622027">
              <w:rPr>
                <w:sz w:val="22"/>
                <w:szCs w:val="22"/>
                <w:lang w:val="en-GB"/>
              </w:rPr>
              <w:t>Start of trial</w:t>
            </w:r>
          </w:p>
        </w:tc>
        <w:tc>
          <w:tcPr>
            <w:tcW w:w="0" w:type="auto"/>
          </w:tcPr>
          <w:p w:rsidR="00F7183B" w:rsidRPr="00622027" w:rsidRDefault="00F7183B" w:rsidP="00587AD9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622027">
              <w:rPr>
                <w:sz w:val="22"/>
                <w:szCs w:val="22"/>
                <w:lang w:val="en-GB"/>
              </w:rPr>
              <w:t>7/03/2016</w:t>
            </w:r>
          </w:p>
        </w:tc>
        <w:tc>
          <w:tcPr>
            <w:tcW w:w="0" w:type="auto"/>
          </w:tcPr>
          <w:p w:rsidR="00F7183B" w:rsidRPr="00622027" w:rsidRDefault="00F7183B" w:rsidP="00587AD9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622027">
              <w:rPr>
                <w:sz w:val="22"/>
                <w:szCs w:val="22"/>
                <w:lang w:val="en-GB"/>
              </w:rPr>
              <w:t>21/03/2016</w:t>
            </w:r>
          </w:p>
        </w:tc>
        <w:tc>
          <w:tcPr>
            <w:tcW w:w="0" w:type="auto"/>
          </w:tcPr>
          <w:p w:rsidR="00F7183B" w:rsidRPr="00622027" w:rsidRDefault="00F7183B" w:rsidP="00587AD9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622027">
              <w:rPr>
                <w:sz w:val="22"/>
                <w:szCs w:val="22"/>
                <w:lang w:val="en-GB"/>
              </w:rPr>
              <w:t>6/05/2016</w:t>
            </w:r>
          </w:p>
        </w:tc>
        <w:tc>
          <w:tcPr>
            <w:tcW w:w="0" w:type="auto"/>
          </w:tcPr>
          <w:p w:rsidR="00F7183B" w:rsidRPr="00622027" w:rsidRDefault="00F7183B" w:rsidP="00587AD9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622027">
              <w:rPr>
                <w:sz w:val="22"/>
                <w:szCs w:val="22"/>
                <w:lang w:val="en-GB"/>
              </w:rPr>
              <w:t>30/05/2016</w:t>
            </w:r>
          </w:p>
        </w:tc>
      </w:tr>
      <w:tr w:rsidR="00F7183B" w:rsidRPr="00622027" w:rsidTr="00587AD9">
        <w:tblPrEx>
          <w:tblLook w:val="04A0" w:firstRow="1" w:lastRow="0" w:firstColumn="1" w:lastColumn="0" w:noHBand="0" w:noVBand="1"/>
        </w:tblPrEx>
        <w:tc>
          <w:tcPr>
            <w:tcW w:w="0" w:type="auto"/>
            <w:tcBorders>
              <w:bottom w:val="nil"/>
            </w:tcBorders>
          </w:tcPr>
          <w:p w:rsidR="00F7183B" w:rsidRPr="00622027" w:rsidRDefault="00F7183B" w:rsidP="00587AD9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622027">
              <w:rPr>
                <w:sz w:val="22"/>
                <w:szCs w:val="22"/>
                <w:lang w:val="en-GB"/>
              </w:rPr>
              <w:t xml:space="preserve">Artificial inoculation </w:t>
            </w:r>
          </w:p>
        </w:tc>
        <w:tc>
          <w:tcPr>
            <w:tcW w:w="0" w:type="auto"/>
            <w:tcBorders>
              <w:bottom w:val="nil"/>
            </w:tcBorders>
          </w:tcPr>
          <w:p w:rsidR="00F7183B" w:rsidRPr="00622027" w:rsidRDefault="00F7183B" w:rsidP="00587AD9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622027">
              <w:rPr>
                <w:sz w:val="22"/>
                <w:szCs w:val="22"/>
                <w:lang w:val="en-GB"/>
              </w:rPr>
              <w:t>8/3/2016</w:t>
            </w:r>
          </w:p>
        </w:tc>
        <w:tc>
          <w:tcPr>
            <w:tcW w:w="0" w:type="auto"/>
            <w:tcBorders>
              <w:bottom w:val="nil"/>
            </w:tcBorders>
          </w:tcPr>
          <w:p w:rsidR="00F7183B" w:rsidRPr="00622027" w:rsidRDefault="00F7183B" w:rsidP="00587AD9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622027">
              <w:rPr>
                <w:sz w:val="22"/>
                <w:szCs w:val="22"/>
                <w:lang w:val="en-GB"/>
              </w:rPr>
              <w:t>22/3/2016</w:t>
            </w:r>
          </w:p>
        </w:tc>
        <w:tc>
          <w:tcPr>
            <w:tcW w:w="0" w:type="auto"/>
            <w:tcBorders>
              <w:bottom w:val="nil"/>
            </w:tcBorders>
          </w:tcPr>
          <w:p w:rsidR="00F7183B" w:rsidRPr="00622027" w:rsidRDefault="00F7183B" w:rsidP="00587AD9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622027">
              <w:rPr>
                <w:sz w:val="22"/>
                <w:szCs w:val="22"/>
                <w:lang w:val="en-GB"/>
              </w:rPr>
              <w:t>9/5/2016</w:t>
            </w:r>
          </w:p>
        </w:tc>
        <w:tc>
          <w:tcPr>
            <w:tcW w:w="0" w:type="auto"/>
            <w:tcBorders>
              <w:bottom w:val="nil"/>
            </w:tcBorders>
          </w:tcPr>
          <w:p w:rsidR="00F7183B" w:rsidRPr="00622027" w:rsidRDefault="00F7183B" w:rsidP="00587AD9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622027">
              <w:rPr>
                <w:sz w:val="22"/>
                <w:szCs w:val="22"/>
                <w:lang w:val="en-GB"/>
              </w:rPr>
              <w:t>31/05/2015</w:t>
            </w:r>
          </w:p>
        </w:tc>
      </w:tr>
      <w:tr w:rsidR="00F7183B" w:rsidRPr="00622027" w:rsidTr="00587AD9">
        <w:tblPrEx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7183B" w:rsidRPr="00622027" w:rsidRDefault="00F7183B" w:rsidP="00587AD9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622027">
              <w:rPr>
                <w:sz w:val="22"/>
                <w:szCs w:val="22"/>
                <w:lang w:val="en-GB"/>
              </w:rPr>
              <w:t>End of trial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7183B" w:rsidRPr="00622027" w:rsidRDefault="00F7183B" w:rsidP="00587AD9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622027">
              <w:rPr>
                <w:sz w:val="22"/>
                <w:szCs w:val="22"/>
                <w:lang w:val="en-GB"/>
              </w:rPr>
              <w:t>17/3/2016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7183B" w:rsidRPr="00622027" w:rsidRDefault="00F7183B" w:rsidP="00587AD9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622027">
              <w:rPr>
                <w:sz w:val="22"/>
                <w:szCs w:val="22"/>
                <w:lang w:val="en-GB"/>
              </w:rPr>
              <w:t>06/04/2016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7183B" w:rsidRPr="00622027" w:rsidRDefault="00F7183B" w:rsidP="00587AD9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622027">
              <w:rPr>
                <w:sz w:val="22"/>
                <w:szCs w:val="22"/>
                <w:lang w:val="en-GB"/>
              </w:rPr>
              <w:t>17/5/201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7183B" w:rsidRPr="00622027" w:rsidRDefault="00F7183B" w:rsidP="00587AD9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622027">
              <w:rPr>
                <w:sz w:val="22"/>
                <w:szCs w:val="22"/>
                <w:lang w:val="en-GB"/>
              </w:rPr>
              <w:t>10/6/2016</w:t>
            </w:r>
          </w:p>
        </w:tc>
      </w:tr>
      <w:tr w:rsidR="00F7183B" w:rsidRPr="00622027" w:rsidTr="00587AD9">
        <w:tblPrEx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4" w:space="0" w:color="auto"/>
            </w:tcBorders>
          </w:tcPr>
          <w:p w:rsidR="00F7183B" w:rsidRPr="00622027" w:rsidRDefault="00F7183B" w:rsidP="00587AD9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183B" w:rsidRPr="00622027" w:rsidRDefault="00F7183B" w:rsidP="00587AD9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183B" w:rsidRPr="00622027" w:rsidRDefault="00F7183B" w:rsidP="00587AD9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183B" w:rsidRPr="00622027" w:rsidRDefault="00F7183B" w:rsidP="00587AD9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183B" w:rsidRPr="00622027" w:rsidRDefault="00F7183B" w:rsidP="00587AD9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</w:tr>
    </w:tbl>
    <w:p w:rsidR="00F7183B" w:rsidRDefault="00F7183B" w:rsidP="00F7183B">
      <w:pPr>
        <w:spacing w:line="360" w:lineRule="auto"/>
        <w:jc w:val="both"/>
        <w:rPr>
          <w:rFonts w:ascii="Times New Roman" w:hAnsi="Times New Roman"/>
          <w:sz w:val="24"/>
          <w:szCs w:val="20"/>
          <w:lang w:val="en-GB"/>
        </w:rPr>
      </w:pPr>
    </w:p>
    <w:p w:rsidR="00F7183B" w:rsidRPr="00C30322" w:rsidRDefault="00F7183B" w:rsidP="00F7183B">
      <w:pPr>
        <w:spacing w:line="360" w:lineRule="auto"/>
        <w:jc w:val="both"/>
        <w:rPr>
          <w:rFonts w:ascii="Times New Roman" w:hAnsi="Times New Roman"/>
          <w:sz w:val="24"/>
          <w:szCs w:val="20"/>
          <w:lang w:val="en-GB"/>
        </w:rPr>
      </w:pPr>
      <w:r>
        <w:rPr>
          <w:rFonts w:ascii="Times New Roman" w:hAnsi="Times New Roman"/>
          <w:sz w:val="24"/>
          <w:szCs w:val="20"/>
          <w:lang w:val="en-GB"/>
        </w:rPr>
        <w:br w:type="column"/>
      </w:r>
      <w:r w:rsidRPr="0032584A">
        <w:rPr>
          <w:rFonts w:ascii="Times New Roman" w:hAnsi="Times New Roman"/>
          <w:b/>
          <w:sz w:val="24"/>
          <w:szCs w:val="20"/>
          <w:lang w:val="en-GB"/>
        </w:rPr>
        <w:lastRenderedPageBreak/>
        <w:t>Table 2</w:t>
      </w:r>
      <w:r w:rsidRPr="002D2A64">
        <w:rPr>
          <w:rFonts w:ascii="Times New Roman" w:hAnsi="Times New Roman"/>
          <w:sz w:val="24"/>
          <w:szCs w:val="20"/>
          <w:lang w:val="en-GB"/>
        </w:rPr>
        <w:t xml:space="preserve"> Effect of the ‘trial’ </w:t>
      </w:r>
      <w:r>
        <w:rPr>
          <w:rFonts w:ascii="Times New Roman" w:hAnsi="Times New Roman"/>
          <w:sz w:val="24"/>
          <w:szCs w:val="20"/>
          <w:lang w:val="en-GB"/>
        </w:rPr>
        <w:t>factor</w:t>
      </w:r>
      <w:r w:rsidRPr="002D2A64">
        <w:rPr>
          <w:rFonts w:ascii="Times New Roman" w:hAnsi="Times New Roman"/>
          <w:sz w:val="24"/>
          <w:szCs w:val="20"/>
          <w:lang w:val="en-GB"/>
        </w:rPr>
        <w:t xml:space="preserve"> considering the d</w:t>
      </w:r>
      <w:r w:rsidRPr="002D2A64">
        <w:rPr>
          <w:rFonts w:ascii="Times New Roman" w:hAnsi="Times New Roman" w:cs="Times New Roman"/>
          <w:sz w:val="24"/>
          <w:szCs w:val="24"/>
          <w:lang w:val="en-GB"/>
        </w:rPr>
        <w:t xml:space="preserve">isease incidence (DI, expressed as %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Pr="002D2A64">
        <w:rPr>
          <w:rFonts w:ascii="Times New Roman" w:hAnsi="Times New Roman" w:cs="Times New Roman"/>
          <w:sz w:val="24"/>
          <w:szCs w:val="24"/>
          <w:lang w:val="en-GB"/>
        </w:rPr>
        <w:t xml:space="preserve">infected leaves) and  severity (DS, expressed as %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Pr="002D2A64">
        <w:rPr>
          <w:rFonts w:ascii="Times New Roman" w:hAnsi="Times New Roman" w:cs="Times New Roman"/>
          <w:sz w:val="24"/>
          <w:szCs w:val="24"/>
          <w:lang w:val="en-GB"/>
        </w:rPr>
        <w:t>affected leaf area) during the trials carried out to investigate the effect of temperatures and hours of incubation at high relative humidity (RH) on</w:t>
      </w:r>
      <w:r w:rsidRPr="002D2A64">
        <w:rPr>
          <w:rFonts w:ascii="Times New Roman" w:hAnsi="Times New Roman"/>
          <w:i/>
          <w:sz w:val="24"/>
          <w:lang w:val="en-GB"/>
        </w:rPr>
        <w:t xml:space="preserve"> </w:t>
      </w:r>
      <w:r>
        <w:rPr>
          <w:rFonts w:ascii="Times New Roman" w:hAnsi="Times New Roman"/>
          <w:i/>
          <w:sz w:val="24"/>
          <w:lang w:val="en-GB"/>
        </w:rPr>
        <w:t>Fusarium equiseti/</w:t>
      </w:r>
      <w:r>
        <w:rPr>
          <w:rFonts w:ascii="Times New Roman" w:hAnsi="Times New Roman"/>
          <w:sz w:val="24"/>
          <w:lang w:val="en-GB"/>
        </w:rPr>
        <w:t>lettuce</w:t>
      </w:r>
      <w:r w:rsidRPr="002D2A64">
        <w:rPr>
          <w:rFonts w:ascii="Times New Roman" w:hAnsi="Times New Roman"/>
          <w:sz w:val="24"/>
          <w:lang w:val="en-GB"/>
        </w:rPr>
        <w:t xml:space="preserve"> and </w:t>
      </w:r>
      <w:r>
        <w:rPr>
          <w:rFonts w:ascii="Times New Roman" w:hAnsi="Times New Roman"/>
          <w:i/>
          <w:sz w:val="24"/>
          <w:lang w:val="en-GB"/>
        </w:rPr>
        <w:t>Fusarium equiseti/</w:t>
      </w:r>
      <w:r w:rsidRPr="002D2A64">
        <w:rPr>
          <w:rFonts w:ascii="Times New Roman" w:hAnsi="Times New Roman"/>
          <w:sz w:val="24"/>
          <w:lang w:val="en-GB"/>
        </w:rPr>
        <w:t xml:space="preserve"> </w:t>
      </w:r>
      <w:r>
        <w:rPr>
          <w:rFonts w:ascii="Times New Roman" w:hAnsi="Times New Roman"/>
          <w:sz w:val="24"/>
          <w:lang w:val="en-GB"/>
        </w:rPr>
        <w:t>wild rocket</w:t>
      </w:r>
      <w:r w:rsidRPr="002D2A64">
        <w:rPr>
          <w:rFonts w:ascii="Times New Roman" w:hAnsi="Times New Roman"/>
          <w:sz w:val="24"/>
          <w:lang w:val="en-GB"/>
        </w:rPr>
        <w:t xml:space="preserve"> pat</w:t>
      </w:r>
      <w:r>
        <w:rPr>
          <w:rFonts w:ascii="Times New Roman" w:hAnsi="Times New Roman"/>
          <w:sz w:val="24"/>
          <w:lang w:val="en-GB"/>
        </w:rPr>
        <w:t>h</w:t>
      </w:r>
      <w:r w:rsidRPr="002D2A64">
        <w:rPr>
          <w:rFonts w:ascii="Times New Roman" w:hAnsi="Times New Roman"/>
          <w:sz w:val="24"/>
          <w:lang w:val="en-GB"/>
        </w:rPr>
        <w:t>osystem</w:t>
      </w:r>
      <w:r>
        <w:rPr>
          <w:rFonts w:ascii="Times New Roman" w:hAnsi="Times New Roman"/>
          <w:sz w:val="24"/>
          <w:lang w:val="en-GB"/>
        </w:rPr>
        <w:t>s</w:t>
      </w:r>
      <w:r w:rsidRPr="00C30322">
        <w:rPr>
          <w:rFonts w:ascii="Times New Roman" w:hAnsi="Times New Roman"/>
          <w:sz w:val="24"/>
          <w:lang w:val="en-GB"/>
        </w:rPr>
        <w:t xml:space="preserve"> </w:t>
      </w:r>
    </w:p>
    <w:tbl>
      <w:tblPr>
        <w:tblW w:w="960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7183B" w:rsidRPr="00BA7C9F" w:rsidTr="00587AD9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7183B" w:rsidRPr="00BA7C9F" w:rsidRDefault="00F7183B" w:rsidP="00587A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B148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 w:type="page"/>
            </w:r>
            <w:r w:rsidRPr="00BA7C9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Trial </w:t>
            </w:r>
          </w:p>
          <w:p w:rsidR="00F7183B" w:rsidRPr="00BA7C9F" w:rsidRDefault="00F7183B" w:rsidP="00587A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BA7C9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N.</w:t>
            </w:r>
          </w:p>
          <w:p w:rsidR="00F7183B" w:rsidRPr="00BA7C9F" w:rsidRDefault="00F7183B" w:rsidP="00587A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  <w:p w:rsidR="00F7183B" w:rsidRPr="00BA7C9F" w:rsidRDefault="00F7183B" w:rsidP="00587A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7183B" w:rsidRPr="00BA7C9F" w:rsidRDefault="00F7183B" w:rsidP="00587A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A7C9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Fusarium equiseti</w:t>
            </w:r>
            <w:r w:rsidRPr="00BA7C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lettuce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bottom w:val="nil"/>
            </w:tcBorders>
          </w:tcPr>
          <w:p w:rsidR="00F7183B" w:rsidRPr="00BA7C9F" w:rsidRDefault="00F7183B" w:rsidP="00587A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A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 xml:space="preserve">Trial </w:t>
            </w:r>
          </w:p>
          <w:p w:rsidR="00F7183B" w:rsidRPr="00BA7C9F" w:rsidRDefault="00F7183B" w:rsidP="00587A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A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N.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183B" w:rsidRPr="00BA7C9F" w:rsidRDefault="00F7183B" w:rsidP="00587A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A7C9F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Fusarium equiseti-</w:t>
            </w:r>
            <w:r w:rsidRPr="00BA7C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wild rocket</w:t>
            </w:r>
          </w:p>
        </w:tc>
      </w:tr>
      <w:tr w:rsidR="00F7183B" w:rsidRPr="00BA7C9F" w:rsidTr="00587AD9">
        <w:trPr>
          <w:trHeight w:val="80"/>
        </w:trPr>
        <w:tc>
          <w:tcPr>
            <w:tcW w:w="960" w:type="dxa"/>
            <w:vMerge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7183B" w:rsidRPr="00BA7C9F" w:rsidRDefault="00F7183B" w:rsidP="00587A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7183B" w:rsidRPr="00BA7C9F" w:rsidRDefault="00F7183B" w:rsidP="00587A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A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DI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7183B" w:rsidRPr="00BA7C9F" w:rsidRDefault="00F7183B" w:rsidP="00587A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7183B" w:rsidRPr="00BA7C9F" w:rsidRDefault="00F7183B" w:rsidP="00587AD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A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DS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7183B" w:rsidRPr="00BA7C9F" w:rsidRDefault="00F7183B" w:rsidP="00587A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bottom w:val="nil"/>
            </w:tcBorders>
          </w:tcPr>
          <w:p w:rsidR="00F7183B" w:rsidRPr="00BA7C9F" w:rsidRDefault="00F7183B" w:rsidP="00587A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F7183B" w:rsidRPr="00BA7C9F" w:rsidRDefault="00F7183B" w:rsidP="00587A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A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DI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bottom"/>
          </w:tcPr>
          <w:p w:rsidR="00F7183B" w:rsidRPr="00BA7C9F" w:rsidRDefault="00F7183B" w:rsidP="00587A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F7183B" w:rsidRPr="00BA7C9F" w:rsidRDefault="00F7183B" w:rsidP="00587A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A7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DS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F7183B" w:rsidRPr="00BA7C9F" w:rsidRDefault="00F7183B" w:rsidP="00587A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</w:p>
        </w:tc>
      </w:tr>
      <w:tr w:rsidR="00F7183B" w:rsidRPr="00BA7C9F" w:rsidTr="00587AD9">
        <w:trPr>
          <w:trHeight w:val="80"/>
        </w:trPr>
        <w:tc>
          <w:tcPr>
            <w:tcW w:w="960" w:type="dxa"/>
            <w:shd w:val="clear" w:color="auto" w:fill="auto"/>
            <w:noWrap/>
            <w:vAlign w:val="bottom"/>
          </w:tcPr>
          <w:p w:rsidR="00F7183B" w:rsidRPr="00BA7C9F" w:rsidRDefault="00F7183B" w:rsidP="00587A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BA7C9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7183B" w:rsidRPr="00BA7C9F" w:rsidRDefault="00F7183B" w:rsidP="00587AD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7183B" w:rsidRPr="00BA7C9F" w:rsidRDefault="00F7183B" w:rsidP="00587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F">
              <w:rPr>
                <w:rFonts w:ascii="Times New Roman" w:hAnsi="Times New Roman" w:cs="Times New Roman"/>
                <w:sz w:val="24"/>
                <w:szCs w:val="24"/>
              </w:rPr>
              <w:t>±2.8 b</w:t>
            </w:r>
            <w:r w:rsidRPr="00BA7C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7183B" w:rsidRPr="00BA7C9F" w:rsidRDefault="00F7183B" w:rsidP="00587AD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7183B" w:rsidRPr="00BA7C9F" w:rsidRDefault="00F7183B" w:rsidP="00587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F">
              <w:rPr>
                <w:rFonts w:ascii="Times New Roman" w:hAnsi="Times New Roman" w:cs="Times New Roman"/>
                <w:sz w:val="24"/>
                <w:szCs w:val="24"/>
              </w:rPr>
              <w:t>± 1.6 b</w:t>
            </w:r>
          </w:p>
        </w:tc>
        <w:tc>
          <w:tcPr>
            <w:tcW w:w="960" w:type="dxa"/>
            <w:tcBorders>
              <w:top w:val="nil"/>
            </w:tcBorders>
            <w:vAlign w:val="bottom"/>
          </w:tcPr>
          <w:p w:rsidR="00F7183B" w:rsidRPr="00BA7C9F" w:rsidRDefault="00F7183B" w:rsidP="00587A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A7C9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1</w:t>
            </w:r>
          </w:p>
        </w:tc>
        <w:tc>
          <w:tcPr>
            <w:tcW w:w="960" w:type="dxa"/>
            <w:vAlign w:val="center"/>
          </w:tcPr>
          <w:p w:rsidR="00F7183B" w:rsidRPr="00BA7C9F" w:rsidRDefault="00F7183B" w:rsidP="00587AD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31.3</w:t>
            </w:r>
          </w:p>
        </w:tc>
        <w:tc>
          <w:tcPr>
            <w:tcW w:w="960" w:type="dxa"/>
            <w:vAlign w:val="bottom"/>
          </w:tcPr>
          <w:p w:rsidR="00F7183B" w:rsidRPr="00BA7C9F" w:rsidRDefault="00F7183B" w:rsidP="00587AD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 1.9 b</w:t>
            </w:r>
          </w:p>
        </w:tc>
        <w:tc>
          <w:tcPr>
            <w:tcW w:w="960" w:type="dxa"/>
            <w:vAlign w:val="center"/>
          </w:tcPr>
          <w:p w:rsidR="00F7183B" w:rsidRPr="00BA7C9F" w:rsidRDefault="00F7183B" w:rsidP="00587AD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960" w:type="dxa"/>
            <w:vAlign w:val="bottom"/>
          </w:tcPr>
          <w:p w:rsidR="00F7183B" w:rsidRPr="00BA7C9F" w:rsidRDefault="00F7183B" w:rsidP="00587AD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 1.2 b</w:t>
            </w:r>
          </w:p>
        </w:tc>
      </w:tr>
      <w:tr w:rsidR="00F7183B" w:rsidRPr="00BA7C9F" w:rsidTr="00587AD9">
        <w:trPr>
          <w:trHeight w:val="80"/>
        </w:trPr>
        <w:tc>
          <w:tcPr>
            <w:tcW w:w="960" w:type="dxa"/>
            <w:shd w:val="clear" w:color="auto" w:fill="auto"/>
            <w:noWrap/>
            <w:vAlign w:val="bottom"/>
          </w:tcPr>
          <w:p w:rsidR="00F7183B" w:rsidRPr="00BA7C9F" w:rsidRDefault="00F7183B" w:rsidP="00587A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A7C9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7183B" w:rsidRPr="00BA7C9F" w:rsidRDefault="00F7183B" w:rsidP="00587AD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7183B" w:rsidRPr="00BA7C9F" w:rsidRDefault="00F7183B" w:rsidP="00587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F">
              <w:rPr>
                <w:rFonts w:ascii="Times New Roman" w:hAnsi="Times New Roman" w:cs="Times New Roman"/>
                <w:sz w:val="24"/>
                <w:szCs w:val="24"/>
              </w:rPr>
              <w:t>± 2.6 b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7183B" w:rsidRPr="00BA7C9F" w:rsidRDefault="00F7183B" w:rsidP="00587AD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7183B" w:rsidRPr="00BA7C9F" w:rsidRDefault="00F7183B" w:rsidP="00587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F">
              <w:rPr>
                <w:rFonts w:ascii="Times New Roman" w:hAnsi="Times New Roman" w:cs="Times New Roman"/>
                <w:sz w:val="24"/>
                <w:szCs w:val="24"/>
              </w:rPr>
              <w:t>± 1.4 b</w:t>
            </w:r>
          </w:p>
        </w:tc>
        <w:tc>
          <w:tcPr>
            <w:tcW w:w="960" w:type="dxa"/>
            <w:vAlign w:val="bottom"/>
          </w:tcPr>
          <w:p w:rsidR="00F7183B" w:rsidRPr="00BA7C9F" w:rsidRDefault="00F7183B" w:rsidP="00587A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60" w:type="dxa"/>
            <w:vAlign w:val="center"/>
          </w:tcPr>
          <w:p w:rsidR="00F7183B" w:rsidRPr="00BA7C9F" w:rsidRDefault="00F7183B" w:rsidP="00587AD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39.6</w:t>
            </w:r>
          </w:p>
        </w:tc>
        <w:tc>
          <w:tcPr>
            <w:tcW w:w="960" w:type="dxa"/>
            <w:vAlign w:val="bottom"/>
          </w:tcPr>
          <w:p w:rsidR="00F7183B" w:rsidRPr="00BA7C9F" w:rsidRDefault="00F7183B" w:rsidP="00587AD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 2.2 c</w:t>
            </w:r>
          </w:p>
        </w:tc>
        <w:tc>
          <w:tcPr>
            <w:tcW w:w="960" w:type="dxa"/>
            <w:vAlign w:val="center"/>
          </w:tcPr>
          <w:p w:rsidR="00F7183B" w:rsidRPr="00BA7C9F" w:rsidRDefault="00F7183B" w:rsidP="00587AD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</w:t>
            </w:r>
          </w:p>
        </w:tc>
        <w:tc>
          <w:tcPr>
            <w:tcW w:w="960" w:type="dxa"/>
            <w:vAlign w:val="bottom"/>
          </w:tcPr>
          <w:p w:rsidR="00F7183B" w:rsidRPr="00BA7C9F" w:rsidRDefault="00F7183B" w:rsidP="00587AD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 1.1 b</w:t>
            </w:r>
          </w:p>
        </w:tc>
      </w:tr>
      <w:tr w:rsidR="00F7183B" w:rsidRPr="00BA7C9F" w:rsidTr="00587AD9">
        <w:trPr>
          <w:trHeight w:val="315"/>
        </w:trPr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F7183B" w:rsidRPr="00BA7C9F" w:rsidRDefault="00F7183B" w:rsidP="00587A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A7C9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F7183B" w:rsidRPr="00BA7C9F" w:rsidRDefault="00F7183B" w:rsidP="00587AD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30.8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F7183B" w:rsidRPr="00BA7C9F" w:rsidRDefault="00F7183B" w:rsidP="00587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F">
              <w:rPr>
                <w:rFonts w:ascii="Times New Roman" w:hAnsi="Times New Roman" w:cs="Times New Roman"/>
                <w:sz w:val="24"/>
                <w:szCs w:val="24"/>
              </w:rPr>
              <w:t>± 3.2 a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F7183B" w:rsidRPr="00BA7C9F" w:rsidRDefault="00F7183B" w:rsidP="00587AD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F7183B" w:rsidRPr="00BA7C9F" w:rsidRDefault="00F7183B" w:rsidP="00587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F">
              <w:rPr>
                <w:rFonts w:ascii="Times New Roman" w:hAnsi="Times New Roman" w:cs="Times New Roman"/>
                <w:sz w:val="24"/>
                <w:szCs w:val="24"/>
              </w:rPr>
              <w:t>± 1.6 a</w:t>
            </w:r>
          </w:p>
        </w:tc>
        <w:tc>
          <w:tcPr>
            <w:tcW w:w="960" w:type="dxa"/>
            <w:tcBorders>
              <w:bottom w:val="nil"/>
            </w:tcBorders>
            <w:vAlign w:val="bottom"/>
          </w:tcPr>
          <w:p w:rsidR="00F7183B" w:rsidRPr="00BA7C9F" w:rsidRDefault="00F7183B" w:rsidP="00587A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:rsidR="00F7183B" w:rsidRPr="00BA7C9F" w:rsidRDefault="00F7183B" w:rsidP="00587AD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15.6</w:t>
            </w:r>
          </w:p>
        </w:tc>
        <w:tc>
          <w:tcPr>
            <w:tcW w:w="960" w:type="dxa"/>
            <w:tcBorders>
              <w:bottom w:val="nil"/>
            </w:tcBorders>
            <w:vAlign w:val="bottom"/>
          </w:tcPr>
          <w:p w:rsidR="00F7183B" w:rsidRPr="00BA7C9F" w:rsidRDefault="00F7183B" w:rsidP="00587AD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±1.4 a</w:t>
            </w: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:rsidR="00F7183B" w:rsidRPr="00BA7C9F" w:rsidRDefault="00F7183B" w:rsidP="00587AD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960" w:type="dxa"/>
            <w:tcBorders>
              <w:bottom w:val="nil"/>
            </w:tcBorders>
            <w:vAlign w:val="bottom"/>
          </w:tcPr>
          <w:p w:rsidR="00F7183B" w:rsidRPr="00BA7C9F" w:rsidRDefault="00F7183B" w:rsidP="00587AD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 0.7 a</w:t>
            </w:r>
          </w:p>
        </w:tc>
      </w:tr>
      <w:tr w:rsidR="00F7183B" w:rsidRPr="00B148C8" w:rsidTr="00587AD9">
        <w:trPr>
          <w:trHeight w:val="315"/>
        </w:trPr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7183B" w:rsidRPr="00BA7C9F" w:rsidRDefault="00F7183B" w:rsidP="00587A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A7C9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7183B" w:rsidRPr="00BA7C9F" w:rsidRDefault="00F7183B" w:rsidP="00587AD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7183B" w:rsidRPr="00BA7C9F" w:rsidRDefault="00F7183B" w:rsidP="00587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F">
              <w:rPr>
                <w:rFonts w:ascii="Times New Roman" w:hAnsi="Times New Roman" w:cs="Times New Roman"/>
                <w:sz w:val="24"/>
                <w:szCs w:val="24"/>
              </w:rPr>
              <w:t>± 2.5 a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7183B" w:rsidRPr="00BA7C9F" w:rsidRDefault="00F7183B" w:rsidP="00587AD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7183B" w:rsidRPr="00BA7C9F" w:rsidRDefault="00F7183B" w:rsidP="00587A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F">
              <w:rPr>
                <w:rFonts w:ascii="Times New Roman" w:hAnsi="Times New Roman" w:cs="Times New Roman"/>
                <w:sz w:val="24"/>
                <w:szCs w:val="24"/>
              </w:rPr>
              <w:t>± 0.9 a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bottom"/>
          </w:tcPr>
          <w:p w:rsidR="00F7183B" w:rsidRPr="00BA7C9F" w:rsidRDefault="00F7183B" w:rsidP="00587A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F7183B" w:rsidRPr="00BA7C9F" w:rsidRDefault="00F7183B" w:rsidP="00587AD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bottom"/>
          </w:tcPr>
          <w:p w:rsidR="00F7183B" w:rsidRPr="00BA7C9F" w:rsidRDefault="00F7183B" w:rsidP="00587AD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 1.3 a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F7183B" w:rsidRPr="00BA7C9F" w:rsidRDefault="00F7183B" w:rsidP="00587AD9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bottom"/>
          </w:tcPr>
          <w:p w:rsidR="00F7183B" w:rsidRPr="00BA7C9F" w:rsidRDefault="00F7183B" w:rsidP="00587AD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 0.7 a</w:t>
            </w:r>
          </w:p>
        </w:tc>
      </w:tr>
    </w:tbl>
    <w:p w:rsidR="00F7183B" w:rsidRPr="00C30322" w:rsidRDefault="00F7183B" w:rsidP="00F7183B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val="en-GB" w:eastAsia="it-IT"/>
        </w:rPr>
      </w:pPr>
      <w:r w:rsidRPr="00C30322">
        <w:rPr>
          <w:rFonts w:ascii="Times New Roman" w:eastAsia="Times New Roman" w:hAnsi="Times New Roman" w:cs="Arial"/>
          <w:sz w:val="24"/>
          <w:szCs w:val="20"/>
          <w:vertAlign w:val="superscript"/>
          <w:lang w:val="en-GB" w:eastAsia="it-IT"/>
        </w:rPr>
        <w:t>a</w:t>
      </w:r>
      <w:r w:rsidRPr="00C30322">
        <w:rPr>
          <w:rFonts w:ascii="Times New Roman" w:eastAsia="Times New Roman" w:hAnsi="Times New Roman" w:cs="Arial"/>
          <w:sz w:val="24"/>
          <w:szCs w:val="20"/>
          <w:lang w:val="en-GB" w:eastAsia="it-IT"/>
        </w:rPr>
        <w:t xml:space="preserve"> Values with </w:t>
      </w:r>
      <w:r>
        <w:rPr>
          <w:rFonts w:ascii="Times New Roman" w:eastAsia="Times New Roman" w:hAnsi="Times New Roman" w:cs="Arial"/>
          <w:sz w:val="24"/>
          <w:szCs w:val="20"/>
          <w:lang w:val="en-GB" w:eastAsia="it-IT"/>
        </w:rPr>
        <w:t>the same</w:t>
      </w:r>
      <w:r w:rsidRPr="00C30322">
        <w:rPr>
          <w:rFonts w:ascii="Times New Roman" w:eastAsia="Times New Roman" w:hAnsi="Times New Roman" w:cs="Arial"/>
          <w:sz w:val="24"/>
          <w:szCs w:val="20"/>
          <w:lang w:val="en-GB" w:eastAsia="it-IT"/>
        </w:rPr>
        <w:t xml:space="preserve"> letter in the same column are not significantly different</w:t>
      </w:r>
      <w:r>
        <w:rPr>
          <w:rFonts w:ascii="Times New Roman" w:eastAsia="Times New Roman" w:hAnsi="Times New Roman" w:cs="Arial"/>
          <w:sz w:val="24"/>
          <w:szCs w:val="20"/>
          <w:lang w:val="en-GB" w:eastAsia="it-IT"/>
        </w:rPr>
        <w:t>,</w:t>
      </w:r>
      <w:r w:rsidRPr="00C30322">
        <w:rPr>
          <w:rFonts w:ascii="Times New Roman" w:eastAsia="Times New Roman" w:hAnsi="Times New Roman" w:cs="Arial"/>
          <w:sz w:val="24"/>
          <w:szCs w:val="20"/>
          <w:lang w:val="en-GB" w:eastAsia="it-IT"/>
        </w:rPr>
        <w:t xml:space="preserve"> accor</w:t>
      </w:r>
      <w:r>
        <w:rPr>
          <w:rFonts w:ascii="Times New Roman" w:eastAsia="Times New Roman" w:hAnsi="Times New Roman" w:cs="Arial"/>
          <w:sz w:val="24"/>
          <w:szCs w:val="20"/>
          <w:lang w:val="en-GB" w:eastAsia="it-IT"/>
        </w:rPr>
        <w:t xml:space="preserve">ding to Tukey’s Test (P &lt; 0.05). </w:t>
      </w:r>
      <w:r w:rsidRPr="00BA7C9F">
        <w:rPr>
          <w:rFonts w:ascii="Times New Roman" w:eastAsia="Times New Roman" w:hAnsi="Times New Roman" w:cs="Arial"/>
          <w:sz w:val="24"/>
          <w:szCs w:val="20"/>
          <w:lang w:val="en-GB" w:eastAsia="it-IT"/>
        </w:rPr>
        <w:t>Standard error is reported.</w:t>
      </w:r>
    </w:p>
    <w:p w:rsidR="00F7183B" w:rsidRDefault="00F7183B" w:rsidP="00F718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7183B" w:rsidRDefault="00F7183B" w:rsidP="00F7183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7183B" w:rsidRDefault="00F7183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F7183B" w:rsidRDefault="00F7183B" w:rsidP="00F7183B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val="en-GB" w:eastAsia="it-IT"/>
        </w:rPr>
      </w:pPr>
      <w:r w:rsidRPr="000537AE">
        <w:rPr>
          <w:rFonts w:ascii="Times New Roman" w:hAnsi="Times New Roman"/>
          <w:b/>
          <w:sz w:val="24"/>
          <w:lang w:val="en-GB"/>
        </w:rPr>
        <w:lastRenderedPageBreak/>
        <w:t>Figure 1</w:t>
      </w:r>
      <w:r w:rsidRPr="000537AE">
        <w:rPr>
          <w:rFonts w:ascii="Times New Roman" w:hAnsi="Times New Roman"/>
          <w:sz w:val="24"/>
          <w:lang w:val="en-GB"/>
        </w:rPr>
        <w:t xml:space="preserve"> Effect of temperature on </w:t>
      </w:r>
      <w:r>
        <w:rPr>
          <w:rFonts w:ascii="Times New Roman" w:hAnsi="Times New Roman"/>
          <w:sz w:val="24"/>
          <w:lang w:val="en-GB"/>
        </w:rPr>
        <w:t xml:space="preserve">leaf spot </w:t>
      </w:r>
      <w:r w:rsidRPr="000537AE">
        <w:rPr>
          <w:rFonts w:ascii="Times New Roman" w:hAnsi="Times New Roman"/>
          <w:sz w:val="24"/>
          <w:lang w:val="en-GB"/>
        </w:rPr>
        <w:t xml:space="preserve">disease incidence (DI, expressed as % </w:t>
      </w:r>
      <w:r>
        <w:rPr>
          <w:rFonts w:ascii="Times New Roman" w:hAnsi="Times New Roman"/>
          <w:sz w:val="24"/>
          <w:lang w:val="en-GB"/>
        </w:rPr>
        <w:t>of infected leaves) and</w:t>
      </w:r>
      <w:r w:rsidRPr="000537AE">
        <w:rPr>
          <w:rFonts w:ascii="Times New Roman" w:hAnsi="Times New Roman"/>
          <w:sz w:val="24"/>
          <w:lang w:val="en-GB"/>
        </w:rPr>
        <w:t xml:space="preserve"> severity (DS, expressed as % </w:t>
      </w:r>
      <w:r>
        <w:rPr>
          <w:rFonts w:ascii="Times New Roman" w:hAnsi="Times New Roman"/>
          <w:sz w:val="24"/>
          <w:lang w:val="en-GB"/>
        </w:rPr>
        <w:t xml:space="preserve">of </w:t>
      </w:r>
      <w:r w:rsidRPr="000537AE">
        <w:rPr>
          <w:rFonts w:ascii="Times New Roman" w:hAnsi="Times New Roman"/>
          <w:sz w:val="24"/>
          <w:lang w:val="en-GB"/>
        </w:rPr>
        <w:t>infected leaf area)</w:t>
      </w:r>
      <w:r>
        <w:rPr>
          <w:rFonts w:ascii="Times New Roman" w:hAnsi="Times New Roman"/>
          <w:sz w:val="24"/>
          <w:lang w:val="en-GB"/>
        </w:rPr>
        <w:t>,</w:t>
      </w:r>
      <w:r w:rsidRPr="000537AE">
        <w:rPr>
          <w:rFonts w:ascii="Times New Roman" w:hAnsi="Times New Roman"/>
          <w:sz w:val="24"/>
          <w:lang w:val="en-GB"/>
        </w:rPr>
        <w:t xml:space="preserve"> caused by </w:t>
      </w:r>
      <w:r w:rsidRPr="000537AE">
        <w:rPr>
          <w:rFonts w:ascii="Times New Roman" w:hAnsi="Times New Roman" w:cs="Times New Roman"/>
          <w:bCs/>
          <w:i/>
          <w:sz w:val="24"/>
          <w:szCs w:val="24"/>
          <w:lang w:val="en-GB"/>
        </w:rPr>
        <w:t>Fusarium equiseti</w:t>
      </w:r>
      <w:r w:rsidRPr="000537A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 w:rsidRPr="000537AE">
        <w:rPr>
          <w:rFonts w:ascii="Times New Roman" w:hAnsi="Times New Roman" w:cs="Times New Roman"/>
          <w:sz w:val="24"/>
          <w:szCs w:val="24"/>
          <w:lang w:val="en-GB"/>
        </w:rPr>
        <w:t xml:space="preserve">on 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lettuce</w:t>
      </w:r>
      <w:r w:rsidRPr="001E5EE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537AE">
        <w:rPr>
          <w:rFonts w:ascii="Times New Roman" w:hAnsi="Times New Roman" w:cs="Times New Roman"/>
          <w:sz w:val="24"/>
          <w:szCs w:val="24"/>
          <w:lang w:val="en-GB"/>
        </w:rPr>
        <w:t xml:space="preserve">cv. </w:t>
      </w:r>
      <w:r w:rsidRPr="000537AE">
        <w:rPr>
          <w:rFonts w:ascii="Times New Roman" w:hAnsi="Times New Roman" w:cs="Times New Roman"/>
          <w:bCs/>
          <w:sz w:val="24"/>
          <w:szCs w:val="24"/>
          <w:lang w:val="en-GB"/>
        </w:rPr>
        <w:t>Elisa</w:t>
      </w:r>
      <w:r w:rsidRPr="000537AE">
        <w:rPr>
          <w:rFonts w:ascii="Times New Roman" w:hAnsi="Times New Roman"/>
          <w:sz w:val="24"/>
          <w:lang w:val="en-GB"/>
        </w:rPr>
        <w:t xml:space="preserve">. </w:t>
      </w:r>
      <w:r>
        <w:rPr>
          <w:rFonts w:ascii="Times New Roman" w:hAnsi="Times New Roman"/>
          <w:bCs/>
          <w:sz w:val="24"/>
          <w:lang w:val="en-GB"/>
        </w:rPr>
        <w:t>The</w:t>
      </w:r>
      <w:r w:rsidRPr="000537AE">
        <w:rPr>
          <w:rFonts w:ascii="Times New Roman" w:hAnsi="Times New Roman"/>
          <w:bCs/>
          <w:sz w:val="24"/>
          <w:lang w:val="en-GB"/>
        </w:rPr>
        <w:t xml:space="preserve"> reported </w:t>
      </w:r>
      <w:r>
        <w:rPr>
          <w:rFonts w:ascii="Times New Roman" w:hAnsi="Times New Roman"/>
          <w:bCs/>
          <w:sz w:val="24"/>
          <w:lang w:val="en-GB"/>
        </w:rPr>
        <w:t xml:space="preserve">data </w:t>
      </w:r>
      <w:r w:rsidRPr="000537AE">
        <w:rPr>
          <w:rFonts w:ascii="Times New Roman" w:hAnsi="Times New Roman"/>
          <w:bCs/>
          <w:sz w:val="24"/>
          <w:lang w:val="en-GB"/>
        </w:rPr>
        <w:t>are the average</w:t>
      </w:r>
      <w:r>
        <w:rPr>
          <w:rFonts w:ascii="Times New Roman" w:hAnsi="Times New Roman"/>
          <w:bCs/>
          <w:sz w:val="24"/>
          <w:lang w:val="en-GB"/>
        </w:rPr>
        <w:t xml:space="preserve"> values</w:t>
      </w:r>
      <w:r w:rsidRPr="000537AE">
        <w:rPr>
          <w:rFonts w:ascii="Times New Roman" w:hAnsi="Times New Roman"/>
          <w:bCs/>
          <w:sz w:val="24"/>
          <w:lang w:val="en-GB"/>
        </w:rPr>
        <w:t xml:space="preserve"> of trials 1 and </w:t>
      </w:r>
      <w:r>
        <w:rPr>
          <w:rFonts w:ascii="Times New Roman" w:hAnsi="Times New Roman"/>
          <w:bCs/>
          <w:sz w:val="24"/>
          <w:lang w:val="en-GB"/>
        </w:rPr>
        <w:t>2.</w:t>
      </w:r>
      <w:r w:rsidRPr="00C5726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Columns superscripted with the same letter are not significantly different at </w:t>
      </w:r>
      <w:r w:rsidRPr="00D1671C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t>P</w:t>
      </w:r>
      <w:r w:rsidRPr="00C5726A">
        <w:rPr>
          <w:rFonts w:ascii="Arial" w:eastAsia="Times New Roman" w:hAnsi="Arial" w:cs="Arial"/>
          <w:sz w:val="24"/>
          <w:szCs w:val="24"/>
          <w:lang w:val="en-GB" w:eastAsia="it-IT"/>
        </w:rPr>
        <w:t>≤</w:t>
      </w:r>
      <w:r w:rsidRPr="00C5726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0.05 </w:t>
      </w:r>
      <w:r w:rsidRPr="00C5726A">
        <w:rPr>
          <w:rFonts w:ascii="Times New Roman" w:eastAsia="Times New Roman" w:hAnsi="Times New Roman" w:cs="Arial"/>
          <w:sz w:val="24"/>
          <w:szCs w:val="24"/>
          <w:lang w:val="en-GB" w:eastAsia="it-IT"/>
        </w:rPr>
        <w:t>(Tukey’s Test)</w:t>
      </w:r>
    </w:p>
    <w:p w:rsidR="00F7183B" w:rsidRPr="00C5726A" w:rsidRDefault="00F7183B" w:rsidP="00F7183B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val="en-GB" w:eastAsia="it-IT"/>
        </w:rPr>
      </w:pPr>
      <w:r>
        <w:rPr>
          <w:noProof/>
          <w:lang w:eastAsia="it-IT"/>
        </w:rPr>
        <w:drawing>
          <wp:inline distT="0" distB="0" distL="0" distR="0" wp14:anchorId="11AF221B" wp14:editId="06BC1265">
            <wp:extent cx="5153025" cy="3324225"/>
            <wp:effectExtent l="0" t="0" r="9525" b="9525"/>
            <wp:docPr id="9" name="Gra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7183B" w:rsidRDefault="00F7183B" w:rsidP="00F718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7183B" w:rsidRPr="00D1671C" w:rsidRDefault="00F7183B" w:rsidP="00F7183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F7183B" w:rsidRPr="00E877ED" w:rsidRDefault="00F7183B" w:rsidP="00F718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7183B" w:rsidRDefault="00F7183B" w:rsidP="00F7183B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val="en-GB" w:eastAsia="it-IT"/>
        </w:rPr>
      </w:pPr>
      <w:r w:rsidRPr="00C5726A">
        <w:rPr>
          <w:rFonts w:ascii="Times New Roman" w:hAnsi="Times New Roman" w:cs="Times New Roman"/>
          <w:b/>
          <w:bCs/>
          <w:sz w:val="24"/>
          <w:szCs w:val="24"/>
          <w:lang w:val="en-GB"/>
        </w:rPr>
        <w:t>Figure 2</w:t>
      </w:r>
      <w:r w:rsidRPr="00C5726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Effect of hours of incubation at high relative humidity (RH) on leaf spot disease incidence (DI, expressed as % of infected leaves) and severity (DS, expressed as % of affected leaf area),  caused by </w:t>
      </w:r>
      <w:r w:rsidRPr="00C5726A">
        <w:rPr>
          <w:rFonts w:ascii="Times New Roman" w:hAnsi="Times New Roman" w:cs="Times New Roman"/>
          <w:bCs/>
          <w:i/>
          <w:sz w:val="24"/>
          <w:szCs w:val="24"/>
          <w:lang w:val="en-GB"/>
        </w:rPr>
        <w:t>Fusarium equiseti</w:t>
      </w:r>
      <w:r w:rsidRPr="00C5726A">
        <w:rPr>
          <w:rFonts w:ascii="Times New Roman" w:hAnsi="Times New Roman" w:cs="Times New Roman"/>
          <w:bCs/>
          <w:sz w:val="24"/>
          <w:szCs w:val="24"/>
          <w:lang w:val="en-GB"/>
        </w:rPr>
        <w:t>, on  lettuce cv. Elisa. The reported data are the average values of trials 1 and 2.</w:t>
      </w:r>
      <w:r w:rsidRPr="00C5726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Columns superscripted with the same letter are not significantly different at </w:t>
      </w:r>
      <w:r w:rsidRPr="00C5726A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t>P</w:t>
      </w:r>
      <w:r w:rsidRPr="00C5726A">
        <w:rPr>
          <w:rFonts w:ascii="Arial" w:eastAsia="Times New Roman" w:hAnsi="Arial" w:cs="Arial"/>
          <w:sz w:val="24"/>
          <w:szCs w:val="24"/>
          <w:lang w:val="en-GB" w:eastAsia="it-IT"/>
        </w:rPr>
        <w:t>≤</w:t>
      </w:r>
      <w:r w:rsidRPr="00C5726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0.05 </w:t>
      </w:r>
      <w:r w:rsidRPr="00C5726A">
        <w:rPr>
          <w:rFonts w:ascii="Times New Roman" w:eastAsia="Times New Roman" w:hAnsi="Times New Roman" w:cs="Arial"/>
          <w:sz w:val="24"/>
          <w:szCs w:val="24"/>
          <w:lang w:val="en-GB" w:eastAsia="it-IT"/>
        </w:rPr>
        <w:t>(Tukey’s Test)</w:t>
      </w:r>
    </w:p>
    <w:p w:rsidR="00F7183B" w:rsidRPr="00C5726A" w:rsidRDefault="00F7183B" w:rsidP="00F7183B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val="en-GB" w:eastAsia="it-IT"/>
        </w:rPr>
      </w:pPr>
      <w:r>
        <w:rPr>
          <w:noProof/>
          <w:lang w:eastAsia="it-IT"/>
        </w:rPr>
        <w:drawing>
          <wp:inline distT="0" distB="0" distL="0" distR="0" wp14:anchorId="781A6316" wp14:editId="27583E40">
            <wp:extent cx="5476875" cy="3352800"/>
            <wp:effectExtent l="0" t="0" r="9525" b="0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7183B" w:rsidRDefault="00F7183B" w:rsidP="00F718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7183B" w:rsidRDefault="00F7183B" w:rsidP="00F718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7183B" w:rsidRPr="00D1671C" w:rsidRDefault="00F7183B" w:rsidP="00F718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</w:pPr>
    </w:p>
    <w:p w:rsidR="00F7183B" w:rsidRDefault="00F7183B" w:rsidP="00F718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7183B" w:rsidRDefault="00F7183B" w:rsidP="00F7183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F7183B" w:rsidRPr="000537AE" w:rsidRDefault="00F7183B" w:rsidP="00F718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537AE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Figure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3</w:t>
      </w:r>
      <w:r w:rsidRPr="000537A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0537AE">
        <w:rPr>
          <w:rFonts w:ascii="Times New Roman" w:hAnsi="Times New Roman" w:cs="Times New Roman"/>
          <w:sz w:val="24"/>
          <w:szCs w:val="24"/>
          <w:lang w:val="en-GB"/>
        </w:rPr>
        <w:t>Disease incidence (</w:t>
      </w:r>
      <w:r w:rsidRPr="00C30322">
        <w:rPr>
          <w:rFonts w:ascii="Times New Roman" w:hAnsi="Times New Roman"/>
          <w:sz w:val="24"/>
          <w:lang w:val="en-GB"/>
        </w:rPr>
        <w:t xml:space="preserve">DI, expressed as % </w:t>
      </w:r>
      <w:r>
        <w:rPr>
          <w:rFonts w:ascii="Times New Roman" w:hAnsi="Times New Roman"/>
          <w:sz w:val="24"/>
          <w:lang w:val="en-GB"/>
        </w:rPr>
        <w:t xml:space="preserve">of </w:t>
      </w:r>
      <w:r w:rsidRPr="00C30322">
        <w:rPr>
          <w:rFonts w:ascii="Times New Roman" w:hAnsi="Times New Roman"/>
          <w:sz w:val="24"/>
          <w:lang w:val="en-GB"/>
        </w:rPr>
        <w:t>infected leaves</w:t>
      </w:r>
      <w:r w:rsidRPr="000537AE">
        <w:rPr>
          <w:rFonts w:ascii="Times New Roman" w:hAnsi="Times New Roman" w:cs="Times New Roman"/>
          <w:sz w:val="24"/>
          <w:szCs w:val="24"/>
          <w:lang w:val="en-GB"/>
        </w:rPr>
        <w:t>) and severity (</w:t>
      </w:r>
      <w:r w:rsidRPr="00C30322">
        <w:rPr>
          <w:rFonts w:ascii="Times New Roman" w:hAnsi="Times New Roman"/>
          <w:sz w:val="24"/>
          <w:lang w:val="en-GB"/>
        </w:rPr>
        <w:t>DS, expressed as %</w:t>
      </w:r>
      <w:r>
        <w:rPr>
          <w:rFonts w:ascii="Times New Roman" w:hAnsi="Times New Roman"/>
          <w:sz w:val="24"/>
          <w:lang w:val="en-GB"/>
        </w:rPr>
        <w:t xml:space="preserve"> of</w:t>
      </w:r>
      <w:r w:rsidRPr="00C30322">
        <w:rPr>
          <w:rFonts w:ascii="Times New Roman" w:hAnsi="Times New Roman"/>
          <w:sz w:val="24"/>
          <w:lang w:val="en-GB"/>
        </w:rPr>
        <w:t xml:space="preserve"> infected leaf area</w:t>
      </w:r>
      <w:r w:rsidRPr="000537AE">
        <w:rPr>
          <w:rFonts w:ascii="Times New Roman" w:hAnsi="Times New Roman" w:cs="Times New Roman"/>
          <w:sz w:val="24"/>
          <w:szCs w:val="24"/>
          <w:lang w:val="en-GB"/>
        </w:rPr>
        <w:t xml:space="preserve">) caused by </w:t>
      </w:r>
      <w:r w:rsidRPr="000537AE">
        <w:rPr>
          <w:rFonts w:ascii="Times New Roman" w:hAnsi="Times New Roman" w:cs="Times New Roman"/>
          <w:i/>
          <w:sz w:val="24"/>
          <w:szCs w:val="24"/>
          <w:lang w:val="en-GB"/>
        </w:rPr>
        <w:t>Fusarium equiseti</w:t>
      </w:r>
      <w:r w:rsidRPr="000537AE">
        <w:rPr>
          <w:rFonts w:ascii="Times New Roman" w:hAnsi="Times New Roman" w:cs="Times New Roman"/>
          <w:sz w:val="24"/>
          <w:szCs w:val="24"/>
          <w:lang w:val="en-GB"/>
        </w:rPr>
        <w:t xml:space="preserve">, on  </w:t>
      </w:r>
      <w:r>
        <w:rPr>
          <w:rFonts w:ascii="Times New Roman" w:hAnsi="Times New Roman" w:cs="Times New Roman"/>
          <w:sz w:val="24"/>
          <w:szCs w:val="24"/>
          <w:lang w:val="en-GB"/>
        </w:rPr>
        <w:t>lettuce</w:t>
      </w:r>
      <w:r w:rsidRPr="000537AE">
        <w:rPr>
          <w:rFonts w:ascii="Times New Roman" w:hAnsi="Times New Roman" w:cs="Times New Roman"/>
          <w:sz w:val="24"/>
          <w:szCs w:val="24"/>
          <w:lang w:val="en-GB"/>
        </w:rPr>
        <w:t xml:space="preserve"> cv. Elisa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for a temperature range of 15,20,25 and 30</w:t>
      </w:r>
      <w:r w:rsidRPr="000537AE">
        <w:rPr>
          <w:rFonts w:ascii="Times New Roman" w:hAnsi="Times New Roman" w:cs="Times New Roman"/>
          <w:sz w:val="24"/>
          <w:szCs w:val="24"/>
          <w:lang w:val="en-GB"/>
        </w:rPr>
        <w:t xml:space="preserve">°C </w:t>
      </w:r>
      <w:r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Pr="000537AE">
        <w:rPr>
          <w:rFonts w:ascii="Times New Roman" w:hAnsi="Times New Roman" w:cs="Times New Roman"/>
          <w:lang w:val="en-GB"/>
        </w:rPr>
        <w:t xml:space="preserve"> 0,1,3,6,12,24 and 48 </w:t>
      </w:r>
      <w:r w:rsidRPr="000537AE">
        <w:rPr>
          <w:rFonts w:ascii="Times New Roman" w:hAnsi="Times New Roman" w:cs="Times New Roman"/>
          <w:sz w:val="24"/>
          <w:szCs w:val="24"/>
          <w:lang w:val="en-GB"/>
        </w:rPr>
        <w:t>hours of incubation at high relative humidity (RH)</w:t>
      </w:r>
    </w:p>
    <w:p w:rsidR="00F7183B" w:rsidRPr="00051073" w:rsidRDefault="00F7183B" w:rsidP="00F7183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</w:pPr>
      <w:r>
        <w:rPr>
          <w:noProof/>
          <w:lang w:eastAsia="it-IT"/>
        </w:rPr>
        <w:drawing>
          <wp:inline distT="0" distB="0" distL="0" distR="0" wp14:anchorId="7F58EF71" wp14:editId="11E6CC39">
            <wp:extent cx="5753100" cy="3313430"/>
            <wp:effectExtent l="0" t="0" r="0" b="1270"/>
            <wp:docPr id="13" name="Gra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7183B" w:rsidRDefault="00F7183B" w:rsidP="00F7183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  <w:lang w:eastAsia="it-IT"/>
        </w:rPr>
        <w:drawing>
          <wp:inline distT="0" distB="0" distL="0" distR="0" wp14:anchorId="5E355815" wp14:editId="3F81125E">
            <wp:extent cx="5857875" cy="4048125"/>
            <wp:effectExtent l="0" t="0" r="0" b="0"/>
            <wp:docPr id="14" name="Gra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7183B" w:rsidRDefault="00F7183B" w:rsidP="00F7183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7183B" w:rsidRPr="000537AE" w:rsidRDefault="00F7183B" w:rsidP="00F7183B">
      <w:pPr>
        <w:spacing w:line="360" w:lineRule="auto"/>
        <w:jc w:val="both"/>
        <w:rPr>
          <w:rFonts w:ascii="Times New Roman" w:hAnsi="Times New Roman"/>
          <w:bCs/>
          <w:sz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  <w:r>
        <w:rPr>
          <w:rFonts w:ascii="Times New Roman" w:hAnsi="Times New Roman"/>
          <w:b/>
          <w:sz w:val="24"/>
          <w:lang w:val="en-GB"/>
        </w:rPr>
        <w:lastRenderedPageBreak/>
        <w:t>Figure 4</w:t>
      </w:r>
      <w:r w:rsidRPr="000537AE">
        <w:rPr>
          <w:rFonts w:ascii="Times New Roman" w:hAnsi="Times New Roman"/>
          <w:sz w:val="24"/>
          <w:lang w:val="en-GB"/>
        </w:rPr>
        <w:t xml:space="preserve"> Effect of temperature on</w:t>
      </w:r>
      <w:r>
        <w:rPr>
          <w:rFonts w:ascii="Times New Roman" w:hAnsi="Times New Roman"/>
          <w:sz w:val="24"/>
          <w:lang w:val="en-GB"/>
        </w:rPr>
        <w:t xml:space="preserve"> leaf spot</w:t>
      </w:r>
      <w:r w:rsidRPr="000537AE">
        <w:rPr>
          <w:rFonts w:ascii="Times New Roman" w:hAnsi="Times New Roman"/>
          <w:sz w:val="24"/>
          <w:lang w:val="en-GB"/>
        </w:rPr>
        <w:t xml:space="preserve"> disease incidence (DI, expressed as % </w:t>
      </w:r>
      <w:r>
        <w:rPr>
          <w:rFonts w:ascii="Times New Roman" w:hAnsi="Times New Roman"/>
          <w:sz w:val="24"/>
          <w:lang w:val="en-GB"/>
        </w:rPr>
        <w:t xml:space="preserve">of </w:t>
      </w:r>
      <w:r w:rsidRPr="000537AE">
        <w:rPr>
          <w:rFonts w:ascii="Times New Roman" w:hAnsi="Times New Roman"/>
          <w:sz w:val="24"/>
          <w:lang w:val="en-GB"/>
        </w:rPr>
        <w:t xml:space="preserve">infected leaves) and severity (DS, expressed as % </w:t>
      </w:r>
      <w:r>
        <w:rPr>
          <w:rFonts w:ascii="Times New Roman" w:hAnsi="Times New Roman"/>
          <w:sz w:val="24"/>
          <w:lang w:val="en-GB"/>
        </w:rPr>
        <w:t xml:space="preserve">of </w:t>
      </w:r>
      <w:r w:rsidRPr="000537AE">
        <w:rPr>
          <w:rFonts w:ascii="Times New Roman" w:hAnsi="Times New Roman"/>
          <w:sz w:val="24"/>
          <w:lang w:val="en-GB"/>
        </w:rPr>
        <w:t>infected leaf area)</w:t>
      </w:r>
      <w:r>
        <w:rPr>
          <w:rFonts w:ascii="Times New Roman" w:hAnsi="Times New Roman"/>
          <w:sz w:val="24"/>
          <w:lang w:val="en-GB"/>
        </w:rPr>
        <w:t>,</w:t>
      </w:r>
      <w:r w:rsidRPr="000537AE">
        <w:rPr>
          <w:rFonts w:ascii="Times New Roman" w:hAnsi="Times New Roman"/>
          <w:sz w:val="24"/>
          <w:lang w:val="en-GB"/>
        </w:rPr>
        <w:t xml:space="preserve"> caused by </w:t>
      </w:r>
      <w:r w:rsidRPr="000537AE">
        <w:rPr>
          <w:rFonts w:ascii="Times New Roman" w:hAnsi="Times New Roman" w:cs="Times New Roman"/>
          <w:bCs/>
          <w:i/>
          <w:sz w:val="24"/>
          <w:szCs w:val="24"/>
          <w:lang w:val="en-GB"/>
        </w:rPr>
        <w:t>Fusarium equiseti</w:t>
      </w:r>
      <w:r w:rsidRPr="000537A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 w:rsidRPr="000537AE"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rocket</w:t>
      </w:r>
      <w:r w:rsidRPr="000537AE">
        <w:rPr>
          <w:rFonts w:ascii="Times New Roman" w:hAnsi="Times New Roman" w:cs="Times New Roman"/>
          <w:sz w:val="24"/>
          <w:szCs w:val="24"/>
          <w:lang w:val="en-GB"/>
        </w:rPr>
        <w:t xml:space="preserve"> cv. G</w:t>
      </w:r>
      <w:r w:rsidRPr="000537AE">
        <w:rPr>
          <w:rFonts w:ascii="Times New Roman" w:hAnsi="Times New Roman" w:cs="Times New Roman"/>
          <w:bCs/>
          <w:sz w:val="24"/>
          <w:szCs w:val="24"/>
          <w:lang w:val="en-GB"/>
        </w:rPr>
        <w:t>razia</w:t>
      </w:r>
      <w:r w:rsidRPr="000537AE">
        <w:rPr>
          <w:rFonts w:ascii="Times New Roman" w:hAnsi="Times New Roman"/>
          <w:sz w:val="24"/>
          <w:lang w:val="en-GB"/>
        </w:rPr>
        <w:t xml:space="preserve">. </w:t>
      </w:r>
      <w:r>
        <w:rPr>
          <w:rFonts w:ascii="Times New Roman" w:hAnsi="Times New Roman"/>
          <w:bCs/>
          <w:sz w:val="24"/>
          <w:lang w:val="en-GB"/>
        </w:rPr>
        <w:t>The</w:t>
      </w:r>
      <w:r w:rsidRPr="000537AE">
        <w:rPr>
          <w:rFonts w:ascii="Times New Roman" w:hAnsi="Times New Roman"/>
          <w:bCs/>
          <w:sz w:val="24"/>
          <w:lang w:val="en-GB"/>
        </w:rPr>
        <w:t xml:space="preserve"> reported</w:t>
      </w:r>
      <w:r>
        <w:rPr>
          <w:rFonts w:ascii="Times New Roman" w:hAnsi="Times New Roman"/>
          <w:bCs/>
          <w:sz w:val="24"/>
          <w:lang w:val="en-GB"/>
        </w:rPr>
        <w:t xml:space="preserve"> data</w:t>
      </w:r>
      <w:r w:rsidRPr="000537AE">
        <w:rPr>
          <w:rFonts w:ascii="Times New Roman" w:hAnsi="Times New Roman"/>
          <w:bCs/>
          <w:sz w:val="24"/>
          <w:lang w:val="en-GB"/>
        </w:rPr>
        <w:t xml:space="preserve"> are the average</w:t>
      </w:r>
      <w:r>
        <w:rPr>
          <w:rFonts w:ascii="Times New Roman" w:hAnsi="Times New Roman"/>
          <w:bCs/>
          <w:sz w:val="24"/>
          <w:lang w:val="en-GB"/>
        </w:rPr>
        <w:t xml:space="preserve"> values</w:t>
      </w:r>
      <w:r w:rsidRPr="000537AE">
        <w:rPr>
          <w:rFonts w:ascii="Times New Roman" w:hAnsi="Times New Roman"/>
          <w:bCs/>
          <w:sz w:val="24"/>
          <w:lang w:val="en-GB"/>
        </w:rPr>
        <w:t xml:space="preserve"> of trials </w:t>
      </w:r>
      <w:r>
        <w:rPr>
          <w:rFonts w:ascii="Times New Roman" w:hAnsi="Times New Roman"/>
          <w:bCs/>
          <w:sz w:val="24"/>
          <w:lang w:val="en-GB"/>
        </w:rPr>
        <w:t>3 and 4.</w:t>
      </w:r>
      <w:r w:rsidRPr="00C5726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Columns superscripted with the same letter are not significantly different at </w:t>
      </w:r>
      <w:r w:rsidRPr="00C5726A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t>P</w:t>
      </w:r>
      <w:r w:rsidRPr="00C5726A">
        <w:rPr>
          <w:rFonts w:ascii="Arial" w:eastAsia="Times New Roman" w:hAnsi="Arial" w:cs="Arial"/>
          <w:sz w:val="24"/>
          <w:szCs w:val="24"/>
          <w:lang w:val="en-GB" w:eastAsia="it-IT"/>
        </w:rPr>
        <w:t>≤</w:t>
      </w:r>
      <w:r w:rsidRPr="00C5726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0.05 </w:t>
      </w:r>
      <w:r w:rsidRPr="00C5726A">
        <w:rPr>
          <w:rFonts w:ascii="Times New Roman" w:eastAsia="Times New Roman" w:hAnsi="Times New Roman" w:cs="Arial"/>
          <w:sz w:val="24"/>
          <w:szCs w:val="24"/>
          <w:lang w:val="en-GB" w:eastAsia="it-IT"/>
        </w:rPr>
        <w:t>(Tukey’s Test)</w:t>
      </w:r>
    </w:p>
    <w:p w:rsidR="00F7183B" w:rsidRDefault="00F7183B" w:rsidP="00F718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922F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noProof/>
          <w:lang w:eastAsia="it-IT"/>
        </w:rPr>
        <w:drawing>
          <wp:inline distT="0" distB="0" distL="0" distR="0" wp14:anchorId="55AA79D6" wp14:editId="0810F0D8">
            <wp:extent cx="5495925" cy="3200400"/>
            <wp:effectExtent l="0" t="0" r="9525" b="0"/>
            <wp:docPr id="2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7183B" w:rsidRDefault="00F7183B" w:rsidP="00F718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7183B" w:rsidRDefault="00F7183B" w:rsidP="00F718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7183B" w:rsidRDefault="00F7183B" w:rsidP="00F718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7183B" w:rsidRDefault="00F7183B" w:rsidP="00F718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7183B" w:rsidRDefault="00F7183B" w:rsidP="00F718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7183B" w:rsidRDefault="00F7183B" w:rsidP="00F718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7183B" w:rsidRDefault="00F7183B" w:rsidP="00F718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7183B" w:rsidRDefault="00F7183B" w:rsidP="00F718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7183B" w:rsidRDefault="00F7183B" w:rsidP="00F718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7183B" w:rsidRDefault="00F7183B" w:rsidP="00F718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7183B" w:rsidRDefault="00F7183B" w:rsidP="00F718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7183B" w:rsidRDefault="00F7183B" w:rsidP="00F718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7183B" w:rsidRDefault="00F7183B" w:rsidP="00F7183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Figure 5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877ED">
        <w:rPr>
          <w:rFonts w:ascii="Times New Roman" w:hAnsi="Times New Roman" w:cs="Times New Roman"/>
          <w:sz w:val="24"/>
          <w:szCs w:val="24"/>
          <w:lang w:val="en-GB"/>
        </w:rPr>
        <w:t xml:space="preserve">Effect of hours of incubation at high relative humidity (RH) on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leaf spot </w:t>
      </w:r>
      <w:r w:rsidRPr="00E877ED">
        <w:rPr>
          <w:rFonts w:ascii="Times New Roman" w:hAnsi="Times New Roman" w:cs="Times New Roman"/>
          <w:sz w:val="24"/>
          <w:szCs w:val="24"/>
          <w:lang w:val="en-GB"/>
        </w:rPr>
        <w:t xml:space="preserve">disease incidence (DI, expressed as %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Pr="00E877ED">
        <w:rPr>
          <w:rFonts w:ascii="Times New Roman" w:hAnsi="Times New Roman" w:cs="Times New Roman"/>
          <w:sz w:val="24"/>
          <w:szCs w:val="24"/>
          <w:lang w:val="en-GB"/>
        </w:rPr>
        <w:t xml:space="preserve">infected leaves) and severity (DS, expressed as %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Pr="00E877ED">
        <w:rPr>
          <w:rFonts w:ascii="Times New Roman" w:hAnsi="Times New Roman" w:cs="Times New Roman"/>
          <w:sz w:val="24"/>
          <w:szCs w:val="24"/>
          <w:lang w:val="en-GB"/>
        </w:rPr>
        <w:t>affected leaf area)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E877ED">
        <w:rPr>
          <w:rFonts w:ascii="Times New Roman" w:hAnsi="Times New Roman" w:cs="Times New Roman"/>
          <w:sz w:val="24"/>
          <w:szCs w:val="24"/>
          <w:lang w:val="en-GB"/>
        </w:rPr>
        <w:t xml:space="preserve">  caused by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Fusarium equiseti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E877ED">
        <w:rPr>
          <w:rFonts w:ascii="Times New Roman" w:hAnsi="Times New Roman" w:cs="Times New Roman"/>
          <w:sz w:val="24"/>
          <w:szCs w:val="24"/>
          <w:lang w:val="en-GB"/>
        </w:rPr>
        <w:t xml:space="preserve">on  </w:t>
      </w:r>
      <w:r>
        <w:rPr>
          <w:rFonts w:ascii="Times New Roman" w:hAnsi="Times New Roman" w:cs="Times New Roman"/>
          <w:sz w:val="24"/>
          <w:szCs w:val="24"/>
          <w:lang w:val="en-GB"/>
        </w:rPr>
        <w:t>rocket</w:t>
      </w:r>
      <w:r w:rsidRPr="00E877ED">
        <w:rPr>
          <w:rFonts w:ascii="Times New Roman" w:hAnsi="Times New Roman" w:cs="Times New Roman"/>
          <w:sz w:val="24"/>
          <w:szCs w:val="24"/>
          <w:lang w:val="en-GB"/>
        </w:rPr>
        <w:t xml:space="preserve"> cv. </w:t>
      </w:r>
      <w:r>
        <w:rPr>
          <w:rFonts w:ascii="Times New Roman" w:hAnsi="Times New Roman" w:cs="Times New Roman"/>
          <w:sz w:val="24"/>
          <w:szCs w:val="24"/>
          <w:lang w:val="en-GB"/>
        </w:rPr>
        <w:t>Grazia</w:t>
      </w:r>
      <w:r w:rsidRPr="00E877ED">
        <w:rPr>
          <w:rFonts w:ascii="Times New Roman" w:hAnsi="Times New Roman" w:cs="Times New Roman"/>
          <w:sz w:val="24"/>
          <w:szCs w:val="24"/>
          <w:lang w:val="en-GB"/>
        </w:rPr>
        <w:t>. The rep</w:t>
      </w:r>
      <w:r>
        <w:rPr>
          <w:rFonts w:ascii="Times New Roman" w:hAnsi="Times New Roman" w:cs="Times New Roman"/>
          <w:sz w:val="24"/>
          <w:szCs w:val="24"/>
          <w:lang w:val="en-GB"/>
        </w:rPr>
        <w:t>orted data are the average values of trials 3 and 4.</w:t>
      </w:r>
      <w:r w:rsidRPr="00C5726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Columns superscripted with the same letter are not significantly different at </w:t>
      </w:r>
      <w:r w:rsidRPr="00C5726A">
        <w:rPr>
          <w:rFonts w:ascii="Times New Roman" w:eastAsia="Times New Roman" w:hAnsi="Times New Roman" w:cs="Times New Roman"/>
          <w:i/>
          <w:sz w:val="24"/>
          <w:szCs w:val="24"/>
          <w:lang w:val="en-GB" w:eastAsia="it-IT"/>
        </w:rPr>
        <w:t>P</w:t>
      </w:r>
      <w:r w:rsidRPr="00C5726A">
        <w:rPr>
          <w:rFonts w:ascii="Arial" w:eastAsia="Times New Roman" w:hAnsi="Arial" w:cs="Arial"/>
          <w:sz w:val="24"/>
          <w:szCs w:val="24"/>
          <w:lang w:val="en-GB" w:eastAsia="it-IT"/>
        </w:rPr>
        <w:t>≤</w:t>
      </w:r>
      <w:r w:rsidRPr="00C5726A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0.05 </w:t>
      </w:r>
      <w:r w:rsidRPr="00C5726A">
        <w:rPr>
          <w:rFonts w:ascii="Times New Roman" w:eastAsia="Times New Roman" w:hAnsi="Times New Roman" w:cs="Arial"/>
          <w:sz w:val="24"/>
          <w:szCs w:val="24"/>
          <w:lang w:val="en-GB" w:eastAsia="it-IT"/>
        </w:rPr>
        <w:t>(Tukey’s Test)</w:t>
      </w:r>
    </w:p>
    <w:p w:rsidR="00F7183B" w:rsidRDefault="00F7183B" w:rsidP="00F7183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  <w:lang w:eastAsia="it-IT"/>
        </w:rPr>
        <w:drawing>
          <wp:inline distT="0" distB="0" distL="0" distR="0" wp14:anchorId="0CF449BE" wp14:editId="12BDA524">
            <wp:extent cx="5934075" cy="3343275"/>
            <wp:effectExtent l="0" t="0" r="9525" b="9525"/>
            <wp:docPr id="10" name="Gra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7183B" w:rsidRDefault="00F7183B" w:rsidP="00F7183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7183B" w:rsidRDefault="00F7183B" w:rsidP="00F7183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F7183B" w:rsidRPr="00F573D4" w:rsidRDefault="00F7183B" w:rsidP="00F718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E5EE4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Figure 6  </w:t>
      </w:r>
      <w:r w:rsidRPr="001E5EE4">
        <w:rPr>
          <w:rFonts w:ascii="Times New Roman" w:hAnsi="Times New Roman" w:cs="Times New Roman"/>
          <w:sz w:val="24"/>
          <w:szCs w:val="24"/>
          <w:lang w:val="en-GB"/>
        </w:rPr>
        <w:t xml:space="preserve">Disease incidence (DI) and severity (DS) </w:t>
      </w:r>
      <w:r w:rsidRPr="00F573D4">
        <w:rPr>
          <w:rFonts w:ascii="Times New Roman" w:hAnsi="Times New Roman" w:cs="Times New Roman"/>
          <w:sz w:val="24"/>
          <w:szCs w:val="24"/>
          <w:lang w:val="en-GB"/>
        </w:rPr>
        <w:t xml:space="preserve">of  </w:t>
      </w:r>
      <w:r w:rsidRPr="00F573D4">
        <w:rPr>
          <w:rFonts w:ascii="Times New Roman" w:hAnsi="Times New Roman" w:cs="Times New Roman"/>
          <w:i/>
          <w:sz w:val="24"/>
          <w:szCs w:val="24"/>
          <w:lang w:val="en-GB"/>
        </w:rPr>
        <w:t>Fusarium equiseti</w:t>
      </w:r>
      <w:r w:rsidRPr="00F573D4">
        <w:rPr>
          <w:rFonts w:ascii="Times New Roman" w:hAnsi="Times New Roman" w:cs="Times New Roman"/>
          <w:sz w:val="24"/>
          <w:szCs w:val="24"/>
          <w:lang w:val="en-GB"/>
        </w:rPr>
        <w:t xml:space="preserve">, on  rocket cv. Grazia for a temperature range of 10, 15, 20, 25, 30 and 35°C for </w:t>
      </w:r>
      <w:r w:rsidRPr="00F573D4">
        <w:rPr>
          <w:rFonts w:ascii="Times New Roman" w:hAnsi="Times New Roman" w:cs="Times New Roman"/>
          <w:lang w:val="en-GB"/>
        </w:rPr>
        <w:t xml:space="preserve"> 0, 1, 3, 6, 12, 24 and 48 </w:t>
      </w:r>
      <w:r w:rsidRPr="001E5EE4">
        <w:rPr>
          <w:rFonts w:ascii="Times New Roman" w:hAnsi="Times New Roman" w:cs="Times New Roman"/>
          <w:sz w:val="24"/>
          <w:szCs w:val="24"/>
          <w:lang w:val="en-GB"/>
        </w:rPr>
        <w:t>hours of incubation at high relative humidity (RH)</w:t>
      </w:r>
    </w:p>
    <w:p w:rsidR="00F7183B" w:rsidRDefault="00F7183B" w:rsidP="00F7183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  <w:lang w:eastAsia="it-IT"/>
        </w:rPr>
        <w:drawing>
          <wp:inline distT="0" distB="0" distL="0" distR="0" wp14:anchorId="10750284" wp14:editId="73EE2A69">
            <wp:extent cx="5663821" cy="3207224"/>
            <wp:effectExtent l="0" t="0" r="0" b="0"/>
            <wp:docPr id="11" name="Gra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7183B" w:rsidRDefault="00F7183B" w:rsidP="00F7183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  <w:lang w:eastAsia="it-IT"/>
        </w:rPr>
        <w:drawing>
          <wp:inline distT="0" distB="0" distL="0" distR="0" wp14:anchorId="12DE01A6" wp14:editId="69F1E863">
            <wp:extent cx="5734050" cy="3870325"/>
            <wp:effectExtent l="0" t="0" r="0" b="15875"/>
            <wp:docPr id="12" name="Gra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7183B" w:rsidRDefault="00F7183B" w:rsidP="00F7183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7183B" w:rsidRDefault="00F7183B" w:rsidP="00F7183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7183B" w:rsidRDefault="00F7183B" w:rsidP="00F7183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C53E4" w:rsidRDefault="006C53E4" w:rsidP="00D70C0F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6C53E4" w:rsidSect="00EE4637">
      <w:pgSz w:w="11906" w:h="16838"/>
      <w:pgMar w:top="1417" w:right="1134" w:bottom="1134" w:left="1134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013"/>
    <w:multiLevelType w:val="hybridMultilevel"/>
    <w:tmpl w:val="2E4A28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5572C"/>
    <w:multiLevelType w:val="hybridMultilevel"/>
    <w:tmpl w:val="CCBE0FCC"/>
    <w:lvl w:ilvl="0" w:tplc="F3D0FD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56336"/>
    <w:multiLevelType w:val="hybridMultilevel"/>
    <w:tmpl w:val="CDD889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C3AA4"/>
    <w:multiLevelType w:val="hybridMultilevel"/>
    <w:tmpl w:val="D5780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B707F"/>
    <w:multiLevelType w:val="hybridMultilevel"/>
    <w:tmpl w:val="24540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D2AF0"/>
    <w:multiLevelType w:val="hybridMultilevel"/>
    <w:tmpl w:val="8F02ED42"/>
    <w:lvl w:ilvl="0" w:tplc="5090F9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036DB"/>
    <w:multiLevelType w:val="hybridMultilevel"/>
    <w:tmpl w:val="79ECE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6457E"/>
    <w:multiLevelType w:val="hybridMultilevel"/>
    <w:tmpl w:val="5EB25D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B1243"/>
    <w:multiLevelType w:val="hybridMultilevel"/>
    <w:tmpl w:val="D71263EA"/>
    <w:lvl w:ilvl="0" w:tplc="12CEB2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21A50"/>
    <w:multiLevelType w:val="hybridMultilevel"/>
    <w:tmpl w:val="5EB25D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31540"/>
    <w:multiLevelType w:val="hybridMultilevel"/>
    <w:tmpl w:val="C7BC06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C272F"/>
    <w:multiLevelType w:val="hybridMultilevel"/>
    <w:tmpl w:val="FAB81EA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851C5"/>
    <w:multiLevelType w:val="hybridMultilevel"/>
    <w:tmpl w:val="96EC8184"/>
    <w:lvl w:ilvl="0" w:tplc="EBBC10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858A4"/>
    <w:multiLevelType w:val="hybridMultilevel"/>
    <w:tmpl w:val="C444E0B0"/>
    <w:lvl w:ilvl="0" w:tplc="EE688C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365AB"/>
    <w:multiLevelType w:val="hybridMultilevel"/>
    <w:tmpl w:val="046E32E4"/>
    <w:lvl w:ilvl="0" w:tplc="B2B424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567FA"/>
    <w:multiLevelType w:val="hybridMultilevel"/>
    <w:tmpl w:val="5664932A"/>
    <w:lvl w:ilvl="0" w:tplc="3184E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7"/>
  </w:num>
  <w:num w:numId="5">
    <w:abstractNumId w:val="15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12"/>
  </w:num>
  <w:num w:numId="11">
    <w:abstractNumId w:val="0"/>
  </w:num>
  <w:num w:numId="12">
    <w:abstractNumId w:val="2"/>
  </w:num>
  <w:num w:numId="13">
    <w:abstractNumId w:val="8"/>
  </w:num>
  <w:num w:numId="14">
    <w:abstractNumId w:val="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ED"/>
    <w:rsid w:val="000060BC"/>
    <w:rsid w:val="00012808"/>
    <w:rsid w:val="00051644"/>
    <w:rsid w:val="000537AE"/>
    <w:rsid w:val="0006443A"/>
    <w:rsid w:val="00065D66"/>
    <w:rsid w:val="00067F55"/>
    <w:rsid w:val="0007297C"/>
    <w:rsid w:val="00073673"/>
    <w:rsid w:val="00076AEB"/>
    <w:rsid w:val="000922F5"/>
    <w:rsid w:val="000B211D"/>
    <w:rsid w:val="000C5893"/>
    <w:rsid w:val="000E4BD4"/>
    <w:rsid w:val="00100EA8"/>
    <w:rsid w:val="00104551"/>
    <w:rsid w:val="00122ED6"/>
    <w:rsid w:val="001619CC"/>
    <w:rsid w:val="00167E2B"/>
    <w:rsid w:val="00173ECF"/>
    <w:rsid w:val="00176CC2"/>
    <w:rsid w:val="001859DC"/>
    <w:rsid w:val="001A174F"/>
    <w:rsid w:val="001A67D1"/>
    <w:rsid w:val="001C50A3"/>
    <w:rsid w:val="001D2537"/>
    <w:rsid w:val="001E5EE4"/>
    <w:rsid w:val="00205630"/>
    <w:rsid w:val="002232AC"/>
    <w:rsid w:val="00265C7D"/>
    <w:rsid w:val="0027394A"/>
    <w:rsid w:val="00291034"/>
    <w:rsid w:val="002B71EF"/>
    <w:rsid w:val="002D5F2F"/>
    <w:rsid w:val="002F2895"/>
    <w:rsid w:val="0030370C"/>
    <w:rsid w:val="003048B4"/>
    <w:rsid w:val="00304C23"/>
    <w:rsid w:val="0030682C"/>
    <w:rsid w:val="0032584A"/>
    <w:rsid w:val="00344DCB"/>
    <w:rsid w:val="00381754"/>
    <w:rsid w:val="00395A17"/>
    <w:rsid w:val="003C2590"/>
    <w:rsid w:val="003C5DDC"/>
    <w:rsid w:val="003D3E61"/>
    <w:rsid w:val="00405CA7"/>
    <w:rsid w:val="0041230A"/>
    <w:rsid w:val="00456478"/>
    <w:rsid w:val="0045668D"/>
    <w:rsid w:val="0045690E"/>
    <w:rsid w:val="00470F74"/>
    <w:rsid w:val="004730C2"/>
    <w:rsid w:val="00490603"/>
    <w:rsid w:val="00490638"/>
    <w:rsid w:val="004A0E5F"/>
    <w:rsid w:val="00511AA1"/>
    <w:rsid w:val="005372B3"/>
    <w:rsid w:val="005602AC"/>
    <w:rsid w:val="005748ED"/>
    <w:rsid w:val="0058077A"/>
    <w:rsid w:val="0058290D"/>
    <w:rsid w:val="005A2C52"/>
    <w:rsid w:val="005A44B5"/>
    <w:rsid w:val="005B45BC"/>
    <w:rsid w:val="005D1B7B"/>
    <w:rsid w:val="005E0A9E"/>
    <w:rsid w:val="00600FED"/>
    <w:rsid w:val="00601D29"/>
    <w:rsid w:val="00643203"/>
    <w:rsid w:val="00643308"/>
    <w:rsid w:val="0066050A"/>
    <w:rsid w:val="006606E8"/>
    <w:rsid w:val="0066696D"/>
    <w:rsid w:val="006C53E4"/>
    <w:rsid w:val="00705024"/>
    <w:rsid w:val="00725458"/>
    <w:rsid w:val="00732F10"/>
    <w:rsid w:val="007358D7"/>
    <w:rsid w:val="007670D7"/>
    <w:rsid w:val="007723F6"/>
    <w:rsid w:val="00795DDC"/>
    <w:rsid w:val="007A199C"/>
    <w:rsid w:val="007A7B20"/>
    <w:rsid w:val="007B39FF"/>
    <w:rsid w:val="007E1019"/>
    <w:rsid w:val="007F537D"/>
    <w:rsid w:val="007F5B8E"/>
    <w:rsid w:val="00802690"/>
    <w:rsid w:val="00804F38"/>
    <w:rsid w:val="0081051B"/>
    <w:rsid w:val="00827472"/>
    <w:rsid w:val="00843535"/>
    <w:rsid w:val="00890818"/>
    <w:rsid w:val="008B0C8D"/>
    <w:rsid w:val="008B197F"/>
    <w:rsid w:val="008D5AB9"/>
    <w:rsid w:val="008E1186"/>
    <w:rsid w:val="00901010"/>
    <w:rsid w:val="0092527E"/>
    <w:rsid w:val="00935CDD"/>
    <w:rsid w:val="00940105"/>
    <w:rsid w:val="0094443F"/>
    <w:rsid w:val="00947C05"/>
    <w:rsid w:val="00947D91"/>
    <w:rsid w:val="00980150"/>
    <w:rsid w:val="00992F1E"/>
    <w:rsid w:val="009E46FA"/>
    <w:rsid w:val="00A16A18"/>
    <w:rsid w:val="00A173DD"/>
    <w:rsid w:val="00A31F2E"/>
    <w:rsid w:val="00A524D6"/>
    <w:rsid w:val="00A71FE8"/>
    <w:rsid w:val="00A752D5"/>
    <w:rsid w:val="00A8015E"/>
    <w:rsid w:val="00A8522A"/>
    <w:rsid w:val="00A87D96"/>
    <w:rsid w:val="00A947D4"/>
    <w:rsid w:val="00AA5FEB"/>
    <w:rsid w:val="00AB76C8"/>
    <w:rsid w:val="00AD6EBB"/>
    <w:rsid w:val="00B148C8"/>
    <w:rsid w:val="00B31B1C"/>
    <w:rsid w:val="00B31F4D"/>
    <w:rsid w:val="00B43552"/>
    <w:rsid w:val="00B606E1"/>
    <w:rsid w:val="00B64D6A"/>
    <w:rsid w:val="00BE37CD"/>
    <w:rsid w:val="00BE3874"/>
    <w:rsid w:val="00BE73A8"/>
    <w:rsid w:val="00C34A58"/>
    <w:rsid w:val="00C53CBC"/>
    <w:rsid w:val="00C547B1"/>
    <w:rsid w:val="00C5726A"/>
    <w:rsid w:val="00C635CE"/>
    <w:rsid w:val="00C93300"/>
    <w:rsid w:val="00C9505D"/>
    <w:rsid w:val="00CA09CD"/>
    <w:rsid w:val="00CB49D0"/>
    <w:rsid w:val="00CF5D55"/>
    <w:rsid w:val="00D036F0"/>
    <w:rsid w:val="00D465BF"/>
    <w:rsid w:val="00D70C0F"/>
    <w:rsid w:val="00D86712"/>
    <w:rsid w:val="00DB42E4"/>
    <w:rsid w:val="00DC53EA"/>
    <w:rsid w:val="00DE567E"/>
    <w:rsid w:val="00E05144"/>
    <w:rsid w:val="00E133DE"/>
    <w:rsid w:val="00E20EB2"/>
    <w:rsid w:val="00E246C1"/>
    <w:rsid w:val="00E4028D"/>
    <w:rsid w:val="00E82406"/>
    <w:rsid w:val="00E877ED"/>
    <w:rsid w:val="00E95D49"/>
    <w:rsid w:val="00E974AC"/>
    <w:rsid w:val="00EA0554"/>
    <w:rsid w:val="00EA2FC7"/>
    <w:rsid w:val="00EA6DE8"/>
    <w:rsid w:val="00ED02AF"/>
    <w:rsid w:val="00ED2A90"/>
    <w:rsid w:val="00EE4637"/>
    <w:rsid w:val="00EE4CFC"/>
    <w:rsid w:val="00EF165E"/>
    <w:rsid w:val="00EF6669"/>
    <w:rsid w:val="00F14891"/>
    <w:rsid w:val="00F473ED"/>
    <w:rsid w:val="00F528C2"/>
    <w:rsid w:val="00F573D4"/>
    <w:rsid w:val="00F60396"/>
    <w:rsid w:val="00F7183B"/>
    <w:rsid w:val="00F90E09"/>
    <w:rsid w:val="00FA101B"/>
    <w:rsid w:val="00FA79E8"/>
    <w:rsid w:val="00FB76B7"/>
    <w:rsid w:val="00FC3217"/>
    <w:rsid w:val="00FC6D2F"/>
    <w:rsid w:val="00F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26B2F-C286-491D-A887-9C4DDE27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A199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A199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E3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2FC7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A19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A19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Didascalia">
    <w:name w:val="caption"/>
    <w:basedOn w:val="Normale"/>
    <w:next w:val="Normale"/>
    <w:unhideWhenUsed/>
    <w:qFormat/>
    <w:rsid w:val="007A199C"/>
    <w:pPr>
      <w:keepNext/>
      <w:spacing w:after="0" w:line="276" w:lineRule="auto"/>
      <w:jc w:val="both"/>
    </w:pPr>
    <w:rPr>
      <w:b/>
      <w:sz w:val="28"/>
      <w:szCs w:val="28"/>
    </w:rPr>
  </w:style>
  <w:style w:type="paragraph" w:styleId="Paragrafoelenco">
    <w:name w:val="List Paragraph"/>
    <w:basedOn w:val="Normale"/>
    <w:uiPriority w:val="34"/>
    <w:qFormat/>
    <w:rsid w:val="007A199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7A19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199C"/>
  </w:style>
  <w:style w:type="paragraph" w:styleId="Pidipagina">
    <w:name w:val="footer"/>
    <w:basedOn w:val="Normale"/>
    <w:link w:val="PidipaginaCarattere"/>
    <w:uiPriority w:val="99"/>
    <w:unhideWhenUsed/>
    <w:rsid w:val="007A19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199C"/>
  </w:style>
  <w:style w:type="paragraph" w:customStyle="1" w:styleId="Didascaliatabelle">
    <w:name w:val="Didascalia tabelle"/>
    <w:basedOn w:val="Normale"/>
    <w:link w:val="DidascaliatabelleCarattere"/>
    <w:autoRedefine/>
    <w:qFormat/>
    <w:rsid w:val="007A199C"/>
    <w:pPr>
      <w:keepNext/>
      <w:spacing w:after="0" w:line="276" w:lineRule="auto"/>
      <w:jc w:val="both"/>
    </w:pPr>
    <w:rPr>
      <w:b/>
      <w:sz w:val="28"/>
      <w:szCs w:val="28"/>
    </w:rPr>
  </w:style>
  <w:style w:type="character" w:customStyle="1" w:styleId="DidascaliatabelleCarattere">
    <w:name w:val="Didascalia tabelle Carattere"/>
    <w:basedOn w:val="Carpredefinitoparagrafo"/>
    <w:link w:val="Didascaliatabelle"/>
    <w:rsid w:val="007A199C"/>
    <w:rPr>
      <w:b/>
      <w:sz w:val="28"/>
      <w:szCs w:val="28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7A199C"/>
    <w:rPr>
      <w:rFonts w:ascii="Segoe UI" w:hAnsi="Segoe UI" w:cs="Segoe UI"/>
      <w:sz w:val="18"/>
      <w:szCs w:val="18"/>
    </w:rPr>
  </w:style>
  <w:style w:type="paragraph" w:styleId="Nessunaspaziatura">
    <w:name w:val="No Spacing"/>
    <w:link w:val="NessunaspaziaturaCarattere"/>
    <w:uiPriority w:val="1"/>
    <w:qFormat/>
    <w:rsid w:val="007A199C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A199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199C"/>
    <w:rPr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199C"/>
    <w:pPr>
      <w:spacing w:after="200" w:line="240" w:lineRule="auto"/>
    </w:pPr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uiPriority w:val="99"/>
    <w:semiHidden/>
    <w:rsid w:val="007A199C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199C"/>
    <w:rPr>
      <w:b/>
      <w:bCs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199C"/>
    <w:rPr>
      <w:b/>
      <w:bCs/>
    </w:rPr>
  </w:style>
  <w:style w:type="character" w:customStyle="1" w:styleId="SoggettocommentoCarattere1">
    <w:name w:val="Soggetto commento Carattere1"/>
    <w:basedOn w:val="TestocommentoCarattere1"/>
    <w:uiPriority w:val="99"/>
    <w:semiHidden/>
    <w:rsid w:val="007A199C"/>
    <w:rPr>
      <w:b/>
      <w:bCs/>
      <w:sz w:val="20"/>
      <w:szCs w:val="20"/>
    </w:rPr>
  </w:style>
  <w:style w:type="paragraph" w:customStyle="1" w:styleId="WW-Standard">
    <w:name w:val="WW-Standard"/>
    <w:rsid w:val="007A199C"/>
    <w:pPr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xl63">
    <w:name w:val="xl63"/>
    <w:basedOn w:val="Normale"/>
    <w:rsid w:val="007A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4">
    <w:name w:val="xl64"/>
    <w:basedOn w:val="Normale"/>
    <w:rsid w:val="007A1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5">
    <w:name w:val="xl65"/>
    <w:basedOn w:val="Normale"/>
    <w:rsid w:val="007A1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paragraph" w:customStyle="1" w:styleId="xl66">
    <w:name w:val="xl66"/>
    <w:basedOn w:val="Normale"/>
    <w:rsid w:val="007A1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l67">
    <w:name w:val="xl67"/>
    <w:basedOn w:val="Normale"/>
    <w:rsid w:val="007A1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l68">
    <w:name w:val="xl68"/>
    <w:basedOn w:val="Normale"/>
    <w:rsid w:val="007A1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7A1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7A19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7A1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l72">
    <w:name w:val="xl72"/>
    <w:basedOn w:val="Normale"/>
    <w:rsid w:val="007A1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7A1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7A19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l75">
    <w:name w:val="xl75"/>
    <w:basedOn w:val="Normale"/>
    <w:rsid w:val="007A1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6">
    <w:name w:val="xl76"/>
    <w:basedOn w:val="Normale"/>
    <w:rsid w:val="007A19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7">
    <w:name w:val="xl77"/>
    <w:basedOn w:val="Normale"/>
    <w:rsid w:val="007A1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8">
    <w:name w:val="xl78"/>
    <w:basedOn w:val="Normale"/>
    <w:rsid w:val="007A1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9">
    <w:name w:val="xl79"/>
    <w:basedOn w:val="Normale"/>
    <w:rsid w:val="007A1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80">
    <w:name w:val="xl80"/>
    <w:basedOn w:val="Normale"/>
    <w:rsid w:val="007A19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7A199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A199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Normale1">
    <w:name w:val="Normale1"/>
    <w:rsid w:val="007358D7"/>
    <w:pPr>
      <w:spacing w:after="200" w:line="276" w:lineRule="auto"/>
    </w:pPr>
    <w:rPr>
      <w:rFonts w:ascii="Calibri" w:eastAsia="Calibri" w:hAnsi="Calibri" w:cs="Calibri"/>
      <w:color w:val="000000"/>
      <w:lang w:val="nl-NL" w:eastAsia="nl-NL"/>
    </w:rPr>
  </w:style>
  <w:style w:type="character" w:customStyle="1" w:styleId="hps">
    <w:name w:val="hps"/>
    <w:basedOn w:val="Carpredefinitoparagrafo"/>
    <w:rsid w:val="0045690E"/>
  </w:style>
  <w:style w:type="character" w:styleId="Numeroriga">
    <w:name w:val="line number"/>
    <w:basedOn w:val="Carpredefinitoparagrafo"/>
    <w:uiPriority w:val="99"/>
    <w:semiHidden/>
    <w:unhideWhenUsed/>
    <w:rsid w:val="00EE4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ilardi\Google%20Drive\DOCUMENTI\DOCUMENTI\LAVORI%20AGROINNOVA\Epidemiologia\fUSARIUM%20EQUISETI\dati\M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ilardi\Google%20Drive\DOCUMENTI\DOCUMENTI\LAVORI%20AGROINNOVA\Epidemiologia\fUSARIUM%20EQUISETI\dati\M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ilardi\Google%20Drive\DOCUMENTI\DOCUMENTI\LAVORI%20AGROINNOVA\Epidemiologia\fUSARIUM%20EQUISETI\dati\grafici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ilardi\Google%20Drive\DOCUMENTI\DOCUMENTI\LAVORI%20AGROINNOVA\Epidemiologia\fUSARIUM%20EQUISETI\dati\grafici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ilardi\Google%20Drive\DOCUMENTI\DOCUMENTI\LAVORI%20AGROINNOVA\Epidemiologia\fUSARIUM%20EQUISETI\dati\MS%20grafici%20dati%20lavoro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ilardi\Google%20Drive\DOCUMENTI\DOCUMENTI\LAVORI%20AGROINNOVA\Epidemiologia\fUSARIUM%20EQUISETI\dati\MS%20grafici%20dati%20lavoro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ilardi\Google%20Drive\DOCUMENTI\DOCUMENTI\LAVORI%20AGROINNOVA\Epidemiologia\fUSARIUM%20EQUISETI\dati\grafici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ilardi\Google%20Drive\DOCUMENTI\DOCUMENTI\LAVORI%20AGROINNOVA\Epidemiologia\fUSARIUM%20EQUISETI\dati\grafici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679935571824313E-2"/>
          <c:y val="4.2024832855778411E-2"/>
          <c:w val="0.91381605949903211"/>
          <c:h val="0.700942024080800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'grafici fig 1-2'!$J$6</c:f>
              <c:strCache>
                <c:ptCount val="1"/>
                <c:pt idx="0">
                  <c:v>DI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ACB-49BA-B77F-F24AFCB68E0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ACB-49BA-B77F-F24AFCB68E0D}"/>
                </c:ext>
              </c:extLst>
            </c:dLbl>
            <c:dLbl>
              <c:idx val="2"/>
              <c:layout>
                <c:manualLayout>
                  <c:x val="0"/>
                  <c:y val="-1.851851851851851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ACB-49BA-B77F-F24AFCB68E0D}"/>
                </c:ext>
              </c:extLst>
            </c:dLbl>
            <c:dLbl>
              <c:idx val="3"/>
              <c:layout>
                <c:manualLayout>
                  <c:x val="-1.0185067526415994E-16"/>
                  <c:y val="-2.314814814814814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ACB-49BA-B77F-F24AFCB68E0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'grafici fig 1-2'!$E$7:$E$10</c:f>
                <c:numCache>
                  <c:formatCode>General</c:formatCode>
                  <c:ptCount val="4"/>
                  <c:pt idx="0">
                    <c:v>1.8899910254064844</c:v>
                  </c:pt>
                  <c:pt idx="1">
                    <c:v>2.277572430658505</c:v>
                  </c:pt>
                  <c:pt idx="2">
                    <c:v>4.1269838172670408</c:v>
                  </c:pt>
                  <c:pt idx="3">
                    <c:v>4.9639302319905347</c:v>
                  </c:pt>
                </c:numCache>
              </c:numRef>
            </c:plus>
            <c:minus>
              <c:numRef>
                <c:f>'grafici fig 1-2'!$E$7:$E$10</c:f>
                <c:numCache>
                  <c:formatCode>General</c:formatCode>
                  <c:ptCount val="4"/>
                  <c:pt idx="0">
                    <c:v>1.8899910254064844</c:v>
                  </c:pt>
                  <c:pt idx="1">
                    <c:v>2.277572430658505</c:v>
                  </c:pt>
                  <c:pt idx="2">
                    <c:v>4.1269838172670408</c:v>
                  </c:pt>
                  <c:pt idx="3">
                    <c:v>4.9639302319905347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'grafici fig 1-2'!$I$7:$I$10</c:f>
              <c:numCache>
                <c:formatCode>General</c:formatCode>
                <c:ptCount val="4"/>
                <c:pt idx="0">
                  <c:v>15</c:v>
                </c:pt>
                <c:pt idx="1">
                  <c:v>20</c:v>
                </c:pt>
                <c:pt idx="2">
                  <c:v>25</c:v>
                </c:pt>
                <c:pt idx="3">
                  <c:v>30</c:v>
                </c:pt>
              </c:numCache>
            </c:numRef>
          </c:cat>
          <c:val>
            <c:numRef>
              <c:f>'grafici fig 1-2'!$J$7:$J$10</c:f>
              <c:numCache>
                <c:formatCode>General</c:formatCode>
                <c:ptCount val="4"/>
                <c:pt idx="0">
                  <c:v>27.387690620426799</c:v>
                </c:pt>
                <c:pt idx="1">
                  <c:v>32.7507235605744</c:v>
                </c:pt>
                <c:pt idx="2">
                  <c:v>51.509611608062798</c:v>
                </c:pt>
                <c:pt idx="3">
                  <c:v>64.814513471161305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ACB-49BA-B77F-F24AFCB68E0D}"/>
            </c:ext>
          </c:extLst>
        </c:ser>
        <c:ser>
          <c:idx val="1"/>
          <c:order val="1"/>
          <c:tx>
            <c:strRef>
              <c:f>'grafici fig 1-2'!$K$6</c:f>
              <c:strCache>
                <c:ptCount val="1"/>
                <c:pt idx="0">
                  <c:v>DS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ACB-49BA-B77F-F24AFCB68E0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ACB-49BA-B77F-F24AFCB68E0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c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ACB-49BA-B77F-F24AFCB68E0D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d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ACB-49BA-B77F-F24AFCB68E0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'grafici fig 1-2'!$E$17:$E$20</c:f>
                <c:numCache>
                  <c:formatCode>General</c:formatCode>
                  <c:ptCount val="4"/>
                  <c:pt idx="0">
                    <c:v>0.76090736705304129</c:v>
                  </c:pt>
                  <c:pt idx="1">
                    <c:v>1.0776115017135255</c:v>
                  </c:pt>
                  <c:pt idx="2">
                    <c:v>2.0945627327997642</c:v>
                  </c:pt>
                  <c:pt idx="3">
                    <c:v>2.4867109460385226</c:v>
                  </c:pt>
                </c:numCache>
              </c:numRef>
            </c:plus>
            <c:minus>
              <c:numRef>
                <c:f>'grafici fig 1-2'!$E$17:$E$20</c:f>
                <c:numCache>
                  <c:formatCode>General</c:formatCode>
                  <c:ptCount val="4"/>
                  <c:pt idx="0">
                    <c:v>0.76090736705304129</c:v>
                  </c:pt>
                  <c:pt idx="1">
                    <c:v>1.0776115017135255</c:v>
                  </c:pt>
                  <c:pt idx="2">
                    <c:v>2.0945627327997642</c:v>
                  </c:pt>
                  <c:pt idx="3">
                    <c:v>2.4867109460385226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'grafici fig 1-2'!$I$7:$I$10</c:f>
              <c:numCache>
                <c:formatCode>General</c:formatCode>
                <c:ptCount val="4"/>
                <c:pt idx="0">
                  <c:v>15</c:v>
                </c:pt>
                <c:pt idx="1">
                  <c:v>20</c:v>
                </c:pt>
                <c:pt idx="2">
                  <c:v>25</c:v>
                </c:pt>
                <c:pt idx="3">
                  <c:v>30</c:v>
                </c:pt>
              </c:numCache>
            </c:numRef>
          </c:cat>
          <c:val>
            <c:numRef>
              <c:f>'grafici fig 1-2'!$K$7:$K$10</c:f>
              <c:numCache>
                <c:formatCode>General</c:formatCode>
                <c:ptCount val="4"/>
                <c:pt idx="0">
                  <c:v>9.4899592920623999</c:v>
                </c:pt>
                <c:pt idx="1">
                  <c:v>13.0280000819743</c:v>
                </c:pt>
                <c:pt idx="2">
                  <c:v>25.540704750525698</c:v>
                </c:pt>
                <c:pt idx="3">
                  <c:v>32.138327762519097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1ACB-49BA-B77F-F24AFCB68E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4480928"/>
        <c:axId val="494480384"/>
      </c:barChart>
      <c:catAx>
        <c:axId val="4944809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Temperature °C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494480384"/>
        <c:crosses val="autoZero"/>
        <c:auto val="1"/>
        <c:lblAlgn val="ctr"/>
        <c:lblOffset val="100"/>
        <c:noMultiLvlLbl val="0"/>
      </c:catAx>
      <c:valAx>
        <c:axId val="494480384"/>
        <c:scaling>
          <c:orientation val="minMax"/>
          <c:max val="80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494480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'grafici fig 1-2'!$I$36</c:f>
              <c:strCache>
                <c:ptCount val="1"/>
                <c:pt idx="0">
                  <c:v>DI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CE8-47CA-A104-DACD0450AFEA}"/>
                </c:ext>
              </c:extLst>
            </c:dLbl>
            <c:dLbl>
              <c:idx val="1"/>
              <c:layout>
                <c:manualLayout>
                  <c:x val="0"/>
                  <c:y val="-9.259259259259258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CE8-47CA-A104-DACD0450AFEA}"/>
                </c:ext>
              </c:extLst>
            </c:dLbl>
            <c:dLbl>
              <c:idx val="2"/>
              <c:layout>
                <c:manualLayout>
                  <c:x val="-5.0925337632079971E-17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bc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CE8-47CA-A104-DACD0450AFEA}"/>
                </c:ext>
              </c:extLst>
            </c:dLbl>
            <c:dLbl>
              <c:idx val="3"/>
              <c:layout>
                <c:manualLayout>
                  <c:x val="-2.7777777777777779E-3"/>
                  <c:y val="-9.259259259259258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bc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CE8-47CA-A104-DACD0450AFEA}"/>
                </c:ext>
              </c:extLst>
            </c:dLbl>
            <c:dLbl>
              <c:idx val="4"/>
              <c:layout>
                <c:manualLayout>
                  <c:x val="-1.0185067526415994E-16"/>
                  <c:y val="-1.38888888888888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cd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CE8-47CA-A104-DACD0450AFEA}"/>
                </c:ext>
              </c:extLst>
            </c:dLbl>
            <c:dLbl>
              <c:idx val="5"/>
              <c:layout>
                <c:manualLayout>
                  <c:x val="0"/>
                  <c:y val="-4.629629629629629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CE8-47CA-A104-DACD0450AFEA}"/>
                </c:ext>
              </c:extLst>
            </c:dLbl>
            <c:dLbl>
              <c:idx val="6"/>
              <c:layout>
                <c:manualLayout>
                  <c:x val="-1.0185067526415994E-16"/>
                  <c:y val="-9.259259259259258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CE8-47CA-A104-DACD0450AFE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'grafici fig 1-2'!$E$38:$E$44</c:f>
                <c:numCache>
                  <c:formatCode>General</c:formatCode>
                  <c:ptCount val="7"/>
                  <c:pt idx="0">
                    <c:v>0</c:v>
                  </c:pt>
                  <c:pt idx="1">
                    <c:v>2.66608048119395</c:v>
                  </c:pt>
                  <c:pt idx="2">
                    <c:v>1.9751923224735799</c:v>
                  </c:pt>
                  <c:pt idx="3">
                    <c:v>2.15809137319668</c:v>
                  </c:pt>
                  <c:pt idx="4">
                    <c:v>2.8343081239243801</c:v>
                  </c:pt>
                  <c:pt idx="5">
                    <c:v>2.2467373353381301</c:v>
                  </c:pt>
                  <c:pt idx="6">
                    <c:v>2.41686751801045</c:v>
                  </c:pt>
                </c:numCache>
              </c:numRef>
            </c:plus>
            <c:minus>
              <c:numRef>
                <c:f>'grafici fig 1-2'!$E$38:$E$44</c:f>
                <c:numCache>
                  <c:formatCode>General</c:formatCode>
                  <c:ptCount val="7"/>
                  <c:pt idx="0">
                    <c:v>0</c:v>
                  </c:pt>
                  <c:pt idx="1">
                    <c:v>2.66608048119395</c:v>
                  </c:pt>
                  <c:pt idx="2">
                    <c:v>1.9751923224735799</c:v>
                  </c:pt>
                  <c:pt idx="3">
                    <c:v>2.15809137319668</c:v>
                  </c:pt>
                  <c:pt idx="4">
                    <c:v>2.8343081239243801</c:v>
                  </c:pt>
                  <c:pt idx="5">
                    <c:v>2.2467373353381301</c:v>
                  </c:pt>
                  <c:pt idx="6">
                    <c:v>2.41686751801045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'grafici fig 1-2'!$H$37:$H$43</c:f>
              <c:numCache>
                <c:formatCode>0</c:formatCode>
                <c:ptCount val="7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6</c:v>
                </c:pt>
                <c:pt idx="4">
                  <c:v>12</c:v>
                </c:pt>
                <c:pt idx="5">
                  <c:v>24</c:v>
                </c:pt>
                <c:pt idx="6">
                  <c:v>48</c:v>
                </c:pt>
              </c:numCache>
            </c:numRef>
          </c:cat>
          <c:val>
            <c:numRef>
              <c:f>'grafici fig 1-2'!$I$37:$I$43</c:f>
              <c:numCache>
                <c:formatCode>###0</c:formatCode>
                <c:ptCount val="7"/>
                <c:pt idx="0">
                  <c:v>0</c:v>
                </c:pt>
                <c:pt idx="1">
                  <c:v>31.046208421684788</c:v>
                </c:pt>
                <c:pt idx="2">
                  <c:v>45.69933401387997</c:v>
                </c:pt>
                <c:pt idx="3">
                  <c:v>36.461491476874592</c:v>
                </c:pt>
                <c:pt idx="4">
                  <c:v>53.032039584072777</c:v>
                </c:pt>
                <c:pt idx="5">
                  <c:v>55.142637091732581</c:v>
                </c:pt>
                <c:pt idx="6">
                  <c:v>59.859832649991581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CE8-47CA-A104-DACD0450AFEA}"/>
            </c:ext>
          </c:extLst>
        </c:ser>
        <c:ser>
          <c:idx val="1"/>
          <c:order val="1"/>
          <c:tx>
            <c:strRef>
              <c:f>'grafici fig 1-2'!$J$36</c:f>
              <c:strCache>
                <c:ptCount val="1"/>
                <c:pt idx="0">
                  <c:v>DS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CE8-47CA-A104-DACD0450AFEA}"/>
                </c:ext>
              </c:extLst>
            </c:dLbl>
            <c:dLbl>
              <c:idx val="1"/>
              <c:layout>
                <c:manualLayout>
                  <c:x val="-2.3188405797101449E-3"/>
                  <c:y val="-1.136363636363643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CE8-47CA-A104-DACD0450AFEA}"/>
                </c:ext>
              </c:extLst>
            </c:dLbl>
            <c:dLbl>
              <c:idx val="2"/>
              <c:layout>
                <c:manualLayout>
                  <c:x val="0"/>
                  <c:y val="-1.13636363636363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cd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CE8-47CA-A104-DACD0450AFEA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bc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CE8-47CA-A104-DACD0450AFEA}"/>
                </c:ext>
              </c:extLst>
            </c:dLbl>
            <c:dLbl>
              <c:idx val="4"/>
              <c:layout>
                <c:manualLayout>
                  <c:x val="-8.5023172394429168E-17"/>
                  <c:y val="-7.57575757575757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c-e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CE8-47CA-A104-DACD0450AFEA}"/>
                </c:ext>
              </c:extLst>
            </c:dLbl>
            <c:dLbl>
              <c:idx val="5"/>
              <c:layout>
                <c:manualLayout>
                  <c:x val="0"/>
                  <c:y val="-1.515151515151522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de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CE8-47CA-A104-DACD0450AFEA}"/>
                </c:ext>
              </c:extLst>
            </c:dLbl>
            <c:dLbl>
              <c:idx val="6"/>
              <c:layout>
                <c:manualLayout>
                  <c:x val="0"/>
                  <c:y val="-1.13636363636363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e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CE8-47CA-A104-DACD0450AFE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'grafici fig 1-2'!$E$50:$E$56</c:f>
                <c:numCache>
                  <c:formatCode>General</c:formatCode>
                  <c:ptCount val="7"/>
                  <c:pt idx="0">
                    <c:v>0</c:v>
                  </c:pt>
                  <c:pt idx="1">
                    <c:v>2.1884044175537882</c:v>
                  </c:pt>
                  <c:pt idx="2">
                    <c:v>2.9350098178315593</c:v>
                  </c:pt>
                  <c:pt idx="3">
                    <c:v>1.7579030635580544</c:v>
                  </c:pt>
                  <c:pt idx="4">
                    <c:v>2.1925575084093416</c:v>
                  </c:pt>
                  <c:pt idx="5">
                    <c:v>2.4497674060683821</c:v>
                  </c:pt>
                  <c:pt idx="6">
                    <c:v>2.5797466626093288</c:v>
                  </c:pt>
                </c:numCache>
              </c:numRef>
            </c:plus>
            <c:minus>
              <c:numRef>
                <c:f>'grafici fig 1-2'!$E$50:$E$56</c:f>
                <c:numCache>
                  <c:formatCode>General</c:formatCode>
                  <c:ptCount val="7"/>
                  <c:pt idx="0">
                    <c:v>0</c:v>
                  </c:pt>
                  <c:pt idx="1">
                    <c:v>2.1884044175537882</c:v>
                  </c:pt>
                  <c:pt idx="2">
                    <c:v>2.9350098178315593</c:v>
                  </c:pt>
                  <c:pt idx="3">
                    <c:v>1.7579030635580544</c:v>
                  </c:pt>
                  <c:pt idx="4">
                    <c:v>2.1925575084093416</c:v>
                  </c:pt>
                  <c:pt idx="5">
                    <c:v>2.4497674060683821</c:v>
                  </c:pt>
                  <c:pt idx="6">
                    <c:v>2.5797466626093288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'grafici fig 1-2'!$H$37:$H$43</c:f>
              <c:numCache>
                <c:formatCode>0</c:formatCode>
                <c:ptCount val="7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6</c:v>
                </c:pt>
                <c:pt idx="4">
                  <c:v>12</c:v>
                </c:pt>
                <c:pt idx="5">
                  <c:v>24</c:v>
                </c:pt>
                <c:pt idx="6">
                  <c:v>48</c:v>
                </c:pt>
              </c:numCache>
            </c:numRef>
          </c:cat>
          <c:val>
            <c:numRef>
              <c:f>'grafici fig 1-2'!$J$37:$J$43</c:f>
              <c:numCache>
                <c:formatCode>###0</c:formatCode>
                <c:ptCount val="7"/>
                <c:pt idx="0">
                  <c:v>0</c:v>
                </c:pt>
                <c:pt idx="1">
                  <c:v>11.510009329366218</c:v>
                </c:pt>
                <c:pt idx="2">
                  <c:v>19.185701416750049</c:v>
                </c:pt>
                <c:pt idx="3">
                  <c:v>15.349809226023421</c:v>
                </c:pt>
                <c:pt idx="4">
                  <c:v>24.196502719855733</c:v>
                </c:pt>
                <c:pt idx="5">
                  <c:v>25.358188938837376</c:v>
                </c:pt>
                <c:pt idx="6">
                  <c:v>28.737481519070233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ACE8-47CA-A104-DACD0450AF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4479840"/>
        <c:axId val="494477664"/>
      </c:barChart>
      <c:catAx>
        <c:axId val="4944798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Hours at high RH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494477664"/>
        <c:crosses val="autoZero"/>
        <c:auto val="1"/>
        <c:lblAlgn val="ctr"/>
        <c:lblOffset val="100"/>
        <c:noMultiLvlLbl val="0"/>
      </c:catAx>
      <c:valAx>
        <c:axId val="494477664"/>
        <c:scaling>
          <c:orientation val="minMax"/>
        </c:scaling>
        <c:delete val="0"/>
        <c:axPos val="l"/>
        <c:numFmt formatCode="###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494479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DI</a:t>
            </a:r>
          </a:p>
        </c:rich>
      </c:tx>
      <c:layout>
        <c:manualLayout>
          <c:xMode val="edge"/>
          <c:yMode val="edge"/>
          <c:x val="0.47743838774666553"/>
          <c:y val="2.7520997867023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>
        <c:manualLayout>
          <c:layoutTarget val="inner"/>
          <c:xMode val="edge"/>
          <c:yMode val="edge"/>
          <c:x val="0.11558268989913267"/>
          <c:y val="0.14696382056076399"/>
          <c:w val="0.72924491971446592"/>
          <c:h val="0.67047697730193445"/>
        </c:manualLayout>
      </c:layout>
      <c:lineChart>
        <c:grouping val="standard"/>
        <c:varyColors val="0"/>
        <c:ser>
          <c:idx val="0"/>
          <c:order val="0"/>
          <c:tx>
            <c:strRef>
              <c:f>'lettuce 1-2 ms'!$S$57</c:f>
              <c:strCache>
                <c:ptCount val="1"/>
                <c:pt idx="0">
                  <c:v>15°C</c:v>
                </c:pt>
              </c:strCache>
            </c:strRef>
          </c:tx>
          <c:spPr>
            <a:ln w="12700" cap="sq" cmpd="dbl">
              <a:solidFill>
                <a:schemeClr val="tx1"/>
              </a:solidFill>
              <a:round/>
            </a:ln>
            <a:effectLst/>
          </c:spPr>
          <c:marker>
            <c:symbol val="square"/>
            <c:size val="6"/>
            <c:spPr>
              <a:noFill/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'lettuce 1-2 ms'!$AQ$53:$AQ$59</c:f>
                <c:numCache>
                  <c:formatCode>General</c:formatCode>
                  <c:ptCount val="7"/>
                  <c:pt idx="0">
                    <c:v>0</c:v>
                  </c:pt>
                  <c:pt idx="1">
                    <c:v>2.8551464962196254</c:v>
                  </c:pt>
                  <c:pt idx="2">
                    <c:v>3.0938820749823894</c:v>
                  </c:pt>
                  <c:pt idx="3">
                    <c:v>1.9397463068935035</c:v>
                  </c:pt>
                  <c:pt idx="4">
                    <c:v>1.5260097190980493</c:v>
                  </c:pt>
                  <c:pt idx="5">
                    <c:v>1.0259236085800498</c:v>
                  </c:pt>
                  <c:pt idx="6">
                    <c:v>1.2081810342616006</c:v>
                  </c:pt>
                </c:numCache>
              </c:numRef>
            </c:plus>
            <c:minus>
              <c:numRef>
                <c:f>'lettuce 1-2 ms'!$AQ$53:$AQ$59</c:f>
                <c:numCache>
                  <c:formatCode>General</c:formatCode>
                  <c:ptCount val="7"/>
                  <c:pt idx="0">
                    <c:v>0</c:v>
                  </c:pt>
                  <c:pt idx="1">
                    <c:v>2.8551464962196254</c:v>
                  </c:pt>
                  <c:pt idx="2">
                    <c:v>3.0938820749823894</c:v>
                  </c:pt>
                  <c:pt idx="3">
                    <c:v>1.9397463068935035</c:v>
                  </c:pt>
                  <c:pt idx="4">
                    <c:v>1.5260097190980493</c:v>
                  </c:pt>
                  <c:pt idx="5">
                    <c:v>1.0259236085800498</c:v>
                  </c:pt>
                  <c:pt idx="6">
                    <c:v>1.2081810342616006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'lettuce 1-2 ms'!$T$56:$Z$56</c:f>
              <c:numCache>
                <c:formatCode>###0</c:formatCode>
                <c:ptCount val="7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6</c:v>
                </c:pt>
                <c:pt idx="4">
                  <c:v>12</c:v>
                </c:pt>
                <c:pt idx="5">
                  <c:v>24</c:v>
                </c:pt>
                <c:pt idx="6">
                  <c:v>48</c:v>
                </c:pt>
              </c:numCache>
            </c:numRef>
          </c:cat>
          <c:val>
            <c:numRef>
              <c:f>'lettuce 1-2 ms'!$T$57:$Z$57</c:f>
              <c:numCache>
                <c:formatCode>###0.0</c:formatCode>
                <c:ptCount val="7"/>
                <c:pt idx="0">
                  <c:v>0</c:v>
                </c:pt>
                <c:pt idx="1">
                  <c:v>17.498909717772946</c:v>
                </c:pt>
                <c:pt idx="2">
                  <c:v>21.672924315416445</c:v>
                </c:pt>
                <c:pt idx="3">
                  <c:v>24.659002348318953</c:v>
                </c:pt>
                <c:pt idx="4">
                  <c:v>32.401032368696022</c:v>
                </c:pt>
                <c:pt idx="5">
                  <c:v>31.906979892645293</c:v>
                </c:pt>
                <c:pt idx="6">
                  <c:v>37.711109098255868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F65-47F2-896C-45484159BC23}"/>
            </c:ext>
          </c:extLst>
        </c:ser>
        <c:ser>
          <c:idx val="1"/>
          <c:order val="1"/>
          <c:tx>
            <c:strRef>
              <c:f>'lettuce 1-2 ms'!$S$58</c:f>
              <c:strCache>
                <c:ptCount val="1"/>
                <c:pt idx="0">
                  <c:v>20°C</c:v>
                </c:pt>
              </c:strCache>
            </c:strRef>
          </c:tx>
          <c:spPr>
            <a:ln w="12700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triang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dPt>
            <c:idx val="6"/>
            <c:marker>
              <c:symbol val="triangle"/>
              <c:size val="5"/>
              <c:spPr>
                <a:solidFill>
                  <a:schemeClr val="tx1"/>
                </a:solidFill>
                <a:ln w="9525">
                  <a:solidFill>
                    <a:schemeClr val="tx1"/>
                  </a:solidFill>
                </a:ln>
                <a:effectLst/>
              </c:spPr>
            </c:marker>
            <c:bubble3D val="0"/>
            <c:spPr>
              <a:ln w="12700" cap="rnd">
                <a:solidFill>
                  <a:schemeClr val="tx1"/>
                </a:solidFill>
                <a:prstDash val="dash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2-8F65-47F2-896C-45484159BC23}"/>
              </c:ext>
            </c:extLst>
          </c:dPt>
          <c:errBars>
            <c:errDir val="y"/>
            <c:errBarType val="both"/>
            <c:errValType val="cust"/>
            <c:noEndCap val="0"/>
            <c:plus>
              <c:numRef>
                <c:f>'lettuce 1-2 ms'!$AQ$61:$AQ$67</c:f>
                <c:numCache>
                  <c:formatCode>General</c:formatCode>
                  <c:ptCount val="7"/>
                  <c:pt idx="0">
                    <c:v>0</c:v>
                  </c:pt>
                  <c:pt idx="1">
                    <c:v>2.7746758296083356</c:v>
                  </c:pt>
                  <c:pt idx="2">
                    <c:v>2.1767675117543934</c:v>
                  </c:pt>
                  <c:pt idx="3">
                    <c:v>2.5108269777540873</c:v>
                  </c:pt>
                  <c:pt idx="4">
                    <c:v>2.021882521119863</c:v>
                  </c:pt>
                  <c:pt idx="5">
                    <c:v>2.0531244204166397</c:v>
                  </c:pt>
                  <c:pt idx="6">
                    <c:v>2.8295893822204077</c:v>
                  </c:pt>
                </c:numCache>
              </c:numRef>
            </c:plus>
            <c:minus>
              <c:numRef>
                <c:f>'lettuce 1-2 ms'!$AQ$61:$AQ$67</c:f>
                <c:numCache>
                  <c:formatCode>General</c:formatCode>
                  <c:ptCount val="7"/>
                  <c:pt idx="0">
                    <c:v>0</c:v>
                  </c:pt>
                  <c:pt idx="1">
                    <c:v>2.7746758296083356</c:v>
                  </c:pt>
                  <c:pt idx="2">
                    <c:v>2.1767675117543934</c:v>
                  </c:pt>
                  <c:pt idx="3">
                    <c:v>2.5108269777540873</c:v>
                  </c:pt>
                  <c:pt idx="4">
                    <c:v>2.021882521119863</c:v>
                  </c:pt>
                  <c:pt idx="5">
                    <c:v>2.0531244204166397</c:v>
                  </c:pt>
                  <c:pt idx="6">
                    <c:v>2.8295893822204077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'lettuce 1-2 ms'!$T$56:$Z$56</c:f>
              <c:numCache>
                <c:formatCode>###0</c:formatCode>
                <c:ptCount val="7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6</c:v>
                </c:pt>
                <c:pt idx="4">
                  <c:v>12</c:v>
                </c:pt>
                <c:pt idx="5">
                  <c:v>24</c:v>
                </c:pt>
                <c:pt idx="6">
                  <c:v>48</c:v>
                </c:pt>
              </c:numCache>
            </c:numRef>
          </c:cat>
          <c:val>
            <c:numRef>
              <c:f>'lettuce 1-2 ms'!$T$58:$Z$58</c:f>
              <c:numCache>
                <c:formatCode>###0.0</c:formatCode>
                <c:ptCount val="7"/>
                <c:pt idx="0">
                  <c:v>0</c:v>
                </c:pt>
                <c:pt idx="1">
                  <c:v>33.272877208613842</c:v>
                </c:pt>
                <c:pt idx="2">
                  <c:v>33.321257837220088</c:v>
                </c:pt>
                <c:pt idx="3">
                  <c:v>30.524876241218291</c:v>
                </c:pt>
                <c:pt idx="4">
                  <c:v>37.828538244682953</c:v>
                </c:pt>
                <c:pt idx="5">
                  <c:v>37.062823894687305</c:v>
                </c:pt>
                <c:pt idx="6">
                  <c:v>46.366376854126479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F65-47F2-896C-45484159BC23}"/>
            </c:ext>
          </c:extLst>
        </c:ser>
        <c:ser>
          <c:idx val="2"/>
          <c:order val="2"/>
          <c:tx>
            <c:strRef>
              <c:f>'lettuce 1-2 ms'!$S$59</c:f>
              <c:strCache>
                <c:ptCount val="1"/>
                <c:pt idx="0">
                  <c:v>25°C</c:v>
                </c:pt>
              </c:strCache>
            </c:strRef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'lettuce 1-2 ms'!$AQ$69:$AQ$75</c:f>
                <c:numCache>
                  <c:formatCode>General</c:formatCode>
                  <c:ptCount val="7"/>
                  <c:pt idx="0">
                    <c:v>0</c:v>
                  </c:pt>
                  <c:pt idx="1">
                    <c:v>1.0170335358953999</c:v>
                  </c:pt>
                  <c:pt idx="2">
                    <c:v>2.4059571966995255</c:v>
                  </c:pt>
                  <c:pt idx="3">
                    <c:v>5.0226517972130997</c:v>
                  </c:pt>
                  <c:pt idx="4">
                    <c:v>3.6705104000020494</c:v>
                  </c:pt>
                  <c:pt idx="5">
                    <c:v>3.2932677109630353</c:v>
                  </c:pt>
                  <c:pt idx="6">
                    <c:v>5.7115837673202003</c:v>
                  </c:pt>
                </c:numCache>
              </c:numRef>
            </c:plus>
            <c:minus>
              <c:numRef>
                <c:f>'lettuce 1-2 ms'!$AQ$69:$AQ$75</c:f>
                <c:numCache>
                  <c:formatCode>General</c:formatCode>
                  <c:ptCount val="7"/>
                  <c:pt idx="0">
                    <c:v>0</c:v>
                  </c:pt>
                  <c:pt idx="1">
                    <c:v>1.0170335358953999</c:v>
                  </c:pt>
                  <c:pt idx="2">
                    <c:v>2.4059571966995255</c:v>
                  </c:pt>
                  <c:pt idx="3">
                    <c:v>5.0226517972130997</c:v>
                  </c:pt>
                  <c:pt idx="4">
                    <c:v>3.6705104000020494</c:v>
                  </c:pt>
                  <c:pt idx="5">
                    <c:v>3.2932677109630353</c:v>
                  </c:pt>
                  <c:pt idx="6">
                    <c:v>5.7115837673202003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'lettuce 1-2 ms'!$T$56:$Z$56</c:f>
              <c:numCache>
                <c:formatCode>###0</c:formatCode>
                <c:ptCount val="7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6</c:v>
                </c:pt>
                <c:pt idx="4">
                  <c:v>12</c:v>
                </c:pt>
                <c:pt idx="5">
                  <c:v>24</c:v>
                </c:pt>
                <c:pt idx="6">
                  <c:v>48</c:v>
                </c:pt>
              </c:numCache>
            </c:numRef>
          </c:cat>
          <c:val>
            <c:numRef>
              <c:f>'lettuce 1-2 ms'!$T$59:$Z$59</c:f>
              <c:numCache>
                <c:formatCode>###0.0</c:formatCode>
                <c:ptCount val="7"/>
                <c:pt idx="0">
                  <c:v>0</c:v>
                </c:pt>
                <c:pt idx="1">
                  <c:v>18.966968341469489</c:v>
                </c:pt>
                <c:pt idx="2">
                  <c:v>61.398557879019762</c:v>
                </c:pt>
                <c:pt idx="3">
                  <c:v>48.796863616279019</c:v>
                </c:pt>
                <c:pt idx="4">
                  <c:v>58.549884401970964</c:v>
                </c:pt>
                <c:pt idx="5">
                  <c:v>61.600744579597745</c:v>
                </c:pt>
                <c:pt idx="6">
                  <c:v>67.299514593451107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8F65-47F2-896C-45484159BC23}"/>
            </c:ext>
          </c:extLst>
        </c:ser>
        <c:ser>
          <c:idx val="3"/>
          <c:order val="3"/>
          <c:tx>
            <c:strRef>
              <c:f>'lettuce 1-2 ms'!$S$60</c:f>
              <c:strCache>
                <c:ptCount val="1"/>
                <c:pt idx="0">
                  <c:v>30°C</c:v>
                </c:pt>
              </c:strCache>
            </c:strRef>
          </c:tx>
          <c:spPr>
            <a:ln w="12700" cap="rnd">
              <a:solidFill>
                <a:sysClr val="windowText" lastClr="000000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ysClr val="windowText" lastClr="000000"/>
                </a:solidFill>
                <a:prstDash val="sysDot"/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'lettuce 1-2 ms'!$AQ$77:$AQ$83</c:f>
                <c:numCache>
                  <c:formatCode>General</c:formatCode>
                  <c:ptCount val="7"/>
                  <c:pt idx="0">
                    <c:v>0</c:v>
                  </c:pt>
                  <c:pt idx="1">
                    <c:v>2.0584755153435963</c:v>
                  </c:pt>
                  <c:pt idx="2">
                    <c:v>2.5295929615330497</c:v>
                  </c:pt>
                  <c:pt idx="3">
                    <c:v>0</c:v>
                  </c:pt>
                  <c:pt idx="4">
                    <c:v>3.3269629710197286</c:v>
                  </c:pt>
                  <c:pt idx="5">
                    <c:v>0</c:v>
                  </c:pt>
                  <c:pt idx="6">
                    <c:v>1.9376699458671252</c:v>
                  </c:pt>
                </c:numCache>
              </c:numRef>
            </c:plus>
            <c:minus>
              <c:numRef>
                <c:f>'lettuce 1-2 ms'!$AQ$77:$AQ$83</c:f>
                <c:numCache>
                  <c:formatCode>General</c:formatCode>
                  <c:ptCount val="7"/>
                  <c:pt idx="0">
                    <c:v>0</c:v>
                  </c:pt>
                  <c:pt idx="1">
                    <c:v>2.0584755153435963</c:v>
                  </c:pt>
                  <c:pt idx="2">
                    <c:v>2.5295929615330497</c:v>
                  </c:pt>
                  <c:pt idx="3">
                    <c:v>0</c:v>
                  </c:pt>
                  <c:pt idx="4">
                    <c:v>3.3269629710197286</c:v>
                  </c:pt>
                  <c:pt idx="5">
                    <c:v>0</c:v>
                  </c:pt>
                  <c:pt idx="6">
                    <c:v>1.9376699458671252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'lettuce 1-2 ms'!$T$56:$Z$56</c:f>
              <c:numCache>
                <c:formatCode>###0</c:formatCode>
                <c:ptCount val="7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6</c:v>
                </c:pt>
                <c:pt idx="4">
                  <c:v>12</c:v>
                </c:pt>
                <c:pt idx="5">
                  <c:v>24</c:v>
                </c:pt>
                <c:pt idx="6">
                  <c:v>48</c:v>
                </c:pt>
              </c:numCache>
            </c:numRef>
          </c:cat>
          <c:val>
            <c:numRef>
              <c:f>'lettuce 1-2 ms'!$T$60:$Z$60</c:f>
              <c:numCache>
                <c:formatCode>###0.0</c:formatCode>
                <c:ptCount val="7"/>
                <c:pt idx="0">
                  <c:v>0</c:v>
                </c:pt>
                <c:pt idx="1">
                  <c:v>54.446078418882884</c:v>
                </c:pt>
                <c:pt idx="2">
                  <c:v>66.404596023863562</c:v>
                </c:pt>
                <c:pt idx="3">
                  <c:v>41.865223701682105</c:v>
                </c:pt>
                <c:pt idx="4">
                  <c:v>83.348703320941198</c:v>
                </c:pt>
                <c:pt idx="5">
                  <c:v>90</c:v>
                </c:pt>
                <c:pt idx="6">
                  <c:v>88.062330054132872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8F65-47F2-896C-45484159BC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94479296"/>
        <c:axId val="494482016"/>
      </c:lineChart>
      <c:catAx>
        <c:axId val="4944792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Hours at high RH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#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494482016"/>
        <c:crosses val="autoZero"/>
        <c:auto val="1"/>
        <c:lblAlgn val="ctr"/>
        <c:lblOffset val="100"/>
        <c:noMultiLvlLbl val="0"/>
      </c:catAx>
      <c:valAx>
        <c:axId val="494482016"/>
        <c:scaling>
          <c:orientation val="minMax"/>
        </c:scaling>
        <c:delete val="0"/>
        <c:axPos val="l"/>
        <c:numFmt formatCode="#,##0" sourceLinked="0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494479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6732647489569581"/>
          <c:y val="4.9529150311544215E-2"/>
          <c:w val="0.11785582985982324"/>
          <c:h val="0.3006443042054335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DS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>
        <c:manualLayout>
          <c:layoutTarget val="inner"/>
          <c:xMode val="edge"/>
          <c:yMode val="edge"/>
          <c:x val="0.14151589690032201"/>
          <c:y val="0.12614926722676412"/>
          <c:w val="0.71976877235895265"/>
          <c:h val="0.7653011835467658"/>
        </c:manualLayout>
      </c:layout>
      <c:lineChart>
        <c:grouping val="standard"/>
        <c:varyColors val="0"/>
        <c:ser>
          <c:idx val="0"/>
          <c:order val="0"/>
          <c:tx>
            <c:strRef>
              <c:f>'lettuce 1-2 ms'!$T$140</c:f>
              <c:strCache>
                <c:ptCount val="1"/>
                <c:pt idx="0">
                  <c:v>15°C</c:v>
                </c:pt>
              </c:strCache>
            </c:strRef>
          </c:tx>
          <c:spPr>
            <a:ln w="12700" cap="rnd" cmpd="dbl">
              <a:solidFill>
                <a:schemeClr val="tx1"/>
              </a:solidFill>
              <a:round/>
            </a:ln>
            <a:effectLst/>
          </c:spPr>
          <c:marker>
            <c:symbol val="square"/>
            <c:size val="5"/>
            <c:spPr>
              <a:noFill/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'lettuce 1-2 ms'!$AP$112:$AP$118</c:f>
                <c:numCache>
                  <c:formatCode>General</c:formatCode>
                  <c:ptCount val="7"/>
                  <c:pt idx="0">
                    <c:v>0</c:v>
                  </c:pt>
                  <c:pt idx="1">
                    <c:v>0.98259036896497454</c:v>
                  </c:pt>
                  <c:pt idx="2">
                    <c:v>1.6502840585283223</c:v>
                  </c:pt>
                  <c:pt idx="3">
                    <c:v>1.1542684083023103</c:v>
                  </c:pt>
                  <c:pt idx="4">
                    <c:v>0.74303433594882484</c:v>
                  </c:pt>
                  <c:pt idx="5">
                    <c:v>1.3029187796919999</c:v>
                  </c:pt>
                  <c:pt idx="6">
                    <c:v>0.6584726027522646</c:v>
                  </c:pt>
                </c:numCache>
              </c:numRef>
            </c:plus>
            <c:minus>
              <c:numRef>
                <c:f>'lettuce 1-2 ms'!$AP$112:$AP$118</c:f>
                <c:numCache>
                  <c:formatCode>General</c:formatCode>
                  <c:ptCount val="7"/>
                  <c:pt idx="0">
                    <c:v>0</c:v>
                  </c:pt>
                  <c:pt idx="1">
                    <c:v>0.98259036896497454</c:v>
                  </c:pt>
                  <c:pt idx="2">
                    <c:v>1.6502840585283223</c:v>
                  </c:pt>
                  <c:pt idx="3">
                    <c:v>1.1542684083023103</c:v>
                  </c:pt>
                  <c:pt idx="4">
                    <c:v>0.74303433594882484</c:v>
                  </c:pt>
                  <c:pt idx="5">
                    <c:v>1.3029187796919999</c:v>
                  </c:pt>
                  <c:pt idx="6">
                    <c:v>0.6584726027522646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'lettuce 1-2 ms'!$U$139:$AA$139</c:f>
              <c:numCache>
                <c:formatCode>###0</c:formatCode>
                <c:ptCount val="7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6</c:v>
                </c:pt>
                <c:pt idx="4">
                  <c:v>12</c:v>
                </c:pt>
                <c:pt idx="5">
                  <c:v>24</c:v>
                </c:pt>
                <c:pt idx="6">
                  <c:v>48</c:v>
                </c:pt>
              </c:numCache>
            </c:numRef>
          </c:cat>
          <c:val>
            <c:numRef>
              <c:f>'lettuce 1-2 ms'!$U$140:$AA$140</c:f>
              <c:numCache>
                <c:formatCode>###0.0</c:formatCode>
                <c:ptCount val="7"/>
                <c:pt idx="0">
                  <c:v>0</c:v>
                </c:pt>
                <c:pt idx="1">
                  <c:v>4.5423319586278614</c:v>
                </c:pt>
                <c:pt idx="2">
                  <c:v>6.8409225146415347</c:v>
                </c:pt>
                <c:pt idx="3">
                  <c:v>7.5734038368778727</c:v>
                </c:pt>
                <c:pt idx="4">
                  <c:v>10.708253514924499</c:v>
                </c:pt>
                <c:pt idx="5">
                  <c:v>11.707561791659487</c:v>
                </c:pt>
                <c:pt idx="6">
                  <c:v>14.188706493014063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B4E-44E9-BC3E-41F256DA8747}"/>
            </c:ext>
          </c:extLst>
        </c:ser>
        <c:ser>
          <c:idx val="1"/>
          <c:order val="1"/>
          <c:tx>
            <c:strRef>
              <c:f>'lettuce 1-2 ms'!$T$141</c:f>
              <c:strCache>
                <c:ptCount val="1"/>
                <c:pt idx="0">
                  <c:v>20°C</c:v>
                </c:pt>
              </c:strCache>
            </c:strRef>
          </c:tx>
          <c:spPr>
            <a:ln w="12700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triangle"/>
            <c:size val="6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'lettuce 1-2 ms'!$AP$119:$AP$125</c:f>
                <c:numCache>
                  <c:formatCode>General</c:formatCode>
                  <c:ptCount val="7"/>
                  <c:pt idx="0">
                    <c:v>0</c:v>
                  </c:pt>
                  <c:pt idx="1">
                    <c:v>1.4285581527781872</c:v>
                  </c:pt>
                  <c:pt idx="2">
                    <c:v>1.1393672700195112</c:v>
                  </c:pt>
                  <c:pt idx="3">
                    <c:v>1.1221933107350255</c:v>
                  </c:pt>
                  <c:pt idx="4">
                    <c:v>1.398913671320458</c:v>
                  </c:pt>
                  <c:pt idx="5">
                    <c:v>1.3097297625032975</c:v>
                  </c:pt>
                  <c:pt idx="6">
                    <c:v>1.9096022920851661</c:v>
                  </c:pt>
                </c:numCache>
              </c:numRef>
            </c:plus>
            <c:minus>
              <c:numRef>
                <c:f>'lettuce 1-2 ms'!$AP$119:$AP$125</c:f>
                <c:numCache>
                  <c:formatCode>General</c:formatCode>
                  <c:ptCount val="7"/>
                  <c:pt idx="0">
                    <c:v>0</c:v>
                  </c:pt>
                  <c:pt idx="1">
                    <c:v>1.4285581527781872</c:v>
                  </c:pt>
                  <c:pt idx="2">
                    <c:v>1.1393672700195112</c:v>
                  </c:pt>
                  <c:pt idx="3">
                    <c:v>1.1221933107350255</c:v>
                  </c:pt>
                  <c:pt idx="4">
                    <c:v>1.398913671320458</c:v>
                  </c:pt>
                  <c:pt idx="5">
                    <c:v>1.3097297625032975</c:v>
                  </c:pt>
                  <c:pt idx="6">
                    <c:v>1.9096022920851661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'lettuce 1-2 ms'!$U$139:$AA$139</c:f>
              <c:numCache>
                <c:formatCode>###0</c:formatCode>
                <c:ptCount val="7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6</c:v>
                </c:pt>
                <c:pt idx="4">
                  <c:v>12</c:v>
                </c:pt>
                <c:pt idx="5">
                  <c:v>24</c:v>
                </c:pt>
                <c:pt idx="6">
                  <c:v>48</c:v>
                </c:pt>
              </c:numCache>
            </c:numRef>
          </c:cat>
          <c:val>
            <c:numRef>
              <c:f>'lettuce 1-2 ms'!$U$141:$AA$141</c:f>
              <c:numCache>
                <c:formatCode>###0.0</c:formatCode>
                <c:ptCount val="7"/>
                <c:pt idx="0">
                  <c:v>0</c:v>
                </c:pt>
                <c:pt idx="1">
                  <c:v>10.479065131205049</c:v>
                </c:pt>
                <c:pt idx="2">
                  <c:v>9.5365564191660042</c:v>
                </c:pt>
                <c:pt idx="3">
                  <c:v>10.148715730091659</c:v>
                </c:pt>
                <c:pt idx="4">
                  <c:v>16.667624263442242</c:v>
                </c:pt>
                <c:pt idx="5">
                  <c:v>13.951315059993666</c:v>
                </c:pt>
                <c:pt idx="6">
                  <c:v>21.23054050190461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B4E-44E9-BC3E-41F256DA8747}"/>
            </c:ext>
          </c:extLst>
        </c:ser>
        <c:ser>
          <c:idx val="2"/>
          <c:order val="2"/>
          <c:tx>
            <c:strRef>
              <c:f>'lettuce 1-2 ms'!$T$142</c:f>
              <c:strCache>
                <c:ptCount val="1"/>
                <c:pt idx="0">
                  <c:v>25°C</c:v>
                </c:pt>
              </c:strCache>
            </c:strRef>
          </c:tx>
          <c:spPr>
            <a:ln w="12700" cap="rnd" cmpd="sng">
              <a:solidFill>
                <a:schemeClr val="tx1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'lettuce 1-2 ms'!$AP$126:$AP$132</c:f>
                <c:numCache>
                  <c:formatCode>General</c:formatCode>
                  <c:ptCount val="7"/>
                  <c:pt idx="0">
                    <c:v>0</c:v>
                  </c:pt>
                  <c:pt idx="1">
                    <c:v>2.1608543825756699</c:v>
                  </c:pt>
                  <c:pt idx="2">
                    <c:v>1.1522858915985887</c:v>
                  </c:pt>
                  <c:pt idx="3">
                    <c:v>1.5284674653463</c:v>
                  </c:pt>
                  <c:pt idx="4">
                    <c:v>2.6403786605099819</c:v>
                  </c:pt>
                  <c:pt idx="5">
                    <c:v>2.0127232965988471</c:v>
                  </c:pt>
                  <c:pt idx="6">
                    <c:v>2.05938760987818</c:v>
                  </c:pt>
                </c:numCache>
              </c:numRef>
            </c:plus>
            <c:minus>
              <c:numRef>
                <c:f>'lettuce 1-2 ms'!$AP$126:$AP$132</c:f>
                <c:numCache>
                  <c:formatCode>General</c:formatCode>
                  <c:ptCount val="7"/>
                  <c:pt idx="0">
                    <c:v>0</c:v>
                  </c:pt>
                  <c:pt idx="1">
                    <c:v>2.1608543825756699</c:v>
                  </c:pt>
                  <c:pt idx="2">
                    <c:v>1.1522858915985887</c:v>
                  </c:pt>
                  <c:pt idx="3">
                    <c:v>1.5284674653463</c:v>
                  </c:pt>
                  <c:pt idx="4">
                    <c:v>2.6403786605099819</c:v>
                  </c:pt>
                  <c:pt idx="5">
                    <c:v>2.0127232965988471</c:v>
                  </c:pt>
                  <c:pt idx="6">
                    <c:v>2.05938760987818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'lettuce 1-2 ms'!$U$139:$AA$139</c:f>
              <c:numCache>
                <c:formatCode>###0</c:formatCode>
                <c:ptCount val="7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6</c:v>
                </c:pt>
                <c:pt idx="4">
                  <c:v>12</c:v>
                </c:pt>
                <c:pt idx="5">
                  <c:v>24</c:v>
                </c:pt>
                <c:pt idx="6">
                  <c:v>48</c:v>
                </c:pt>
              </c:numCache>
            </c:numRef>
          </c:cat>
          <c:val>
            <c:numRef>
              <c:f>'lettuce 1-2 ms'!$U$142:$AA$142</c:f>
              <c:numCache>
                <c:formatCode>###0.0</c:formatCode>
                <c:ptCount val="7"/>
                <c:pt idx="0">
                  <c:v>0</c:v>
                </c:pt>
                <c:pt idx="1">
                  <c:v>7.1085841019536353</c:v>
                </c:pt>
                <c:pt idx="2">
                  <c:v>28.819826072206403</c:v>
                </c:pt>
                <c:pt idx="3">
                  <c:v>23.397906093090661</c:v>
                </c:pt>
                <c:pt idx="4">
                  <c:v>29.333243385206323</c:v>
                </c:pt>
                <c:pt idx="5">
                  <c:v>32.867593988602714</c:v>
                </c:pt>
                <c:pt idx="6">
                  <c:v>32.933313387759206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B4E-44E9-BC3E-41F256DA8747}"/>
            </c:ext>
          </c:extLst>
        </c:ser>
        <c:ser>
          <c:idx val="3"/>
          <c:order val="3"/>
          <c:tx>
            <c:strRef>
              <c:f>'lettuce 1-2 ms'!$T$143</c:f>
              <c:strCache>
                <c:ptCount val="1"/>
                <c:pt idx="0">
                  <c:v>30°C</c:v>
                </c:pt>
              </c:strCache>
            </c:strRef>
          </c:tx>
          <c:spPr>
            <a:ln w="12700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'lettuce 1-2 ms'!$AP$133:$AP$139</c:f>
                <c:numCache>
                  <c:formatCode>General</c:formatCode>
                  <c:ptCount val="7"/>
                  <c:pt idx="0">
                    <c:v>0</c:v>
                  </c:pt>
                  <c:pt idx="1">
                    <c:v>1.1022463357961039</c:v>
                  </c:pt>
                  <c:pt idx="2">
                    <c:v>1.8007705024623095</c:v>
                  </c:pt>
                  <c:pt idx="3">
                    <c:v>2.5308363293297802</c:v>
                  </c:pt>
                  <c:pt idx="4">
                    <c:v>1.3390806609456138</c:v>
                  </c:pt>
                  <c:pt idx="5">
                    <c:v>1.261356502316463</c:v>
                  </c:pt>
                  <c:pt idx="6">
                    <c:v>1.3568364510197795</c:v>
                  </c:pt>
                </c:numCache>
              </c:numRef>
            </c:plus>
            <c:minus>
              <c:numRef>
                <c:f>'lettuce 1-2 ms'!$AP$133:$AP$139</c:f>
                <c:numCache>
                  <c:formatCode>General</c:formatCode>
                  <c:ptCount val="7"/>
                  <c:pt idx="0">
                    <c:v>0</c:v>
                  </c:pt>
                  <c:pt idx="1">
                    <c:v>1.1022463357961039</c:v>
                  </c:pt>
                  <c:pt idx="2">
                    <c:v>1.8007705024623095</c:v>
                  </c:pt>
                  <c:pt idx="3">
                    <c:v>2.5308363293297802</c:v>
                  </c:pt>
                  <c:pt idx="4">
                    <c:v>1.3390806609456138</c:v>
                  </c:pt>
                  <c:pt idx="5">
                    <c:v>1.261356502316463</c:v>
                  </c:pt>
                  <c:pt idx="6">
                    <c:v>1.3568364510197795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'lettuce 1-2 ms'!$U$139:$AA$139</c:f>
              <c:numCache>
                <c:formatCode>###0</c:formatCode>
                <c:ptCount val="7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6</c:v>
                </c:pt>
                <c:pt idx="4">
                  <c:v>12</c:v>
                </c:pt>
                <c:pt idx="5">
                  <c:v>24</c:v>
                </c:pt>
                <c:pt idx="6">
                  <c:v>48</c:v>
                </c:pt>
              </c:numCache>
            </c:numRef>
          </c:cat>
          <c:val>
            <c:numRef>
              <c:f>'lettuce 1-2 ms'!$U$143:$AA$143</c:f>
              <c:numCache>
                <c:formatCode>###0.0</c:formatCode>
                <c:ptCount val="7"/>
                <c:pt idx="0">
                  <c:v>0</c:v>
                </c:pt>
                <c:pt idx="1">
                  <c:v>23.910056125678324</c:v>
                </c:pt>
                <c:pt idx="2">
                  <c:v>31.545500660986264</c:v>
                </c:pt>
                <c:pt idx="3">
                  <c:v>20.27921124403349</c:v>
                </c:pt>
                <c:pt idx="4">
                  <c:v>40.07688971584988</c:v>
                </c:pt>
                <c:pt idx="5">
                  <c:v>42.906284915093643</c:v>
                </c:pt>
                <c:pt idx="6">
                  <c:v>46.597365693603045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B4E-44E9-BC3E-41F256DA87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6106224"/>
        <c:axId val="516109488"/>
      </c:lineChart>
      <c:catAx>
        <c:axId val="5161062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 sz="1000" b="0" i="0" baseline="0">
                    <a:effectLst/>
                  </a:rPr>
                  <a:t>Hours at high RH</a:t>
                </a:r>
                <a:endParaRPr lang="it-IT" sz="100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#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516109488"/>
        <c:crosses val="autoZero"/>
        <c:auto val="1"/>
        <c:lblAlgn val="ctr"/>
        <c:lblOffset val="100"/>
        <c:noMultiLvlLbl val="0"/>
      </c:catAx>
      <c:valAx>
        <c:axId val="516109488"/>
        <c:scaling>
          <c:orientation val="minMax"/>
          <c:max val="5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516106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3336193190904906"/>
          <c:y val="0.1128950532950088"/>
          <c:w val="0.14092230406683035"/>
          <c:h val="0.30479581181384585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'fig 4-5'!$Q$6</c:f>
              <c:strCache>
                <c:ptCount val="1"/>
                <c:pt idx="0">
                  <c:v>DI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3CC-4B1D-9452-43B3C01ADEE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3CC-4B1D-9452-43B3C01ADEE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c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3CC-4B1D-9452-43B3C01ADEED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3CC-4B1D-9452-43B3C01ADEED}"/>
                </c:ext>
              </c:extLst>
            </c:dLbl>
            <c:dLbl>
              <c:idx val="4"/>
              <c:layout>
                <c:manualLayout>
                  <c:x val="-1.0185067526415994E-16"/>
                  <c:y val="-1.85185185185184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3CC-4B1D-9452-43B3C01ADEED}"/>
                </c:ext>
              </c:extLst>
            </c:dLbl>
            <c:dLbl>
              <c:idx val="5"/>
              <c:layout>
                <c:manualLayout>
                  <c:x val="0"/>
                  <c:y val="-3.108455193100866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3CC-4B1D-9452-43B3C01ADEE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'fig 4-5'!$L$8:$L$13</c:f>
                <c:numCache>
                  <c:formatCode>General</c:formatCode>
                  <c:ptCount val="6"/>
                  <c:pt idx="0">
                    <c:v>1.3838794905006331</c:v>
                  </c:pt>
                  <c:pt idx="1">
                    <c:v>1.3939151020061098</c:v>
                  </c:pt>
                  <c:pt idx="2">
                    <c:v>1.6716505402577881</c:v>
                  </c:pt>
                  <c:pt idx="3">
                    <c:v>1.9080981830368993</c:v>
                  </c:pt>
                  <c:pt idx="4">
                    <c:v>3.4017158914053844</c:v>
                  </c:pt>
                  <c:pt idx="5">
                    <c:v>3.5339381426336942</c:v>
                  </c:pt>
                </c:numCache>
              </c:numRef>
            </c:plus>
            <c:minus>
              <c:numRef>
                <c:f>'fig 4-5'!$L$8:$L$13</c:f>
                <c:numCache>
                  <c:formatCode>General</c:formatCode>
                  <c:ptCount val="6"/>
                  <c:pt idx="0">
                    <c:v>1.3838794905006331</c:v>
                  </c:pt>
                  <c:pt idx="1">
                    <c:v>1.3939151020061098</c:v>
                  </c:pt>
                  <c:pt idx="2">
                    <c:v>1.6716505402577881</c:v>
                  </c:pt>
                  <c:pt idx="3">
                    <c:v>1.9080981830368993</c:v>
                  </c:pt>
                  <c:pt idx="4">
                    <c:v>3.4017158914053844</c:v>
                  </c:pt>
                  <c:pt idx="5">
                    <c:v>3.5339381426336942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'fig 4-5'!$P$7:$P$12</c:f>
              <c:numCache>
                <c:formatCode>General</c:formatCode>
                <c:ptCount val="6"/>
                <c:pt idx="0">
                  <c:v>10</c:v>
                </c:pt>
                <c:pt idx="1">
                  <c:v>15</c:v>
                </c:pt>
                <c:pt idx="2">
                  <c:v>20</c:v>
                </c:pt>
                <c:pt idx="3">
                  <c:v>25</c:v>
                </c:pt>
                <c:pt idx="4">
                  <c:v>30</c:v>
                </c:pt>
                <c:pt idx="5">
                  <c:v>35</c:v>
                </c:pt>
              </c:numCache>
            </c:numRef>
          </c:cat>
          <c:val>
            <c:numRef>
              <c:f>'fig 4-5'!$Q$7:$Q$12</c:f>
              <c:numCache>
                <c:formatCode>###0.0</c:formatCode>
                <c:ptCount val="6"/>
                <c:pt idx="0">
                  <c:v>6.2219989511736635</c:v>
                </c:pt>
                <c:pt idx="1">
                  <c:v>7.7619168120658859</c:v>
                </c:pt>
                <c:pt idx="2">
                  <c:v>20.828677109964101</c:v>
                </c:pt>
                <c:pt idx="3">
                  <c:v>16.936373236996861</c:v>
                </c:pt>
                <c:pt idx="4">
                  <c:v>18.737765644608899</c:v>
                </c:pt>
                <c:pt idx="5">
                  <c:v>31.776940905220588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3CC-4B1D-9452-43B3C01ADEED}"/>
            </c:ext>
          </c:extLst>
        </c:ser>
        <c:ser>
          <c:idx val="1"/>
          <c:order val="1"/>
          <c:tx>
            <c:strRef>
              <c:f>'fig 4-5'!$R$6</c:f>
              <c:strCache>
                <c:ptCount val="1"/>
                <c:pt idx="0">
                  <c:v>DS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3CC-4B1D-9452-43B3C01ADEE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3CC-4B1D-9452-43B3C01ADEE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c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3CC-4B1D-9452-43B3C01ADEED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3CC-4B1D-9452-43B3C01ADEED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c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3CC-4B1D-9452-43B3C01ADEED}"/>
                </c:ext>
              </c:extLst>
            </c:dLbl>
            <c:dLbl>
              <c:idx val="5"/>
              <c:layout>
                <c:manualLayout>
                  <c:x val="-2.7777777777778798E-3"/>
                  <c:y val="-2.314814814814819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d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3569335083114612E-2"/>
                      <c:h val="5.085666375036453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C-B3CC-4B1D-9452-43B3C01ADEE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'fig 4-5'!$M$25:$M$30</c:f>
                <c:numCache>
                  <c:formatCode>General</c:formatCode>
                  <c:ptCount val="6"/>
                  <c:pt idx="0">
                    <c:v>0.52680172930383762</c:v>
                  </c:pt>
                  <c:pt idx="1">
                    <c:v>0.56732297710325541</c:v>
                  </c:pt>
                  <c:pt idx="2">
                    <c:v>0.83894840867129816</c:v>
                  </c:pt>
                  <c:pt idx="3">
                    <c:v>1.0418459193723646</c:v>
                  </c:pt>
                  <c:pt idx="4">
                    <c:v>1.7207865520096641</c:v>
                  </c:pt>
                  <c:pt idx="5">
                    <c:v>2.1307570450137514</c:v>
                  </c:pt>
                </c:numCache>
              </c:numRef>
            </c:plus>
            <c:minus>
              <c:numRef>
                <c:f>'fig 4-5'!$M$25:$M$30</c:f>
                <c:numCache>
                  <c:formatCode>General</c:formatCode>
                  <c:ptCount val="6"/>
                  <c:pt idx="0">
                    <c:v>0.52680172930383762</c:v>
                  </c:pt>
                  <c:pt idx="1">
                    <c:v>0.56732297710325541</c:v>
                  </c:pt>
                  <c:pt idx="2">
                    <c:v>0.83894840867129816</c:v>
                  </c:pt>
                  <c:pt idx="3">
                    <c:v>1.0418459193723646</c:v>
                  </c:pt>
                  <c:pt idx="4">
                    <c:v>1.7207865520096641</c:v>
                  </c:pt>
                  <c:pt idx="5">
                    <c:v>2.1307570450137514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'fig 4-5'!$P$7:$P$12</c:f>
              <c:numCache>
                <c:formatCode>General</c:formatCode>
                <c:ptCount val="6"/>
                <c:pt idx="0">
                  <c:v>10</c:v>
                </c:pt>
                <c:pt idx="1">
                  <c:v>15</c:v>
                </c:pt>
                <c:pt idx="2">
                  <c:v>20</c:v>
                </c:pt>
                <c:pt idx="3">
                  <c:v>25</c:v>
                </c:pt>
                <c:pt idx="4">
                  <c:v>30</c:v>
                </c:pt>
                <c:pt idx="5">
                  <c:v>35</c:v>
                </c:pt>
              </c:numCache>
            </c:numRef>
          </c:cat>
          <c:val>
            <c:numRef>
              <c:f>'fig 4-5'!$R$7:$R$12</c:f>
              <c:numCache>
                <c:formatCode>###0.00</c:formatCode>
                <c:ptCount val="6"/>
                <c:pt idx="0">
                  <c:v>2.220437129357038</c:v>
                </c:pt>
                <c:pt idx="1">
                  <c:v>2.7603989400464424</c:v>
                </c:pt>
                <c:pt idx="2">
                  <c:v>8.4460748289038534</c:v>
                </c:pt>
                <c:pt idx="3">
                  <c:v>6.9773516015529387</c:v>
                </c:pt>
                <c:pt idx="4">
                  <c:v>8.3320226060943323</c:v>
                </c:pt>
                <c:pt idx="5">
                  <c:v>17.537718831574495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B3CC-4B1D-9452-43B3C01ADE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6107312"/>
        <c:axId val="516107856"/>
      </c:barChart>
      <c:catAx>
        <c:axId val="5161073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Temperature °C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516107856"/>
        <c:crosses val="autoZero"/>
        <c:auto val="1"/>
        <c:lblAlgn val="ctr"/>
        <c:lblOffset val="100"/>
        <c:noMultiLvlLbl val="0"/>
      </c:catAx>
      <c:valAx>
        <c:axId val="516107856"/>
        <c:scaling>
          <c:orientation val="minMax"/>
          <c:max val="5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516107312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'fig 4-5'!$S$45</c:f>
              <c:strCache>
                <c:ptCount val="1"/>
                <c:pt idx="0">
                  <c:v>DI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EF5-4FDD-AE38-F9C4C9EAC2D6}"/>
                </c:ext>
              </c:extLst>
            </c:dLbl>
            <c:dLbl>
              <c:idx val="1"/>
              <c:layout>
                <c:manualLayout>
                  <c:x val="-2.1401819154628142E-3"/>
                  <c:y val="-7.597340930674194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EF5-4FDD-AE38-F9C4C9EAC2D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EF5-4FDD-AE38-F9C4C9EAC2D6}"/>
                </c:ext>
              </c:extLst>
            </c:dLbl>
            <c:dLbl>
              <c:idx val="3"/>
              <c:layout>
                <c:manualLayout>
                  <c:x val="2.1401819154628142E-3"/>
                  <c:y val="-2.659069325735999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EF5-4FDD-AE38-F9C4C9EAC2D6}"/>
                </c:ext>
              </c:extLst>
            </c:dLbl>
            <c:dLbl>
              <c:idx val="4"/>
              <c:layout>
                <c:manualLayout>
                  <c:x val="-2.1401819154628927E-3"/>
                  <c:y val="-2.279202279202279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EF5-4FDD-AE38-F9C4C9EAC2D6}"/>
                </c:ext>
              </c:extLst>
            </c:dLbl>
            <c:dLbl>
              <c:idx val="5"/>
              <c:layout>
                <c:manualLayout>
                  <c:x val="2.1401819154628142E-3"/>
                  <c:y val="-1.89933523266857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e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EF5-4FDD-AE38-F9C4C9EAC2D6}"/>
                </c:ext>
              </c:extLst>
            </c:dLbl>
            <c:dLbl>
              <c:idx val="6"/>
              <c:layout>
                <c:manualLayout>
                  <c:x val="0"/>
                  <c:y val="-1.51946818613485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f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EF5-4FDD-AE38-F9C4C9EAC2D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'fig 4-5'!$N$46:$N$52</c:f>
                <c:numCache>
                  <c:formatCode>General</c:formatCode>
                  <c:ptCount val="7"/>
                  <c:pt idx="0">
                    <c:v>0</c:v>
                  </c:pt>
                  <c:pt idx="1">
                    <c:v>1.9357401380185677</c:v>
                  </c:pt>
                  <c:pt idx="2">
                    <c:v>1.8225947348155203</c:v>
                  </c:pt>
                  <c:pt idx="3">
                    <c:v>2.1985273785059727</c:v>
                  </c:pt>
                  <c:pt idx="4">
                    <c:v>1.9834968090888891</c:v>
                  </c:pt>
                  <c:pt idx="5">
                    <c:v>1.9893474485830089</c:v>
                  </c:pt>
                  <c:pt idx="6">
                    <c:v>2.0448146274711023</c:v>
                  </c:pt>
                </c:numCache>
              </c:numRef>
            </c:plus>
            <c:minus>
              <c:numRef>
                <c:f>'fig 4-5'!$N$46:$N$52</c:f>
                <c:numCache>
                  <c:formatCode>General</c:formatCode>
                  <c:ptCount val="7"/>
                  <c:pt idx="0">
                    <c:v>0</c:v>
                  </c:pt>
                  <c:pt idx="1">
                    <c:v>1.9357401380185677</c:v>
                  </c:pt>
                  <c:pt idx="2">
                    <c:v>1.8225947348155203</c:v>
                  </c:pt>
                  <c:pt idx="3">
                    <c:v>2.1985273785059727</c:v>
                  </c:pt>
                  <c:pt idx="4">
                    <c:v>1.9834968090888891</c:v>
                  </c:pt>
                  <c:pt idx="5">
                    <c:v>1.9893474485830089</c:v>
                  </c:pt>
                  <c:pt idx="6">
                    <c:v>2.0448146274711023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'fig 4-5'!$R$46:$R$52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6</c:v>
                </c:pt>
                <c:pt idx="4">
                  <c:v>12</c:v>
                </c:pt>
                <c:pt idx="5">
                  <c:v>24</c:v>
                </c:pt>
                <c:pt idx="6">
                  <c:v>48</c:v>
                </c:pt>
              </c:numCache>
            </c:numRef>
          </c:cat>
          <c:val>
            <c:numRef>
              <c:f>'fig 4-5'!$S$46:$S$52</c:f>
              <c:numCache>
                <c:formatCode>###0.0</c:formatCode>
                <c:ptCount val="7"/>
                <c:pt idx="0">
                  <c:v>0</c:v>
                </c:pt>
                <c:pt idx="1">
                  <c:v>7.3782764975014183</c:v>
                </c:pt>
                <c:pt idx="2">
                  <c:v>9.159653554796936</c:v>
                </c:pt>
                <c:pt idx="3">
                  <c:v>15.358363579042226</c:v>
                </c:pt>
                <c:pt idx="4">
                  <c:v>20.695650931976946</c:v>
                </c:pt>
                <c:pt idx="5">
                  <c:v>25.947287161353536</c:v>
                </c:pt>
                <c:pt idx="6">
                  <c:v>29.269615414490296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EF5-4FDD-AE38-F9C4C9EAC2D6}"/>
            </c:ext>
          </c:extLst>
        </c:ser>
        <c:ser>
          <c:idx val="1"/>
          <c:order val="1"/>
          <c:tx>
            <c:strRef>
              <c:f>'fig 4-5'!$T$45</c:f>
              <c:strCache>
                <c:ptCount val="1"/>
                <c:pt idx="0">
                  <c:v>DS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EF5-4FDD-AE38-F9C4C9EAC2D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EF5-4FDD-AE38-F9C4C9EAC2D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EF5-4FDD-AE38-F9C4C9EAC2D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c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EF5-4FDD-AE38-F9C4C9EAC2D6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d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EF5-4FDD-AE38-F9C4C9EAC2D6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e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EF5-4FDD-AE38-F9C4C9EAC2D6}"/>
                </c:ext>
              </c:extLst>
            </c:dLbl>
            <c:dLbl>
              <c:idx val="6"/>
              <c:layout>
                <c:manualLayout>
                  <c:x val="-2.1401819154629712E-3"/>
                  <c:y val="-7.597340930674264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f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8EF5-4FDD-AE38-F9C4C9EAC2D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'fig 4-5'!$N$62:$N$68</c:f>
                <c:numCache>
                  <c:formatCode>General</c:formatCode>
                  <c:ptCount val="7"/>
                  <c:pt idx="0">
                    <c:v>0</c:v>
                  </c:pt>
                  <c:pt idx="1">
                    <c:v>0.92096219041721494</c:v>
                  </c:pt>
                  <c:pt idx="2">
                    <c:v>0.69456905689672099</c:v>
                  </c:pt>
                  <c:pt idx="3">
                    <c:v>1.0367476989146371</c:v>
                  </c:pt>
                  <c:pt idx="4">
                    <c:v>1.182591984287658</c:v>
                  </c:pt>
                  <c:pt idx="5">
                    <c:v>1.3495394312213489</c:v>
                  </c:pt>
                  <c:pt idx="6">
                    <c:v>1.4528898968532808</c:v>
                  </c:pt>
                </c:numCache>
              </c:numRef>
            </c:plus>
            <c:minus>
              <c:numRef>
                <c:f>'fig 4-5'!$N$62:$N$68</c:f>
                <c:numCache>
                  <c:formatCode>General</c:formatCode>
                  <c:ptCount val="7"/>
                  <c:pt idx="0">
                    <c:v>0</c:v>
                  </c:pt>
                  <c:pt idx="1">
                    <c:v>0.92096219041721494</c:v>
                  </c:pt>
                  <c:pt idx="2">
                    <c:v>0.69456905689672099</c:v>
                  </c:pt>
                  <c:pt idx="3">
                    <c:v>1.0367476989146371</c:v>
                  </c:pt>
                  <c:pt idx="4">
                    <c:v>1.182591984287658</c:v>
                  </c:pt>
                  <c:pt idx="5">
                    <c:v>1.3495394312213489</c:v>
                  </c:pt>
                  <c:pt idx="6">
                    <c:v>1.4528898968532808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'fig 4-5'!$R$46:$R$52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6</c:v>
                </c:pt>
                <c:pt idx="4">
                  <c:v>12</c:v>
                </c:pt>
                <c:pt idx="5">
                  <c:v>24</c:v>
                </c:pt>
                <c:pt idx="6">
                  <c:v>48</c:v>
                </c:pt>
              </c:numCache>
            </c:numRef>
          </c:cat>
          <c:val>
            <c:numRef>
              <c:f>'fig 4-5'!$T$46:$T$52</c:f>
              <c:numCache>
                <c:formatCode>###0.0</c:formatCode>
                <c:ptCount val="7"/>
                <c:pt idx="0">
                  <c:v>0</c:v>
                </c:pt>
                <c:pt idx="1">
                  <c:v>2.9260229248193266</c:v>
                </c:pt>
                <c:pt idx="2">
                  <c:v>3.1746664895862882</c:v>
                </c:pt>
                <c:pt idx="3">
                  <c:v>6.013153992860687</c:v>
                </c:pt>
                <c:pt idx="4">
                  <c:v>8.6939606772167259</c:v>
                </c:pt>
                <c:pt idx="5">
                  <c:v>11.852114019693435</c:v>
                </c:pt>
                <c:pt idx="6">
                  <c:v>14.014868401996091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8EF5-4FDD-AE38-F9C4C9EAC2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6108944"/>
        <c:axId val="516103504"/>
      </c:barChart>
      <c:catAx>
        <c:axId val="5161089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 sz="1000" b="0" i="0" baseline="0">
                    <a:effectLst/>
                  </a:rPr>
                  <a:t>Hours at high RH</a:t>
                </a:r>
                <a:endParaRPr lang="it-IT" sz="100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516103504"/>
        <c:crosses val="autoZero"/>
        <c:auto val="1"/>
        <c:lblAlgn val="ctr"/>
        <c:lblOffset val="100"/>
        <c:noMultiLvlLbl val="0"/>
      </c:catAx>
      <c:valAx>
        <c:axId val="516103504"/>
        <c:scaling>
          <c:orientation val="minMax"/>
          <c:max val="5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516108944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DI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>
        <c:manualLayout>
          <c:layoutTarget val="inner"/>
          <c:xMode val="edge"/>
          <c:yMode val="edge"/>
          <c:x val="0.13643327318659401"/>
          <c:y val="0.17171289367349965"/>
          <c:w val="0.70704354737347974"/>
          <c:h val="0.61498432487605714"/>
        </c:manualLayout>
      </c:layout>
      <c:lineChart>
        <c:grouping val="standard"/>
        <c:varyColors val="0"/>
        <c:ser>
          <c:idx val="0"/>
          <c:order val="0"/>
          <c:tx>
            <c:strRef>
              <c:f>'interazione txh'!$K$118</c:f>
              <c:strCache>
                <c:ptCount val="1"/>
                <c:pt idx="0">
                  <c:v>10°C</c:v>
                </c:pt>
              </c:strCache>
            </c:strRef>
          </c:tx>
          <c:spPr>
            <a:ln w="12700" cap="rnd">
              <a:solidFill>
                <a:schemeClr val="tx1"/>
              </a:solidFill>
              <a:prstDash val="lgDashDotDot"/>
              <a:round/>
            </a:ln>
            <a:effectLst/>
          </c:spPr>
          <c:marker>
            <c:symbol val="diamond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'interazione txh'!$C$116:$C$122</c:f>
                <c:numCache>
                  <c:formatCode>General</c:formatCode>
                  <c:ptCount val="7"/>
                  <c:pt idx="0">
                    <c:v>0</c:v>
                  </c:pt>
                  <c:pt idx="1">
                    <c:v>0</c:v>
                  </c:pt>
                  <c:pt idx="2">
                    <c:v>0</c:v>
                  </c:pt>
                  <c:pt idx="3">
                    <c:v>0</c:v>
                  </c:pt>
                  <c:pt idx="4">
                    <c:v>4.1339314709465498</c:v>
                  </c:pt>
                  <c:pt idx="5">
                    <c:v>2.9350512276271998</c:v>
                  </c:pt>
                  <c:pt idx="6">
                    <c:v>1.76690503610787</c:v>
                  </c:pt>
                </c:numCache>
              </c:numRef>
            </c:plus>
            <c:minus>
              <c:numRef>
                <c:f>'interazione txh'!$C$116:$C$122</c:f>
                <c:numCache>
                  <c:formatCode>General</c:formatCode>
                  <c:ptCount val="7"/>
                  <c:pt idx="0">
                    <c:v>0</c:v>
                  </c:pt>
                  <c:pt idx="1">
                    <c:v>0</c:v>
                  </c:pt>
                  <c:pt idx="2">
                    <c:v>0</c:v>
                  </c:pt>
                  <c:pt idx="3">
                    <c:v>0</c:v>
                  </c:pt>
                  <c:pt idx="4">
                    <c:v>4.1339314709465498</c:v>
                  </c:pt>
                  <c:pt idx="5">
                    <c:v>2.9350512276271998</c:v>
                  </c:pt>
                  <c:pt idx="6">
                    <c:v>1.76690503610787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'interazione txh'!$L$117:$R$117</c:f>
              <c:numCache>
                <c:formatCode>###0</c:formatCode>
                <c:ptCount val="7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6</c:v>
                </c:pt>
                <c:pt idx="4">
                  <c:v>12</c:v>
                </c:pt>
                <c:pt idx="5">
                  <c:v>24</c:v>
                </c:pt>
                <c:pt idx="6">
                  <c:v>48</c:v>
                </c:pt>
              </c:numCache>
            </c:numRef>
          </c:cat>
          <c:val>
            <c:numRef>
              <c:f>'interazione txh'!$L$118:$R$118</c:f>
              <c:numCache>
                <c:formatCode>###0.0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9.1976427164649692</c:v>
                </c:pt>
                <c:pt idx="5">
                  <c:v>16.248746834035725</c:v>
                </c:pt>
                <c:pt idx="6">
                  <c:v>18.107603107714937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636-4B8C-A0A7-51210B8DBB3C}"/>
            </c:ext>
          </c:extLst>
        </c:ser>
        <c:ser>
          <c:idx val="1"/>
          <c:order val="1"/>
          <c:tx>
            <c:strRef>
              <c:f>'interazione txh'!$K$119</c:f>
              <c:strCache>
                <c:ptCount val="1"/>
                <c:pt idx="0">
                  <c:v>15°C</c:v>
                </c:pt>
              </c:strCache>
            </c:strRef>
          </c:tx>
          <c:spPr>
            <a:ln w="12700" cap="rnd" cmpd="dbl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noFill/>
              <a:ln w="9525">
                <a:solidFill>
                  <a:schemeClr val="tx1"/>
                </a:solidFill>
                <a:prstDash val="sysDot"/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'interazione txh'!$C$126:$C$132</c:f>
                <c:numCache>
                  <c:formatCode>General</c:formatCode>
                  <c:ptCount val="7"/>
                  <c:pt idx="0">
                    <c:v>0</c:v>
                  </c:pt>
                  <c:pt idx="1">
                    <c:v>0</c:v>
                  </c:pt>
                  <c:pt idx="2">
                    <c:v>0</c:v>
                  </c:pt>
                  <c:pt idx="3">
                    <c:v>2.5564459651226081</c:v>
                  </c:pt>
                  <c:pt idx="4">
                    <c:v>2.8444090972969738</c:v>
                  </c:pt>
                  <c:pt idx="5">
                    <c:v>2.8937174291524426</c:v>
                  </c:pt>
                  <c:pt idx="6">
                    <c:v>2.3113420140765912</c:v>
                  </c:pt>
                </c:numCache>
              </c:numRef>
            </c:plus>
            <c:minus>
              <c:numRef>
                <c:f>'interazione txh'!$C$126:$C$132</c:f>
                <c:numCache>
                  <c:formatCode>General</c:formatCode>
                  <c:ptCount val="7"/>
                  <c:pt idx="0">
                    <c:v>0</c:v>
                  </c:pt>
                  <c:pt idx="1">
                    <c:v>0</c:v>
                  </c:pt>
                  <c:pt idx="2">
                    <c:v>0</c:v>
                  </c:pt>
                  <c:pt idx="3">
                    <c:v>2.5564459651226081</c:v>
                  </c:pt>
                  <c:pt idx="4">
                    <c:v>2.8444090972969738</c:v>
                  </c:pt>
                  <c:pt idx="5">
                    <c:v>2.8937174291524426</c:v>
                  </c:pt>
                  <c:pt idx="6">
                    <c:v>2.3113420140765912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'interazione txh'!$L$117:$R$117</c:f>
              <c:numCache>
                <c:formatCode>###0</c:formatCode>
                <c:ptCount val="7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6</c:v>
                </c:pt>
                <c:pt idx="4">
                  <c:v>12</c:v>
                </c:pt>
                <c:pt idx="5">
                  <c:v>24</c:v>
                </c:pt>
                <c:pt idx="6">
                  <c:v>48</c:v>
                </c:pt>
              </c:numCache>
            </c:numRef>
          </c:cat>
          <c:val>
            <c:numRef>
              <c:f>'interazione txh'!$L$119:$R$119</c:f>
              <c:numCache>
                <c:formatCode>###0.0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5.6600726938168</c:v>
                </c:pt>
                <c:pt idx="4">
                  <c:v>13.1467184486661</c:v>
                </c:pt>
                <c:pt idx="5">
                  <c:v>16.836184029441839</c:v>
                </c:pt>
                <c:pt idx="6">
                  <c:v>18.690442512536457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636-4B8C-A0A7-51210B8DBB3C}"/>
            </c:ext>
          </c:extLst>
        </c:ser>
        <c:ser>
          <c:idx val="2"/>
          <c:order val="2"/>
          <c:tx>
            <c:strRef>
              <c:f>'interazione txh'!$K$120</c:f>
              <c:strCache>
                <c:ptCount val="1"/>
                <c:pt idx="0">
                  <c:v>20°C</c:v>
                </c:pt>
              </c:strCache>
            </c:strRef>
          </c:tx>
          <c:spPr>
            <a:ln w="12700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square"/>
            <c:size val="5"/>
            <c:spPr>
              <a:solidFill>
                <a:schemeClr val="bg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'interazione txh'!$C$136:$C$142</c:f>
                <c:numCache>
                  <c:formatCode>General</c:formatCode>
                  <c:ptCount val="7"/>
                  <c:pt idx="0">
                    <c:v>0</c:v>
                  </c:pt>
                  <c:pt idx="1">
                    <c:v>1.95168544754284</c:v>
                  </c:pt>
                  <c:pt idx="2">
                    <c:v>0.92851717439691417</c:v>
                  </c:pt>
                  <c:pt idx="3">
                    <c:v>1.0418411813962691</c:v>
                  </c:pt>
                  <c:pt idx="4">
                    <c:v>1.509902944575968</c:v>
                  </c:pt>
                  <c:pt idx="5">
                    <c:v>1.6633343426303631</c:v>
                  </c:pt>
                  <c:pt idx="6">
                    <c:v>1.0687665934837187</c:v>
                  </c:pt>
                </c:numCache>
              </c:numRef>
            </c:plus>
            <c:minus>
              <c:numRef>
                <c:f>'interazione txh'!$C$136:$C$142</c:f>
                <c:numCache>
                  <c:formatCode>General</c:formatCode>
                  <c:ptCount val="7"/>
                  <c:pt idx="0">
                    <c:v>0</c:v>
                  </c:pt>
                  <c:pt idx="1">
                    <c:v>1.95168544754284</c:v>
                  </c:pt>
                  <c:pt idx="2">
                    <c:v>0.92851717439691417</c:v>
                  </c:pt>
                  <c:pt idx="3">
                    <c:v>1.0418411813962691</c:v>
                  </c:pt>
                  <c:pt idx="4">
                    <c:v>1.509902944575968</c:v>
                  </c:pt>
                  <c:pt idx="5">
                    <c:v>1.6633343426303631</c:v>
                  </c:pt>
                  <c:pt idx="6">
                    <c:v>1.0687665934837187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'interazione txh'!$L$117:$R$117</c:f>
              <c:numCache>
                <c:formatCode>###0</c:formatCode>
                <c:ptCount val="7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6</c:v>
                </c:pt>
                <c:pt idx="4">
                  <c:v>12</c:v>
                </c:pt>
                <c:pt idx="5">
                  <c:v>24</c:v>
                </c:pt>
                <c:pt idx="6">
                  <c:v>48</c:v>
                </c:pt>
              </c:numCache>
            </c:numRef>
          </c:cat>
          <c:val>
            <c:numRef>
              <c:f>'interazione txh'!$L$120:$R$120</c:f>
              <c:numCache>
                <c:formatCode>###0.0</c:formatCode>
                <c:ptCount val="7"/>
                <c:pt idx="0">
                  <c:v>0</c:v>
                </c:pt>
                <c:pt idx="1">
                  <c:v>13.939994559170788</c:v>
                </c:pt>
                <c:pt idx="2">
                  <c:v>20.340622828553741</c:v>
                </c:pt>
                <c:pt idx="3">
                  <c:v>26.549586752116845</c:v>
                </c:pt>
                <c:pt idx="4">
                  <c:v>24.859801745905919</c:v>
                </c:pt>
                <c:pt idx="5">
                  <c:v>27.141171714168678</c:v>
                </c:pt>
                <c:pt idx="6">
                  <c:v>32.969562169832784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636-4B8C-A0A7-51210B8DBB3C}"/>
            </c:ext>
          </c:extLst>
        </c:ser>
        <c:ser>
          <c:idx val="3"/>
          <c:order val="3"/>
          <c:tx>
            <c:strRef>
              <c:f>'interazione txh'!$K$121</c:f>
              <c:strCache>
                <c:ptCount val="1"/>
                <c:pt idx="0">
                  <c:v>25*C</c:v>
                </c:pt>
              </c:strCache>
            </c:strRef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'interazione txh'!$C$146:$C$152</c:f>
                <c:numCache>
                  <c:formatCode>General</c:formatCode>
                  <c:ptCount val="7"/>
                  <c:pt idx="0">
                    <c:v>0</c:v>
                  </c:pt>
                  <c:pt idx="1">
                    <c:v>3.6416076331851999</c:v>
                  </c:pt>
                  <c:pt idx="2">
                    <c:v>4.2643773410019437</c:v>
                  </c:pt>
                  <c:pt idx="3">
                    <c:v>1.5075170405342031</c:v>
                  </c:pt>
                  <c:pt idx="4">
                    <c:v>1.4011192268957722</c:v>
                  </c:pt>
                  <c:pt idx="5">
                    <c:v>2.1514622981184188</c:v>
                  </c:pt>
                  <c:pt idx="6">
                    <c:v>2.4917750602019377</c:v>
                  </c:pt>
                </c:numCache>
              </c:numRef>
            </c:plus>
            <c:minus>
              <c:numRef>
                <c:f>'interazione txh'!$C$146:$C$152</c:f>
                <c:numCache>
                  <c:formatCode>General</c:formatCode>
                  <c:ptCount val="7"/>
                  <c:pt idx="0">
                    <c:v>0</c:v>
                  </c:pt>
                  <c:pt idx="1">
                    <c:v>3.6416076331851999</c:v>
                  </c:pt>
                  <c:pt idx="2">
                    <c:v>4.2643773410019437</c:v>
                  </c:pt>
                  <c:pt idx="3">
                    <c:v>1.5075170405342031</c:v>
                  </c:pt>
                  <c:pt idx="4">
                    <c:v>1.4011192268957722</c:v>
                  </c:pt>
                  <c:pt idx="5">
                    <c:v>2.1514622981184188</c:v>
                  </c:pt>
                  <c:pt idx="6">
                    <c:v>2.4917750602019377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'interazione txh'!$L$117:$R$117</c:f>
              <c:numCache>
                <c:formatCode>###0</c:formatCode>
                <c:ptCount val="7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6</c:v>
                </c:pt>
                <c:pt idx="4">
                  <c:v>12</c:v>
                </c:pt>
                <c:pt idx="5">
                  <c:v>24</c:v>
                </c:pt>
                <c:pt idx="6">
                  <c:v>48</c:v>
                </c:pt>
              </c:numCache>
            </c:numRef>
          </c:cat>
          <c:val>
            <c:numRef>
              <c:f>'interazione txh'!$L$121:$R$121</c:f>
              <c:numCache>
                <c:formatCode>###0.0</c:formatCode>
                <c:ptCount val="7"/>
                <c:pt idx="0">
                  <c:v>0</c:v>
                </c:pt>
                <c:pt idx="1">
                  <c:v>8.060230614922709</c:v>
                </c:pt>
                <c:pt idx="2">
                  <c:v>9.4383862894859991</c:v>
                </c:pt>
                <c:pt idx="3">
                  <c:v>18.168068118510437</c:v>
                </c:pt>
                <c:pt idx="4">
                  <c:v>22.291967136909065</c:v>
                </c:pt>
                <c:pt idx="5">
                  <c:v>29.030852877432423</c:v>
                </c:pt>
                <c:pt idx="6">
                  <c:v>31.565107621717399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636-4B8C-A0A7-51210B8DBB3C}"/>
            </c:ext>
          </c:extLst>
        </c:ser>
        <c:ser>
          <c:idx val="4"/>
          <c:order val="4"/>
          <c:tx>
            <c:strRef>
              <c:f>'interazione txh'!$K$122</c:f>
              <c:strCache>
                <c:ptCount val="1"/>
                <c:pt idx="0">
                  <c:v>30°C</c:v>
                </c:pt>
              </c:strCache>
            </c:strRef>
          </c:tx>
          <c:spPr>
            <a:ln w="12700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'interazione txh'!$C$157:$C$163</c:f>
                <c:numCache>
                  <c:formatCode>General</c:formatCode>
                  <c:ptCount val="7"/>
                  <c:pt idx="0">
                    <c:v>0</c:v>
                  </c:pt>
                  <c:pt idx="1">
                    <c:v>0</c:v>
                  </c:pt>
                  <c:pt idx="2">
                    <c:v>1.471391191062448</c:v>
                  </c:pt>
                  <c:pt idx="3">
                    <c:v>1.1676585944709266</c:v>
                  </c:pt>
                  <c:pt idx="4">
                    <c:v>0.32859250244483229</c:v>
                  </c:pt>
                  <c:pt idx="5">
                    <c:v>1.0760766134533117</c:v>
                  </c:pt>
                  <c:pt idx="6">
                    <c:v>1.8001221898185797</c:v>
                  </c:pt>
                </c:numCache>
              </c:numRef>
            </c:plus>
            <c:minus>
              <c:numRef>
                <c:f>'interazione txh'!$C$157:$C$163</c:f>
                <c:numCache>
                  <c:formatCode>General</c:formatCode>
                  <c:ptCount val="7"/>
                  <c:pt idx="0">
                    <c:v>0</c:v>
                  </c:pt>
                  <c:pt idx="1">
                    <c:v>0</c:v>
                  </c:pt>
                  <c:pt idx="2">
                    <c:v>1.471391191062448</c:v>
                  </c:pt>
                  <c:pt idx="3">
                    <c:v>1.1676585944709266</c:v>
                  </c:pt>
                  <c:pt idx="4">
                    <c:v>0.32859250244483229</c:v>
                  </c:pt>
                  <c:pt idx="5">
                    <c:v>1.0760766134533117</c:v>
                  </c:pt>
                  <c:pt idx="6">
                    <c:v>1.8001221898185797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'interazione txh'!$L$117:$R$117</c:f>
              <c:numCache>
                <c:formatCode>###0</c:formatCode>
                <c:ptCount val="7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6</c:v>
                </c:pt>
                <c:pt idx="4">
                  <c:v>12</c:v>
                </c:pt>
                <c:pt idx="5">
                  <c:v>24</c:v>
                </c:pt>
                <c:pt idx="6">
                  <c:v>48</c:v>
                </c:pt>
              </c:numCache>
            </c:numRef>
          </c:cat>
          <c:val>
            <c:numRef>
              <c:f>'interazione txh'!$L$122:$R$122</c:f>
              <c:numCache>
                <c:formatCode>###0.0</c:formatCode>
                <c:ptCount val="7"/>
                <c:pt idx="0">
                  <c:v>0</c:v>
                </c:pt>
                <c:pt idx="1">
                  <c:v>0</c:v>
                </c:pt>
                <c:pt idx="2">
                  <c:v>9.5145986346482285</c:v>
                </c:pt>
                <c:pt idx="3">
                  <c:v>18.823709599202132</c:v>
                </c:pt>
                <c:pt idx="4">
                  <c:v>27.903640212921591</c:v>
                </c:pt>
                <c:pt idx="5">
                  <c:v>33.490385838649516</c:v>
                </c:pt>
                <c:pt idx="6">
                  <c:v>41.432025226840835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636-4B8C-A0A7-51210B8DBB3C}"/>
            </c:ext>
          </c:extLst>
        </c:ser>
        <c:ser>
          <c:idx val="5"/>
          <c:order val="5"/>
          <c:tx>
            <c:strRef>
              <c:f>'interazione txh'!$K$123</c:f>
              <c:strCache>
                <c:ptCount val="1"/>
                <c:pt idx="0">
                  <c:v>35°C</c:v>
                </c:pt>
              </c:strCache>
            </c:strRef>
          </c:tx>
          <c:spPr>
            <a:ln w="12700" cap="rnd" cmpd="sng">
              <a:solidFill>
                <a:schemeClr val="tx1"/>
              </a:solidFill>
              <a:prstDash val="lgDashDot"/>
              <a:round/>
            </a:ln>
            <a:effectLst/>
          </c:spPr>
          <c:marker>
            <c:symbol val="triang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'interazione txh'!$C$166:$C$172</c:f>
                <c:numCache>
                  <c:formatCode>General</c:formatCode>
                  <c:ptCount val="7"/>
                  <c:pt idx="0">
                    <c:v>0</c:v>
                  </c:pt>
                  <c:pt idx="1">
                    <c:v>1.6941633424773961</c:v>
                  </c:pt>
                  <c:pt idx="2">
                    <c:v>1.4188507752124755</c:v>
                  </c:pt>
                  <c:pt idx="3">
                    <c:v>2.6670217130341451</c:v>
                  </c:pt>
                  <c:pt idx="4">
                    <c:v>0.82908852736355432</c:v>
                  </c:pt>
                  <c:pt idx="5">
                    <c:v>1.6499523258396211</c:v>
                  </c:pt>
                  <c:pt idx="6">
                    <c:v>2.7800755555701144</c:v>
                  </c:pt>
                </c:numCache>
              </c:numRef>
            </c:plus>
            <c:minus>
              <c:numRef>
                <c:f>'interazione txh'!$C$166:$C$172</c:f>
                <c:numCache>
                  <c:formatCode>General</c:formatCode>
                  <c:ptCount val="7"/>
                  <c:pt idx="0">
                    <c:v>0</c:v>
                  </c:pt>
                  <c:pt idx="1">
                    <c:v>1.6941633424773961</c:v>
                  </c:pt>
                  <c:pt idx="2">
                    <c:v>1.4188507752124755</c:v>
                  </c:pt>
                  <c:pt idx="3">
                    <c:v>2.6670217130341451</c:v>
                  </c:pt>
                  <c:pt idx="4">
                    <c:v>0.82908852736355432</c:v>
                  </c:pt>
                  <c:pt idx="5">
                    <c:v>1.6499523258396211</c:v>
                  </c:pt>
                  <c:pt idx="6">
                    <c:v>2.7800755555701144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'interazione txh'!$L$117:$R$117</c:f>
              <c:numCache>
                <c:formatCode>###0</c:formatCode>
                <c:ptCount val="7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6</c:v>
                </c:pt>
                <c:pt idx="4">
                  <c:v>12</c:v>
                </c:pt>
                <c:pt idx="5">
                  <c:v>24</c:v>
                </c:pt>
                <c:pt idx="6">
                  <c:v>48</c:v>
                </c:pt>
              </c:numCache>
            </c:numRef>
          </c:cat>
          <c:val>
            <c:numRef>
              <c:f>'interazione txh'!$L$123:$R$123</c:f>
              <c:numCache>
                <c:formatCode>###0.0</c:formatCode>
                <c:ptCount val="7"/>
                <c:pt idx="0">
                  <c:v>0</c:v>
                </c:pt>
                <c:pt idx="1">
                  <c:v>29.782314626827194</c:v>
                </c:pt>
                <c:pt idx="2">
                  <c:v>22.523918677241642</c:v>
                </c:pt>
                <c:pt idx="3">
                  <c:v>34.004471062331952</c:v>
                </c:pt>
                <c:pt idx="4">
                  <c:v>40.060609010955815</c:v>
                </c:pt>
                <c:pt idx="5">
                  <c:v>47.468574864728502</c:v>
                </c:pt>
                <c:pt idx="6">
                  <c:v>48.598698094458996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4636-4B8C-A0A7-51210B8DBB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6105136"/>
        <c:axId val="149364912"/>
      </c:lineChart>
      <c:catAx>
        <c:axId val="5161051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Hours</a:t>
                </a:r>
                <a:r>
                  <a:rPr lang="it-IT" baseline="0"/>
                  <a:t> at high RH</a:t>
                </a:r>
                <a:endParaRPr lang="it-IT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#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49364912"/>
        <c:crosses val="autoZero"/>
        <c:auto val="1"/>
        <c:lblAlgn val="ctr"/>
        <c:lblOffset val="100"/>
        <c:noMultiLvlLbl val="0"/>
      </c:catAx>
      <c:valAx>
        <c:axId val="149364912"/>
        <c:scaling>
          <c:orientation val="minMax"/>
          <c:max val="80"/>
        </c:scaling>
        <c:delete val="0"/>
        <c:axPos val="l"/>
        <c:numFmt formatCode="#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516105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4424882629107978"/>
          <c:y val="0.14872630504520273"/>
          <c:w val="0.13075117370892014"/>
          <c:h val="0.4623848060659083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bg1">
                    <a:alpha val="98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>
                <a:solidFill>
                  <a:schemeClr val="tx1">
                    <a:lumMod val="65000"/>
                    <a:lumOff val="35000"/>
                    <a:alpha val="98000"/>
                  </a:schemeClr>
                </a:solidFill>
              </a:rPr>
              <a:t>DS</a:t>
            </a:r>
          </a:p>
        </c:rich>
      </c:tx>
      <c:overlay val="0"/>
      <c:spPr>
        <a:solidFill>
          <a:schemeClr val="bg1"/>
        </a:solidFill>
        <a:ln>
          <a:solidFill>
            <a:schemeClr val="bg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bg1">
                  <a:alpha val="98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>
        <c:manualLayout>
          <c:layoutTarget val="inner"/>
          <c:xMode val="edge"/>
          <c:yMode val="edge"/>
          <c:x val="0.1168408038225581"/>
          <c:y val="7.5327377132429679E-2"/>
          <c:w val="0.73527184489886599"/>
          <c:h val="0.71136994480934401"/>
        </c:manualLayout>
      </c:layout>
      <c:lineChart>
        <c:grouping val="standard"/>
        <c:varyColors val="0"/>
        <c:ser>
          <c:idx val="0"/>
          <c:order val="0"/>
          <c:tx>
            <c:strRef>
              <c:f>'interazione txh'!$K$136</c:f>
              <c:strCache>
                <c:ptCount val="1"/>
                <c:pt idx="0">
                  <c:v>10°C</c:v>
                </c:pt>
              </c:strCache>
            </c:strRef>
          </c:tx>
          <c:spPr>
            <a:ln w="12700" cap="rnd">
              <a:solidFill>
                <a:schemeClr val="tx1"/>
              </a:solidFill>
              <a:prstDash val="dashDot"/>
              <a:round/>
            </a:ln>
            <a:effectLst/>
          </c:spPr>
          <c:marker>
            <c:symbol val="diamond"/>
            <c:size val="6"/>
            <c:spPr>
              <a:solidFill>
                <a:schemeClr val="tx1"/>
              </a:solidFill>
              <a:ln w="9525">
                <a:solidFill>
                  <a:schemeClr val="tx1"/>
                </a:solidFill>
                <a:prstDash val="lgDashDotDot"/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'interazione txh'!$C$181:$C$187</c:f>
                <c:numCache>
                  <c:formatCode>General</c:formatCode>
                  <c:ptCount val="7"/>
                  <c:pt idx="0">
                    <c:v>0</c:v>
                  </c:pt>
                  <c:pt idx="1">
                    <c:v>0</c:v>
                  </c:pt>
                  <c:pt idx="2">
                    <c:v>0</c:v>
                  </c:pt>
                  <c:pt idx="3">
                    <c:v>0</c:v>
                  </c:pt>
                  <c:pt idx="4">
                    <c:v>1.5424918820528519</c:v>
                  </c:pt>
                  <c:pt idx="5">
                    <c:v>1.5409012600641356</c:v>
                  </c:pt>
                  <c:pt idx="6">
                    <c:v>0.99528917113946558</c:v>
                  </c:pt>
                </c:numCache>
              </c:numRef>
            </c:plus>
            <c:minus>
              <c:numRef>
                <c:f>'interazione txh'!$C$181:$C$187</c:f>
                <c:numCache>
                  <c:formatCode>General</c:formatCode>
                  <c:ptCount val="7"/>
                  <c:pt idx="0">
                    <c:v>0</c:v>
                  </c:pt>
                  <c:pt idx="1">
                    <c:v>0</c:v>
                  </c:pt>
                  <c:pt idx="2">
                    <c:v>0</c:v>
                  </c:pt>
                  <c:pt idx="3">
                    <c:v>0</c:v>
                  </c:pt>
                  <c:pt idx="4">
                    <c:v>1.5424918820528519</c:v>
                  </c:pt>
                  <c:pt idx="5">
                    <c:v>1.5409012600641356</c:v>
                  </c:pt>
                  <c:pt idx="6">
                    <c:v>0.99528917113946558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'interazione txh'!$L$135:$R$135</c:f>
              <c:numCache>
                <c:formatCode>###0</c:formatCode>
                <c:ptCount val="7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6</c:v>
                </c:pt>
                <c:pt idx="4">
                  <c:v>12</c:v>
                </c:pt>
                <c:pt idx="5">
                  <c:v>24</c:v>
                </c:pt>
                <c:pt idx="6">
                  <c:v>48</c:v>
                </c:pt>
              </c:numCache>
            </c:numRef>
          </c:cat>
          <c:val>
            <c:numRef>
              <c:f>'interazione txh'!$L$136:$R$136</c:f>
              <c:numCache>
                <c:formatCode>###0.0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3.3874323014655876</c:v>
                </c:pt>
                <c:pt idx="5">
                  <c:v>5.8716413959774529</c:v>
                </c:pt>
                <c:pt idx="6">
                  <c:v>6.2839862080562234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E0B-44EE-98DA-A916A7A0731E}"/>
            </c:ext>
          </c:extLst>
        </c:ser>
        <c:ser>
          <c:idx val="1"/>
          <c:order val="1"/>
          <c:tx>
            <c:strRef>
              <c:f>'interazione txh'!$K$137</c:f>
              <c:strCache>
                <c:ptCount val="1"/>
                <c:pt idx="0">
                  <c:v>15°C</c:v>
                </c:pt>
              </c:strCache>
            </c:strRef>
          </c:tx>
          <c:spPr>
            <a:ln w="12700" cap="rnd" cmpd="dbl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'interazione txh'!$C$189:$C$195</c:f>
                <c:numCache>
                  <c:formatCode>General</c:formatCode>
                  <c:ptCount val="7"/>
                  <c:pt idx="0">
                    <c:v>0</c:v>
                  </c:pt>
                  <c:pt idx="1">
                    <c:v>0</c:v>
                  </c:pt>
                  <c:pt idx="2">
                    <c:v>0</c:v>
                  </c:pt>
                  <c:pt idx="3">
                    <c:v>0.56785059763019452</c:v>
                  </c:pt>
                  <c:pt idx="4">
                    <c:v>1.3091774341883347</c:v>
                  </c:pt>
                  <c:pt idx="5">
                    <c:v>1.7124525462589117</c:v>
                  </c:pt>
                  <c:pt idx="6">
                    <c:v>1.1485547152778497</c:v>
                  </c:pt>
                </c:numCache>
              </c:numRef>
            </c:plus>
            <c:minus>
              <c:numRef>
                <c:f>'interazione txh'!$C$189:$C$195</c:f>
                <c:numCache>
                  <c:formatCode>General</c:formatCode>
                  <c:ptCount val="7"/>
                  <c:pt idx="0">
                    <c:v>0</c:v>
                  </c:pt>
                  <c:pt idx="1">
                    <c:v>0</c:v>
                  </c:pt>
                  <c:pt idx="2">
                    <c:v>0</c:v>
                  </c:pt>
                  <c:pt idx="3">
                    <c:v>0.56785059763019452</c:v>
                  </c:pt>
                  <c:pt idx="4">
                    <c:v>1.3091774341883347</c:v>
                  </c:pt>
                  <c:pt idx="5">
                    <c:v>1.7124525462589117</c:v>
                  </c:pt>
                  <c:pt idx="6">
                    <c:v>1.1485547152778497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'interazione txh'!$L$135:$R$135</c:f>
              <c:numCache>
                <c:formatCode>###0</c:formatCode>
                <c:ptCount val="7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6</c:v>
                </c:pt>
                <c:pt idx="4">
                  <c:v>12</c:v>
                </c:pt>
                <c:pt idx="5">
                  <c:v>24</c:v>
                </c:pt>
                <c:pt idx="6">
                  <c:v>48</c:v>
                </c:pt>
              </c:numCache>
            </c:numRef>
          </c:cat>
          <c:val>
            <c:numRef>
              <c:f>'interazione txh'!$L$137:$R$137</c:f>
              <c:numCache>
                <c:formatCode>###0.0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1.2575775433764378</c:v>
                </c:pt>
                <c:pt idx="4">
                  <c:v>4.4334207754029782</c:v>
                </c:pt>
                <c:pt idx="5">
                  <c:v>6.5698091680247099</c:v>
                </c:pt>
                <c:pt idx="6">
                  <c:v>7.0619850935209687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E0B-44EE-98DA-A916A7A0731E}"/>
            </c:ext>
          </c:extLst>
        </c:ser>
        <c:ser>
          <c:idx val="2"/>
          <c:order val="2"/>
          <c:tx>
            <c:strRef>
              <c:f>'interazione txh'!$K$138</c:f>
              <c:strCache>
                <c:ptCount val="1"/>
                <c:pt idx="0">
                  <c:v>20°C</c:v>
                </c:pt>
              </c:strCache>
            </c:strRef>
          </c:tx>
          <c:spPr>
            <a:ln w="12700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square"/>
            <c:size val="6"/>
            <c:spPr>
              <a:solidFill>
                <a:schemeClr val="bg1"/>
              </a:solidFill>
              <a:ln w="9525">
                <a:solidFill>
                  <a:schemeClr val="accent3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'interazione txh'!$C$197:$C$203</c:f>
                <c:numCache>
                  <c:formatCode>General</c:formatCode>
                  <c:ptCount val="7"/>
                  <c:pt idx="0">
                    <c:v>0</c:v>
                  </c:pt>
                  <c:pt idx="1">
                    <c:v>0.89559595783866575</c:v>
                  </c:pt>
                  <c:pt idx="2">
                    <c:v>0.47731466299163505</c:v>
                  </c:pt>
                  <c:pt idx="3">
                    <c:v>0.47727410420256811</c:v>
                  </c:pt>
                  <c:pt idx="4">
                    <c:v>1.0100377959658957</c:v>
                  </c:pt>
                  <c:pt idx="5">
                    <c:v>0.57323135970423333</c:v>
                  </c:pt>
                  <c:pt idx="6">
                    <c:v>1.8675354236164257</c:v>
                  </c:pt>
                </c:numCache>
              </c:numRef>
            </c:plus>
            <c:minus>
              <c:numRef>
                <c:f>'interazione txh'!$C$197:$C$203</c:f>
                <c:numCache>
                  <c:formatCode>General</c:formatCode>
                  <c:ptCount val="7"/>
                  <c:pt idx="0">
                    <c:v>0</c:v>
                  </c:pt>
                  <c:pt idx="1">
                    <c:v>0.89559595783866575</c:v>
                  </c:pt>
                  <c:pt idx="2">
                    <c:v>0.47731466299163505</c:v>
                  </c:pt>
                  <c:pt idx="3">
                    <c:v>0.47727410420256811</c:v>
                  </c:pt>
                  <c:pt idx="4">
                    <c:v>1.0100377959658957</c:v>
                  </c:pt>
                  <c:pt idx="5">
                    <c:v>0.57323135970423333</c:v>
                  </c:pt>
                  <c:pt idx="6">
                    <c:v>1.8675354236164257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'interazione txh'!$L$135:$R$135</c:f>
              <c:numCache>
                <c:formatCode>###0</c:formatCode>
                <c:ptCount val="7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6</c:v>
                </c:pt>
                <c:pt idx="4">
                  <c:v>12</c:v>
                </c:pt>
                <c:pt idx="5">
                  <c:v>24</c:v>
                </c:pt>
                <c:pt idx="6">
                  <c:v>48</c:v>
                </c:pt>
              </c:numCache>
            </c:numRef>
          </c:cat>
          <c:val>
            <c:numRef>
              <c:f>'interazione txh'!$L$138:$R$138</c:f>
              <c:numCache>
                <c:formatCode>###0.0</c:formatCode>
                <c:ptCount val="7"/>
                <c:pt idx="0">
                  <c:v>0</c:v>
                </c:pt>
                <c:pt idx="1">
                  <c:v>3.8389483099384889</c:v>
                </c:pt>
                <c:pt idx="2">
                  <c:v>6.4190277942416083</c:v>
                </c:pt>
                <c:pt idx="3">
                  <c:v>11.210210444632922</c:v>
                </c:pt>
                <c:pt idx="4">
                  <c:v>10.068312383182677</c:v>
                </c:pt>
                <c:pt idx="5">
                  <c:v>11.868521808662772</c:v>
                </c:pt>
                <c:pt idx="6">
                  <c:v>15.717503061668484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E0B-44EE-98DA-A916A7A0731E}"/>
            </c:ext>
          </c:extLst>
        </c:ser>
        <c:ser>
          <c:idx val="3"/>
          <c:order val="3"/>
          <c:tx>
            <c:strRef>
              <c:f>'interazione txh'!$K$139</c:f>
              <c:strCache>
                <c:ptCount val="1"/>
                <c:pt idx="0">
                  <c:v>25*C</c:v>
                </c:pt>
              </c:strCache>
            </c:strRef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'interazione txh'!$C$205:$C$211</c:f>
                <c:numCache>
                  <c:formatCode>General</c:formatCode>
                  <c:ptCount val="7"/>
                  <c:pt idx="0">
                    <c:v>0</c:v>
                  </c:pt>
                  <c:pt idx="1">
                    <c:v>1.2991964545067369</c:v>
                  </c:pt>
                  <c:pt idx="2">
                    <c:v>1.3570529335676202</c:v>
                  </c:pt>
                  <c:pt idx="3">
                    <c:v>0.80413973138594785</c:v>
                  </c:pt>
                  <c:pt idx="4">
                    <c:v>0.88092133302844866</c:v>
                  </c:pt>
                  <c:pt idx="5">
                    <c:v>2.6379608945960977</c:v>
                  </c:pt>
                  <c:pt idx="6">
                    <c:v>2.4246165374550772</c:v>
                  </c:pt>
                </c:numCache>
              </c:numRef>
            </c:plus>
            <c:minus>
              <c:numRef>
                <c:f>'interazione txh'!$C$205:$C$211</c:f>
                <c:numCache>
                  <c:formatCode>General</c:formatCode>
                  <c:ptCount val="7"/>
                  <c:pt idx="0">
                    <c:v>0</c:v>
                  </c:pt>
                  <c:pt idx="1">
                    <c:v>1.2991964545067369</c:v>
                  </c:pt>
                  <c:pt idx="2">
                    <c:v>1.3570529335676202</c:v>
                  </c:pt>
                  <c:pt idx="3">
                    <c:v>0.80413973138594785</c:v>
                  </c:pt>
                  <c:pt idx="4">
                    <c:v>0.88092133302844866</c:v>
                  </c:pt>
                  <c:pt idx="5">
                    <c:v>2.6379608945960977</c:v>
                  </c:pt>
                  <c:pt idx="6">
                    <c:v>2.4246165374550772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'interazione txh'!$L$135:$R$135</c:f>
              <c:numCache>
                <c:formatCode>###0</c:formatCode>
                <c:ptCount val="7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6</c:v>
                </c:pt>
                <c:pt idx="4">
                  <c:v>12</c:v>
                </c:pt>
                <c:pt idx="5">
                  <c:v>24</c:v>
                </c:pt>
                <c:pt idx="6">
                  <c:v>48</c:v>
                </c:pt>
              </c:numCache>
            </c:numRef>
          </c:cat>
          <c:val>
            <c:numRef>
              <c:f>'interazione txh'!$L$139:$R$139</c:f>
              <c:numCache>
                <c:formatCode>###0.0</c:formatCode>
                <c:ptCount val="7"/>
                <c:pt idx="0">
                  <c:v>0</c:v>
                </c:pt>
                <c:pt idx="1">
                  <c:v>2.753531174197704</c:v>
                </c:pt>
                <c:pt idx="2">
                  <c:v>3.0165267941724405</c:v>
                </c:pt>
                <c:pt idx="3">
                  <c:v>5.6261876438049612</c:v>
                </c:pt>
                <c:pt idx="4">
                  <c:v>7.1107744937563169</c:v>
                </c:pt>
                <c:pt idx="5">
                  <c:v>13.689098990264638</c:v>
                </c:pt>
                <c:pt idx="6">
                  <c:v>16.645342114674506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E0B-44EE-98DA-A916A7A0731E}"/>
            </c:ext>
          </c:extLst>
        </c:ser>
        <c:ser>
          <c:idx val="4"/>
          <c:order val="4"/>
          <c:tx>
            <c:strRef>
              <c:f>'interazione txh'!$K$140</c:f>
              <c:strCache>
                <c:ptCount val="1"/>
                <c:pt idx="0">
                  <c:v>30°C</c:v>
                </c:pt>
              </c:strCache>
            </c:strRef>
          </c:tx>
          <c:spPr>
            <a:ln w="12700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'interazione txh'!$C$146:$C$152</c:f>
                <c:numCache>
                  <c:formatCode>General</c:formatCode>
                  <c:ptCount val="7"/>
                  <c:pt idx="0">
                    <c:v>0</c:v>
                  </c:pt>
                  <c:pt idx="1">
                    <c:v>3.6416076331851999</c:v>
                  </c:pt>
                  <c:pt idx="2">
                    <c:v>4.2643773410019437</c:v>
                  </c:pt>
                  <c:pt idx="3">
                    <c:v>1.5075170405342031</c:v>
                  </c:pt>
                  <c:pt idx="4">
                    <c:v>1.4011192268957722</c:v>
                  </c:pt>
                  <c:pt idx="5">
                    <c:v>2.1514622981184188</c:v>
                  </c:pt>
                  <c:pt idx="6">
                    <c:v>2.4917750602019377</c:v>
                  </c:pt>
                </c:numCache>
              </c:numRef>
            </c:plus>
            <c:minus>
              <c:numRef>
                <c:f>'interazione txh'!$C$146:$C$152</c:f>
                <c:numCache>
                  <c:formatCode>General</c:formatCode>
                  <c:ptCount val="7"/>
                  <c:pt idx="0">
                    <c:v>0</c:v>
                  </c:pt>
                  <c:pt idx="1">
                    <c:v>3.6416076331851999</c:v>
                  </c:pt>
                  <c:pt idx="2">
                    <c:v>4.2643773410019437</c:v>
                  </c:pt>
                  <c:pt idx="3">
                    <c:v>1.5075170405342031</c:v>
                  </c:pt>
                  <c:pt idx="4">
                    <c:v>1.4011192268957722</c:v>
                  </c:pt>
                  <c:pt idx="5">
                    <c:v>2.1514622981184188</c:v>
                  </c:pt>
                  <c:pt idx="6">
                    <c:v>2.4917750602019377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'interazione txh'!$L$135:$R$135</c:f>
              <c:numCache>
                <c:formatCode>###0</c:formatCode>
                <c:ptCount val="7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6</c:v>
                </c:pt>
                <c:pt idx="4">
                  <c:v>12</c:v>
                </c:pt>
                <c:pt idx="5">
                  <c:v>24</c:v>
                </c:pt>
                <c:pt idx="6">
                  <c:v>48</c:v>
                </c:pt>
              </c:numCache>
            </c:numRef>
          </c:cat>
          <c:val>
            <c:numRef>
              <c:f>'interazione txh'!$L$140:$R$140</c:f>
              <c:numCache>
                <c:formatCode>###0.0</c:formatCode>
                <c:ptCount val="7"/>
                <c:pt idx="0">
                  <c:v>0</c:v>
                </c:pt>
                <c:pt idx="1">
                  <c:v>0</c:v>
                </c:pt>
                <c:pt idx="2">
                  <c:v>2.2538726073571591</c:v>
                </c:pt>
                <c:pt idx="3">
                  <c:v>7.3365789768325227</c:v>
                </c:pt>
                <c:pt idx="4">
                  <c:v>13.468034772283001</c:v>
                </c:pt>
                <c:pt idx="5">
                  <c:v>14.787110348230758</c:v>
                </c:pt>
                <c:pt idx="6">
                  <c:v>20.478561537956885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E0B-44EE-98DA-A916A7A0731E}"/>
            </c:ext>
          </c:extLst>
        </c:ser>
        <c:ser>
          <c:idx val="5"/>
          <c:order val="5"/>
          <c:tx>
            <c:strRef>
              <c:f>'interazione txh'!$K$141</c:f>
              <c:strCache>
                <c:ptCount val="1"/>
                <c:pt idx="0">
                  <c:v>35°C</c:v>
                </c:pt>
              </c:strCache>
            </c:strRef>
          </c:tx>
          <c:spPr>
            <a:ln w="12700" cap="rnd">
              <a:solidFill>
                <a:schemeClr val="tx1">
                  <a:alpha val="93000"/>
                </a:schemeClr>
              </a:solidFill>
              <a:prstDash val="lgDashDot"/>
              <a:round/>
            </a:ln>
            <a:effectLst/>
          </c:spPr>
          <c:marker>
            <c:symbol val="triang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'interazione txh'!$C$166:$C$172</c:f>
                <c:numCache>
                  <c:formatCode>General</c:formatCode>
                  <c:ptCount val="7"/>
                  <c:pt idx="0">
                    <c:v>0</c:v>
                  </c:pt>
                  <c:pt idx="1">
                    <c:v>1.6941633424773961</c:v>
                  </c:pt>
                  <c:pt idx="2">
                    <c:v>1.4188507752124755</c:v>
                  </c:pt>
                  <c:pt idx="3">
                    <c:v>2.6670217130341451</c:v>
                  </c:pt>
                  <c:pt idx="4">
                    <c:v>0.82908852736355432</c:v>
                  </c:pt>
                  <c:pt idx="5">
                    <c:v>1.6499523258396211</c:v>
                  </c:pt>
                  <c:pt idx="6">
                    <c:v>2.7800755555701144</c:v>
                  </c:pt>
                </c:numCache>
              </c:numRef>
            </c:plus>
            <c:minus>
              <c:numRef>
                <c:f>'interazione txh'!$C$166:$C$172</c:f>
                <c:numCache>
                  <c:formatCode>General</c:formatCode>
                  <c:ptCount val="7"/>
                  <c:pt idx="0">
                    <c:v>0</c:v>
                  </c:pt>
                  <c:pt idx="1">
                    <c:v>1.6941633424773961</c:v>
                  </c:pt>
                  <c:pt idx="2">
                    <c:v>1.4188507752124755</c:v>
                  </c:pt>
                  <c:pt idx="3">
                    <c:v>2.6670217130341451</c:v>
                  </c:pt>
                  <c:pt idx="4">
                    <c:v>0.82908852736355432</c:v>
                  </c:pt>
                  <c:pt idx="5">
                    <c:v>1.6499523258396211</c:v>
                  </c:pt>
                  <c:pt idx="6">
                    <c:v>2.7800755555701144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'interazione txh'!$L$135:$R$135</c:f>
              <c:numCache>
                <c:formatCode>###0</c:formatCode>
                <c:ptCount val="7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6</c:v>
                </c:pt>
                <c:pt idx="4">
                  <c:v>12</c:v>
                </c:pt>
                <c:pt idx="5">
                  <c:v>24</c:v>
                </c:pt>
                <c:pt idx="6">
                  <c:v>48</c:v>
                </c:pt>
              </c:numCache>
            </c:numRef>
          </c:cat>
          <c:val>
            <c:numRef>
              <c:f>'interazione txh'!$L$141:$R$141</c:f>
              <c:numCache>
                <c:formatCode>###0.0</c:formatCode>
                <c:ptCount val="7"/>
                <c:pt idx="0">
                  <c:v>0</c:v>
                </c:pt>
                <c:pt idx="1">
                  <c:v>16.075270279920879</c:v>
                </c:pt>
                <c:pt idx="2">
                  <c:v>10.62168311167763</c:v>
                </c:pt>
                <c:pt idx="3">
                  <c:v>16.607009688145705</c:v>
                </c:pt>
                <c:pt idx="4">
                  <c:v>23.471692092269151</c:v>
                </c:pt>
                <c:pt idx="5">
                  <c:v>27.73588712284446</c:v>
                </c:pt>
                <c:pt idx="6">
                  <c:v>28.252489526163643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3E0B-44EE-98DA-A916A7A073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9364368"/>
        <c:axId val="149369808"/>
      </c:lineChart>
      <c:catAx>
        <c:axId val="1493643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bg1">
                        <a:alpha val="98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Hours at high RH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bg1">
                      <a:alpha val="98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#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  <a:alpha val="98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49369808"/>
        <c:crosses val="autoZero"/>
        <c:auto val="1"/>
        <c:lblAlgn val="ctr"/>
        <c:lblOffset val="100"/>
        <c:noMultiLvlLbl val="0"/>
      </c:catAx>
      <c:valAx>
        <c:axId val="149369808"/>
        <c:scaling>
          <c:orientation val="minMax"/>
          <c:max val="50"/>
          <c:min val="0"/>
        </c:scaling>
        <c:delete val="0"/>
        <c:axPos val="l"/>
        <c:numFmt formatCode="###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  <a:alpha val="98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49364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7959766657074845"/>
          <c:y val="5.226744524038679E-2"/>
          <c:w val="0.11652907867797298"/>
          <c:h val="0.4488731566470516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alpha val="98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>
          <a:solidFill>
            <a:schemeClr val="bg1">
              <a:alpha val="98000"/>
            </a:schemeClr>
          </a:solidFill>
        </a:defRPr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2734</Words>
  <Characters>15587</Characters>
  <Application>Microsoft Office Word</Application>
  <DocSecurity>0</DocSecurity>
  <Lines>129</Lines>
  <Paragraphs>36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gullino</dc:creator>
  <cp:lastModifiedBy>Administrator</cp:lastModifiedBy>
  <cp:revision>2</cp:revision>
  <cp:lastPrinted>2016-12-28T14:43:00Z</cp:lastPrinted>
  <dcterms:created xsi:type="dcterms:W3CDTF">2019-04-01T11:45:00Z</dcterms:created>
  <dcterms:modified xsi:type="dcterms:W3CDTF">2019-04-01T11:45:00Z</dcterms:modified>
</cp:coreProperties>
</file>