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D925A" w14:textId="77777777" w:rsidR="00E113AE" w:rsidRPr="00C9607F" w:rsidRDefault="00A9214E" w:rsidP="00D6122E">
      <w:pPr>
        <w:spacing w:line="480" w:lineRule="auto"/>
        <w:jc w:val="both"/>
        <w:rPr>
          <w:rFonts w:ascii="Times New Roman" w:hAnsi="Times New Roman" w:cs="Times New Roman"/>
          <w:b/>
          <w:sz w:val="28"/>
          <w:lang w:val="en-GB"/>
        </w:rPr>
      </w:pPr>
      <w:bookmarkStart w:id="0" w:name="_GoBack"/>
      <w:bookmarkEnd w:id="0"/>
      <w:r w:rsidRPr="00C9607F">
        <w:rPr>
          <w:rFonts w:ascii="Times New Roman" w:hAnsi="Times New Roman" w:cs="Times New Roman"/>
          <w:b/>
          <w:sz w:val="28"/>
          <w:lang w:val="en-GB"/>
        </w:rPr>
        <w:t>Fuel desulfurization/</w:t>
      </w:r>
      <w:r w:rsidR="00142B0A" w:rsidRPr="00C9607F">
        <w:rPr>
          <w:rFonts w:ascii="Times New Roman" w:hAnsi="Times New Roman" w:cs="Times New Roman"/>
          <w:b/>
          <w:sz w:val="28"/>
          <w:lang w:val="en-GB"/>
        </w:rPr>
        <w:t xml:space="preserve">denitrification </w:t>
      </w:r>
      <w:r w:rsidR="000E57CD" w:rsidRPr="00C9607F">
        <w:rPr>
          <w:rFonts w:ascii="Times New Roman" w:hAnsi="Times New Roman" w:cs="Times New Roman"/>
          <w:b/>
          <w:sz w:val="28"/>
          <w:lang w:val="en-GB"/>
        </w:rPr>
        <w:t xml:space="preserve">via </w:t>
      </w:r>
      <w:r w:rsidRPr="00C9607F">
        <w:rPr>
          <w:rFonts w:ascii="Times New Roman" w:hAnsi="Times New Roman" w:cs="Times New Roman"/>
          <w:b/>
          <w:sz w:val="28"/>
          <w:lang w:val="en-GB"/>
        </w:rPr>
        <w:t xml:space="preserve">adsorption </w:t>
      </w:r>
      <w:r w:rsidR="00AB2E12" w:rsidRPr="00C9607F">
        <w:rPr>
          <w:rFonts w:ascii="Times New Roman" w:hAnsi="Times New Roman" w:cs="Times New Roman"/>
          <w:b/>
          <w:sz w:val="28"/>
          <w:lang w:val="en-GB"/>
        </w:rPr>
        <w:t>or</w:t>
      </w:r>
      <w:r w:rsidRPr="00C9607F">
        <w:rPr>
          <w:rFonts w:ascii="Times New Roman" w:hAnsi="Times New Roman" w:cs="Times New Roman"/>
          <w:b/>
          <w:sz w:val="28"/>
          <w:lang w:val="en-GB"/>
        </w:rPr>
        <w:t xml:space="preserve"> extraction</w:t>
      </w:r>
      <w:r w:rsidR="00142B0A" w:rsidRPr="00C9607F">
        <w:rPr>
          <w:rFonts w:ascii="Times New Roman" w:hAnsi="Times New Roman" w:cs="Times New Roman"/>
          <w:b/>
          <w:sz w:val="28"/>
          <w:lang w:val="en-GB"/>
        </w:rPr>
        <w:t xml:space="preserve">: a complementary </w:t>
      </w:r>
      <w:r w:rsidRPr="00C9607F">
        <w:rPr>
          <w:rFonts w:ascii="Times New Roman" w:hAnsi="Times New Roman" w:cs="Times New Roman"/>
          <w:b/>
          <w:sz w:val="28"/>
          <w:lang w:val="en-GB"/>
        </w:rPr>
        <w:t>approach</w:t>
      </w:r>
      <w:r w:rsidR="00142B0A" w:rsidRPr="00C9607F">
        <w:rPr>
          <w:rFonts w:ascii="Times New Roman" w:hAnsi="Times New Roman" w:cs="Times New Roman"/>
          <w:b/>
          <w:sz w:val="28"/>
          <w:lang w:val="en-GB"/>
        </w:rPr>
        <w:t xml:space="preserve"> </w:t>
      </w:r>
      <w:r w:rsidRPr="00C9607F">
        <w:rPr>
          <w:rFonts w:ascii="Times New Roman" w:hAnsi="Times New Roman" w:cs="Times New Roman"/>
          <w:b/>
          <w:sz w:val="28"/>
          <w:lang w:val="en-GB"/>
        </w:rPr>
        <w:t>to</w:t>
      </w:r>
      <w:r w:rsidR="00142B0A" w:rsidRPr="00C9607F">
        <w:rPr>
          <w:rFonts w:ascii="Times New Roman" w:hAnsi="Times New Roman" w:cs="Times New Roman"/>
          <w:b/>
          <w:sz w:val="28"/>
          <w:lang w:val="en-GB"/>
        </w:rPr>
        <w:t xml:space="preserve"> oxidative </w:t>
      </w:r>
      <w:r w:rsidRPr="00C9607F">
        <w:rPr>
          <w:rFonts w:ascii="Times New Roman" w:hAnsi="Times New Roman" w:cs="Times New Roman"/>
          <w:b/>
          <w:sz w:val="28"/>
          <w:lang w:val="en-GB"/>
        </w:rPr>
        <w:t>treatments</w:t>
      </w:r>
    </w:p>
    <w:p w14:paraId="2E145F0A" w14:textId="77777777" w:rsidR="005419DB" w:rsidRPr="00C9607F" w:rsidRDefault="005419DB" w:rsidP="00D6122E">
      <w:pPr>
        <w:spacing w:line="480" w:lineRule="auto"/>
        <w:jc w:val="both"/>
        <w:rPr>
          <w:rFonts w:ascii="Times New Roman" w:hAnsi="Times New Roman" w:cs="Times New Roman"/>
          <w:b/>
          <w:lang w:val="en-GB"/>
        </w:rPr>
      </w:pPr>
    </w:p>
    <w:p w14:paraId="5E8EBC07" w14:textId="77777777" w:rsidR="00D24884" w:rsidRPr="004A74AA" w:rsidRDefault="00BA76B1" w:rsidP="00D6122E">
      <w:pPr>
        <w:spacing w:line="480" w:lineRule="auto"/>
        <w:jc w:val="both"/>
        <w:rPr>
          <w:rFonts w:ascii="Times New Roman" w:hAnsi="Times New Roman" w:cs="Times New Roman"/>
          <w:lang w:val="it-IT"/>
        </w:rPr>
      </w:pPr>
      <w:r w:rsidRPr="004A74AA">
        <w:rPr>
          <w:rFonts w:ascii="Times New Roman" w:hAnsi="Times New Roman" w:cs="Times New Roman"/>
          <w:lang w:val="it-IT"/>
        </w:rPr>
        <w:t xml:space="preserve">Emanuela Calcio </w:t>
      </w:r>
      <w:r w:rsidR="00FA4075" w:rsidRPr="004A74AA">
        <w:rPr>
          <w:rFonts w:ascii="Times New Roman" w:hAnsi="Times New Roman" w:cs="Times New Roman"/>
          <w:lang w:val="it-IT"/>
        </w:rPr>
        <w:t>Gaudino</w:t>
      </w:r>
      <w:r w:rsidR="00FA4075" w:rsidRPr="004A74AA">
        <w:rPr>
          <w:rFonts w:ascii="Times New Roman" w:hAnsi="Times New Roman" w:cs="Times New Roman"/>
          <w:vertAlign w:val="superscript"/>
          <w:lang w:val="it-IT"/>
        </w:rPr>
        <w:t>1</w:t>
      </w:r>
      <w:r w:rsidRPr="004A74AA">
        <w:rPr>
          <w:rFonts w:ascii="Times New Roman" w:hAnsi="Times New Roman" w:cs="Times New Roman"/>
          <w:lang w:val="it-IT"/>
        </w:rPr>
        <w:t xml:space="preserve">, Diego </w:t>
      </w:r>
      <w:r w:rsidR="00FA4075" w:rsidRPr="004A74AA">
        <w:rPr>
          <w:rFonts w:ascii="Times New Roman" w:hAnsi="Times New Roman" w:cs="Times New Roman"/>
          <w:lang w:val="it-IT"/>
        </w:rPr>
        <w:t>Carnaroglio</w:t>
      </w:r>
      <w:r w:rsidR="00FA4075" w:rsidRPr="004A74AA">
        <w:rPr>
          <w:rFonts w:ascii="Times New Roman" w:hAnsi="Times New Roman" w:cs="Times New Roman"/>
          <w:vertAlign w:val="superscript"/>
          <w:lang w:val="it-IT"/>
        </w:rPr>
        <w:t>1</w:t>
      </w:r>
      <w:r w:rsidRPr="004A74AA">
        <w:rPr>
          <w:rFonts w:ascii="Times New Roman" w:hAnsi="Times New Roman" w:cs="Times New Roman"/>
          <w:lang w:val="it-IT"/>
        </w:rPr>
        <w:t xml:space="preserve">, Stefano </w:t>
      </w:r>
      <w:r w:rsidR="00FA4075" w:rsidRPr="004A74AA">
        <w:rPr>
          <w:rFonts w:ascii="Times New Roman" w:hAnsi="Times New Roman" w:cs="Times New Roman"/>
          <w:lang w:val="it-IT"/>
        </w:rPr>
        <w:t>Mantegna</w:t>
      </w:r>
      <w:r w:rsidR="00FA4075" w:rsidRPr="004A74AA">
        <w:rPr>
          <w:rFonts w:ascii="Times New Roman" w:hAnsi="Times New Roman" w:cs="Times New Roman"/>
          <w:vertAlign w:val="superscript"/>
          <w:lang w:val="it-IT"/>
        </w:rPr>
        <w:t>1</w:t>
      </w:r>
      <w:r w:rsidRPr="004A74AA">
        <w:rPr>
          <w:rFonts w:ascii="Times New Roman" w:hAnsi="Times New Roman" w:cs="Times New Roman"/>
          <w:lang w:val="it-IT"/>
        </w:rPr>
        <w:t xml:space="preserve">, Silvia </w:t>
      </w:r>
      <w:r w:rsidR="00FA4075" w:rsidRPr="004A74AA">
        <w:rPr>
          <w:rFonts w:ascii="Times New Roman" w:hAnsi="Times New Roman" w:cs="Times New Roman"/>
          <w:lang w:val="it-IT"/>
        </w:rPr>
        <w:t>Tabasso</w:t>
      </w:r>
      <w:r w:rsidR="00FA4075" w:rsidRPr="004A74AA">
        <w:rPr>
          <w:rFonts w:ascii="Times New Roman" w:hAnsi="Times New Roman" w:cs="Times New Roman"/>
          <w:vertAlign w:val="superscript"/>
          <w:lang w:val="it-IT"/>
        </w:rPr>
        <w:t>2</w:t>
      </w:r>
      <w:r w:rsidRPr="004A74AA">
        <w:rPr>
          <w:rFonts w:ascii="Times New Roman" w:hAnsi="Times New Roman" w:cs="Times New Roman"/>
          <w:lang w:val="it-IT"/>
        </w:rPr>
        <w:t xml:space="preserve">, </w:t>
      </w:r>
      <w:r w:rsidR="00870E10" w:rsidRPr="004A74AA">
        <w:rPr>
          <w:rFonts w:ascii="Times New Roman" w:hAnsi="Times New Roman" w:cs="Times New Roman"/>
          <w:lang w:val="it-IT"/>
        </w:rPr>
        <w:t xml:space="preserve">Elizabeth M. </w:t>
      </w:r>
      <w:r w:rsidR="00FA4075" w:rsidRPr="004A74AA">
        <w:rPr>
          <w:rFonts w:ascii="Times New Roman" w:hAnsi="Times New Roman" w:cs="Times New Roman"/>
          <w:lang w:val="it-IT"/>
        </w:rPr>
        <w:t>Moreira</w:t>
      </w:r>
      <w:r w:rsidR="00FA4075" w:rsidRPr="004A74AA">
        <w:rPr>
          <w:rFonts w:ascii="Times New Roman" w:hAnsi="Times New Roman" w:cs="Times New Roman"/>
          <w:vertAlign w:val="superscript"/>
          <w:lang w:val="it-IT"/>
        </w:rPr>
        <w:t>3</w:t>
      </w:r>
      <w:r w:rsidR="00870E10" w:rsidRPr="004A74AA">
        <w:rPr>
          <w:rFonts w:ascii="Times New Roman" w:hAnsi="Times New Roman" w:cs="Times New Roman"/>
          <w:lang w:val="it-IT"/>
        </w:rPr>
        <w:t xml:space="preserve">, </w:t>
      </w:r>
      <w:r w:rsidRPr="004A74AA">
        <w:rPr>
          <w:rFonts w:ascii="Times New Roman" w:hAnsi="Times New Roman" w:cs="Times New Roman"/>
          <w:lang w:val="it-IT"/>
        </w:rPr>
        <w:t xml:space="preserve">Giancarlo </w:t>
      </w:r>
      <w:r w:rsidR="00FA4075" w:rsidRPr="004A74AA">
        <w:rPr>
          <w:rFonts w:ascii="Times New Roman" w:hAnsi="Times New Roman" w:cs="Times New Roman"/>
          <w:lang w:val="it-IT"/>
        </w:rPr>
        <w:t>Cravotto</w:t>
      </w:r>
      <w:r w:rsidR="00FA4075" w:rsidRPr="004A74AA">
        <w:rPr>
          <w:rFonts w:ascii="Times New Roman" w:hAnsi="Times New Roman" w:cs="Times New Roman"/>
          <w:vertAlign w:val="superscript"/>
          <w:lang w:val="it-IT"/>
        </w:rPr>
        <w:t>1</w:t>
      </w:r>
      <w:r w:rsidRPr="004A74AA">
        <w:rPr>
          <w:rFonts w:ascii="Times New Roman" w:hAnsi="Times New Roman" w:cs="Times New Roman"/>
          <w:lang w:val="it-IT"/>
        </w:rPr>
        <w:t>*</w:t>
      </w:r>
    </w:p>
    <w:p w14:paraId="24D037A1" w14:textId="77777777" w:rsidR="0049762E" w:rsidRPr="004A74AA" w:rsidRDefault="0049762E" w:rsidP="00D6122E">
      <w:pPr>
        <w:spacing w:line="480" w:lineRule="auto"/>
        <w:jc w:val="both"/>
        <w:rPr>
          <w:rFonts w:ascii="Times New Roman" w:hAnsi="Times New Roman" w:cs="Times New Roman"/>
          <w:b/>
          <w:lang w:val="it-IT"/>
        </w:rPr>
      </w:pPr>
    </w:p>
    <w:p w14:paraId="62F2E238" w14:textId="77777777" w:rsidR="00870E10" w:rsidRPr="004A74AA" w:rsidRDefault="00FA4075" w:rsidP="00D6122E">
      <w:pPr>
        <w:spacing w:line="480" w:lineRule="auto"/>
        <w:jc w:val="both"/>
        <w:rPr>
          <w:rFonts w:ascii="Times New Roman" w:hAnsi="Times New Roman" w:cs="Times New Roman"/>
          <w:i/>
          <w:sz w:val="22"/>
          <w:lang w:val="it-IT"/>
        </w:rPr>
      </w:pPr>
      <w:r w:rsidRPr="004A74AA">
        <w:rPr>
          <w:rFonts w:ascii="Times New Roman" w:hAnsi="Times New Roman" w:cs="Times New Roman"/>
          <w:i/>
          <w:sz w:val="22"/>
          <w:vertAlign w:val="superscript"/>
          <w:lang w:val="it-IT"/>
        </w:rPr>
        <w:t>1</w:t>
      </w:r>
      <w:r w:rsidRPr="004A74AA">
        <w:rPr>
          <w:rFonts w:ascii="Times New Roman" w:hAnsi="Times New Roman" w:cs="Times New Roman"/>
          <w:i/>
          <w:sz w:val="22"/>
          <w:lang w:val="it-IT"/>
        </w:rPr>
        <w:t xml:space="preserve">Dipartimento </w:t>
      </w:r>
      <w:r w:rsidR="00BA76B1" w:rsidRPr="004A74AA">
        <w:rPr>
          <w:rFonts w:ascii="Times New Roman" w:hAnsi="Times New Roman" w:cs="Times New Roman"/>
          <w:i/>
          <w:sz w:val="22"/>
          <w:lang w:val="it-IT"/>
        </w:rPr>
        <w:t xml:space="preserve">di Scienza e Tecnologia del Farmaco, and </w:t>
      </w:r>
      <w:r w:rsidR="00D07DBB" w:rsidRPr="004A74AA">
        <w:rPr>
          <w:rFonts w:ascii="Times New Roman" w:hAnsi="Times New Roman" w:cs="Times New Roman"/>
          <w:i/>
          <w:sz w:val="22"/>
          <w:lang w:val="it-IT"/>
        </w:rPr>
        <w:t xml:space="preserve">NIS - </w:t>
      </w:r>
      <w:r w:rsidR="00BA76B1" w:rsidRPr="004A74AA">
        <w:rPr>
          <w:rFonts w:ascii="Times New Roman" w:hAnsi="Times New Roman" w:cs="Times New Roman"/>
          <w:i/>
          <w:sz w:val="22"/>
          <w:lang w:val="it-IT"/>
        </w:rPr>
        <w:t xml:space="preserve">Centre </w:t>
      </w:r>
      <w:r w:rsidR="00D07DBB" w:rsidRPr="004A74AA">
        <w:rPr>
          <w:rFonts w:ascii="Times New Roman" w:hAnsi="Times New Roman" w:cs="Times New Roman"/>
          <w:i/>
          <w:sz w:val="22"/>
          <w:lang w:val="it-IT"/>
        </w:rPr>
        <w:t xml:space="preserve">for </w:t>
      </w:r>
      <w:r w:rsidR="00BA76B1" w:rsidRPr="004A74AA">
        <w:rPr>
          <w:rFonts w:ascii="Times New Roman" w:hAnsi="Times New Roman" w:cs="Times New Roman"/>
          <w:i/>
          <w:sz w:val="22"/>
          <w:lang w:val="it-IT"/>
        </w:rPr>
        <w:t xml:space="preserve">Nanostructured Interfaces and Surfaces, University of Turin, </w:t>
      </w:r>
      <w:r w:rsidR="00665CCE" w:rsidRPr="004A74AA">
        <w:rPr>
          <w:rFonts w:ascii="Times New Roman" w:hAnsi="Times New Roman" w:cs="Times New Roman"/>
          <w:i/>
          <w:sz w:val="22"/>
          <w:lang w:val="it-IT"/>
        </w:rPr>
        <w:t>v</w:t>
      </w:r>
      <w:r w:rsidR="00BA76B1" w:rsidRPr="004A74AA">
        <w:rPr>
          <w:rFonts w:ascii="Times New Roman" w:hAnsi="Times New Roman" w:cs="Times New Roman"/>
          <w:i/>
          <w:sz w:val="22"/>
          <w:lang w:val="it-IT"/>
        </w:rPr>
        <w:t>ia P. Giuria 9, 10125 Torino, Italy.</w:t>
      </w:r>
    </w:p>
    <w:p w14:paraId="1ADD6A2B" w14:textId="77777777" w:rsidR="00870E10" w:rsidRPr="004A74AA" w:rsidRDefault="00802B79" w:rsidP="00D6122E">
      <w:pPr>
        <w:spacing w:line="480" w:lineRule="auto"/>
        <w:jc w:val="both"/>
        <w:rPr>
          <w:rFonts w:ascii="Times New Roman" w:hAnsi="Times New Roman" w:cs="Times New Roman"/>
          <w:sz w:val="22"/>
          <w:vertAlign w:val="superscript"/>
          <w:lang w:val="it-IT"/>
        </w:rPr>
      </w:pPr>
      <w:r w:rsidRPr="004A74AA">
        <w:rPr>
          <w:rFonts w:ascii="Times New Roman" w:hAnsi="Times New Roman" w:cs="Times New Roman"/>
          <w:i/>
          <w:sz w:val="22"/>
          <w:lang w:val="it-IT"/>
        </w:rPr>
        <w:t xml:space="preserve"> </w:t>
      </w:r>
      <w:r w:rsidR="00FA4075" w:rsidRPr="004A74AA">
        <w:rPr>
          <w:rFonts w:ascii="Times New Roman" w:hAnsi="Times New Roman" w:cs="Times New Roman"/>
          <w:i/>
          <w:sz w:val="22"/>
          <w:vertAlign w:val="superscript"/>
          <w:lang w:val="it-IT"/>
        </w:rPr>
        <w:t>2</w:t>
      </w:r>
      <w:r w:rsidR="00FA4075" w:rsidRPr="004A74AA">
        <w:rPr>
          <w:rFonts w:ascii="Times New Roman" w:hAnsi="Times New Roman" w:cs="Times New Roman"/>
          <w:i/>
          <w:sz w:val="22"/>
          <w:lang w:val="it-IT"/>
        </w:rPr>
        <w:t xml:space="preserve">Dipartimento </w:t>
      </w:r>
      <w:r w:rsidRPr="004A74AA">
        <w:rPr>
          <w:rFonts w:ascii="Times New Roman" w:hAnsi="Times New Roman" w:cs="Times New Roman"/>
          <w:i/>
          <w:sz w:val="22"/>
          <w:lang w:val="it-IT"/>
        </w:rPr>
        <w:t>di Chimica</w:t>
      </w:r>
      <w:r w:rsidR="00665CCE" w:rsidRPr="004A74AA">
        <w:rPr>
          <w:rFonts w:ascii="Times New Roman" w:hAnsi="Times New Roman" w:cs="Times New Roman"/>
          <w:i/>
          <w:sz w:val="22"/>
          <w:lang w:val="it-IT"/>
        </w:rPr>
        <w:t xml:space="preserve">, </w:t>
      </w:r>
      <w:r w:rsidR="00D07DBB" w:rsidRPr="004A74AA">
        <w:rPr>
          <w:rFonts w:ascii="Times New Roman" w:hAnsi="Times New Roman" w:cs="Times New Roman"/>
          <w:i/>
          <w:sz w:val="22"/>
          <w:lang w:val="it-IT"/>
        </w:rPr>
        <w:t xml:space="preserve">University of Turin, </w:t>
      </w:r>
      <w:r w:rsidR="00665CCE" w:rsidRPr="004A74AA">
        <w:rPr>
          <w:rFonts w:ascii="Times New Roman" w:hAnsi="Times New Roman" w:cs="Times New Roman"/>
          <w:i/>
          <w:sz w:val="22"/>
          <w:lang w:val="it-IT"/>
        </w:rPr>
        <w:t xml:space="preserve">via P. Giuria </w:t>
      </w:r>
      <w:r w:rsidR="00A17973" w:rsidRPr="004A74AA">
        <w:rPr>
          <w:rFonts w:ascii="Times New Roman" w:hAnsi="Times New Roman" w:cs="Times New Roman"/>
          <w:i/>
          <w:sz w:val="22"/>
          <w:lang w:val="it-IT"/>
        </w:rPr>
        <w:t>7</w:t>
      </w:r>
      <w:r w:rsidR="00665CCE" w:rsidRPr="004A74AA">
        <w:rPr>
          <w:rFonts w:ascii="Times New Roman" w:hAnsi="Times New Roman" w:cs="Times New Roman"/>
          <w:i/>
          <w:sz w:val="22"/>
          <w:lang w:val="it-IT"/>
        </w:rPr>
        <w:t>, 10125 Torino, Italy.</w:t>
      </w:r>
      <w:r w:rsidR="00870E10" w:rsidRPr="004A74AA">
        <w:rPr>
          <w:rFonts w:ascii="Times New Roman" w:hAnsi="Times New Roman" w:cs="Times New Roman"/>
          <w:sz w:val="22"/>
          <w:vertAlign w:val="superscript"/>
          <w:lang w:val="it-IT"/>
        </w:rPr>
        <w:t xml:space="preserve"> </w:t>
      </w:r>
    </w:p>
    <w:p w14:paraId="3B3EB5B5" w14:textId="77777777" w:rsidR="00BA76B1" w:rsidRPr="004A74AA" w:rsidRDefault="00FA4075" w:rsidP="00D6122E">
      <w:pPr>
        <w:spacing w:line="480" w:lineRule="auto"/>
        <w:jc w:val="both"/>
        <w:rPr>
          <w:rFonts w:ascii="Times New Roman" w:hAnsi="Times New Roman" w:cs="Times New Roman"/>
          <w:i/>
          <w:sz w:val="22"/>
          <w:lang w:val="it-IT"/>
        </w:rPr>
      </w:pPr>
      <w:r w:rsidRPr="004A74AA">
        <w:rPr>
          <w:rFonts w:ascii="Times New Roman" w:hAnsi="Times New Roman" w:cs="Times New Roman"/>
          <w:i/>
          <w:sz w:val="22"/>
          <w:vertAlign w:val="superscript"/>
          <w:lang w:val="it-IT"/>
        </w:rPr>
        <w:t>3</w:t>
      </w:r>
      <w:r w:rsidRPr="004A74AA">
        <w:rPr>
          <w:rFonts w:ascii="Times New Roman" w:hAnsi="Times New Roman" w:cs="Times New Roman"/>
          <w:i/>
          <w:sz w:val="22"/>
          <w:lang w:val="it-IT"/>
        </w:rPr>
        <w:t xml:space="preserve">Centro </w:t>
      </w:r>
      <w:r w:rsidR="00870E10" w:rsidRPr="004A74AA">
        <w:rPr>
          <w:rFonts w:ascii="Times New Roman" w:hAnsi="Times New Roman" w:cs="Times New Roman"/>
          <w:i/>
          <w:sz w:val="22"/>
          <w:lang w:val="it-IT"/>
        </w:rPr>
        <w:t>de Pesquisas e Desenvolvimento Leopoldo Américo Miguez de Mello, Cenpes/Petrobras, 21941-915 Rio de Janeiro, RJ, Brazil.</w:t>
      </w:r>
    </w:p>
    <w:p w14:paraId="6FCDC288" w14:textId="730DD732" w:rsidR="004A1265" w:rsidRPr="00C9607F" w:rsidRDefault="00A87446"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Fax:  +39.011.6707687; e.mail:  giancarlo.cravotto@unito.it</w:t>
      </w:r>
    </w:p>
    <w:p w14:paraId="43ACDD2F" w14:textId="77777777" w:rsidR="00A87446" w:rsidRPr="00C9607F" w:rsidRDefault="00A87446" w:rsidP="00D6122E">
      <w:pPr>
        <w:spacing w:line="480" w:lineRule="auto"/>
        <w:jc w:val="both"/>
        <w:rPr>
          <w:rFonts w:ascii="Times New Roman" w:hAnsi="Times New Roman" w:cs="Times New Roman"/>
          <w:b/>
          <w:lang w:val="en-GB"/>
        </w:rPr>
      </w:pPr>
    </w:p>
    <w:p w14:paraId="59AE1EA0" w14:textId="77777777" w:rsidR="004A1265" w:rsidRPr="00C9607F" w:rsidRDefault="004A1265" w:rsidP="00D6122E">
      <w:pPr>
        <w:spacing w:line="480" w:lineRule="auto"/>
        <w:jc w:val="both"/>
        <w:rPr>
          <w:rFonts w:ascii="Times New Roman" w:hAnsi="Times New Roman" w:cs="Times New Roman"/>
          <w:b/>
          <w:lang w:val="en-GB"/>
        </w:rPr>
      </w:pPr>
      <w:r w:rsidRPr="00C9607F">
        <w:rPr>
          <w:rFonts w:ascii="Times New Roman" w:hAnsi="Times New Roman" w:cs="Times New Roman"/>
          <w:b/>
          <w:lang w:val="en-GB"/>
        </w:rPr>
        <w:t>Abstract</w:t>
      </w:r>
    </w:p>
    <w:p w14:paraId="07D9D611" w14:textId="55BF9643" w:rsidR="004A1265" w:rsidRPr="00C9607F" w:rsidRDefault="00A60516" w:rsidP="00FF619B">
      <w:pPr>
        <w:autoSpaceDE w:val="0"/>
        <w:autoSpaceDN w:val="0"/>
        <w:adjustRightInd w:val="0"/>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Strict rules and environmental concerns make the production of clean fuels </w:t>
      </w:r>
      <w:r w:rsidR="000E57CD" w:rsidRPr="00C9607F">
        <w:rPr>
          <w:rFonts w:ascii="Times New Roman" w:hAnsi="Times New Roman" w:cs="Times New Roman"/>
          <w:lang w:val="en-GB"/>
        </w:rPr>
        <w:t xml:space="preserve">that display </w:t>
      </w:r>
      <w:r w:rsidRPr="00C9607F">
        <w:rPr>
          <w:rFonts w:ascii="Times New Roman" w:hAnsi="Times New Roman" w:cs="Times New Roman"/>
          <w:lang w:val="en-GB"/>
        </w:rPr>
        <w:t xml:space="preserve">very low sulfur </w:t>
      </w:r>
      <w:r w:rsidR="000E57CD" w:rsidRPr="00C9607F">
        <w:rPr>
          <w:rFonts w:ascii="Times New Roman" w:hAnsi="Times New Roman" w:cs="Times New Roman"/>
          <w:lang w:val="en-GB"/>
        </w:rPr>
        <w:t>content mandatory for the petroleum refining industry</w:t>
      </w:r>
      <w:r w:rsidRPr="00C9607F">
        <w:rPr>
          <w:rFonts w:ascii="Times New Roman" w:hAnsi="Times New Roman" w:cs="Times New Roman"/>
          <w:lang w:val="en-GB"/>
        </w:rPr>
        <w:t xml:space="preserve">. </w:t>
      </w:r>
      <w:r w:rsidR="00E96F89" w:rsidRPr="00C9607F">
        <w:rPr>
          <w:rFonts w:ascii="Times New Roman" w:hAnsi="Times New Roman"/>
          <w:lang w:val="en-GB"/>
        </w:rPr>
        <w:t xml:space="preserve">In parallel, nitrogenated compounds present in feedstock are deleterious for </w:t>
      </w:r>
      <w:r w:rsidR="008965EE">
        <w:rPr>
          <w:rFonts w:ascii="Times New Roman" w:hAnsi="Times New Roman"/>
          <w:lang w:val="en-GB"/>
        </w:rPr>
        <w:t>the various</w:t>
      </w:r>
      <w:r w:rsidR="008965EE" w:rsidRPr="00C9607F">
        <w:rPr>
          <w:rFonts w:ascii="Times New Roman" w:hAnsi="Times New Roman"/>
          <w:lang w:val="en-GB"/>
        </w:rPr>
        <w:t xml:space="preserve"> </w:t>
      </w:r>
      <w:r w:rsidR="00E96F89" w:rsidRPr="00C9607F">
        <w:rPr>
          <w:rFonts w:ascii="Times New Roman" w:hAnsi="Times New Roman"/>
          <w:lang w:val="en-GB"/>
        </w:rPr>
        <w:t xml:space="preserve">processes in a refinery. </w:t>
      </w:r>
      <w:r w:rsidR="00D07DBB" w:rsidRPr="00C9607F">
        <w:rPr>
          <w:rFonts w:ascii="Times New Roman" w:hAnsi="Times New Roman" w:cs="Times New Roman"/>
          <w:lang w:val="en-GB"/>
        </w:rPr>
        <w:t>Herein</w:t>
      </w:r>
      <w:r w:rsidR="008965EE">
        <w:rPr>
          <w:rFonts w:ascii="Times New Roman" w:hAnsi="Times New Roman" w:cs="Times New Roman"/>
          <w:lang w:val="en-GB"/>
        </w:rPr>
        <w:t>,</w:t>
      </w:r>
      <w:r w:rsidR="00D07DBB" w:rsidRPr="00C9607F">
        <w:rPr>
          <w:rFonts w:ascii="Times New Roman" w:hAnsi="Times New Roman" w:cs="Times New Roman"/>
          <w:lang w:val="en-GB"/>
        </w:rPr>
        <w:t xml:space="preserve"> d</w:t>
      </w:r>
      <w:r w:rsidR="009B1456" w:rsidRPr="00C9607F">
        <w:rPr>
          <w:rFonts w:ascii="Times New Roman" w:hAnsi="Times New Roman" w:cs="Times New Roman"/>
          <w:lang w:val="en-GB"/>
        </w:rPr>
        <w:t>iesel oil</w:t>
      </w:r>
      <w:r w:rsidR="007F0A9C" w:rsidRPr="00C9607F">
        <w:rPr>
          <w:rFonts w:ascii="Times New Roman" w:hAnsi="Times New Roman" w:cs="Times New Roman"/>
          <w:lang w:val="en-GB"/>
        </w:rPr>
        <w:t xml:space="preserve"> desulfurization and </w:t>
      </w:r>
      <w:r w:rsidR="009B1456" w:rsidRPr="00C9607F">
        <w:rPr>
          <w:rFonts w:ascii="Times New Roman" w:hAnsi="Times New Roman" w:cs="Times New Roman"/>
          <w:lang w:val="en-GB"/>
        </w:rPr>
        <w:t xml:space="preserve">denitrification </w:t>
      </w:r>
      <w:r w:rsidR="000E57CD" w:rsidRPr="00C9607F">
        <w:rPr>
          <w:rFonts w:ascii="Times New Roman" w:hAnsi="Times New Roman" w:cs="Times New Roman"/>
          <w:lang w:val="en-GB"/>
        </w:rPr>
        <w:t xml:space="preserve">via </w:t>
      </w:r>
      <w:r w:rsidR="009B1456" w:rsidRPr="00C9607F">
        <w:rPr>
          <w:rFonts w:ascii="Times New Roman" w:hAnsi="Times New Roman" w:cs="Times New Roman"/>
          <w:lang w:val="en-GB"/>
        </w:rPr>
        <w:t>a</w:t>
      </w:r>
      <w:r w:rsidR="004A1265" w:rsidRPr="00C9607F">
        <w:rPr>
          <w:rFonts w:ascii="Times New Roman" w:hAnsi="Times New Roman" w:cs="Times New Roman"/>
          <w:lang w:val="en-GB"/>
        </w:rPr>
        <w:t>dsorption</w:t>
      </w:r>
      <w:r w:rsidR="002B27A0" w:rsidRPr="00C9607F">
        <w:rPr>
          <w:rFonts w:ascii="Times New Roman" w:hAnsi="Times New Roman" w:cs="Times New Roman"/>
          <w:lang w:val="en-GB"/>
        </w:rPr>
        <w:t xml:space="preserve"> </w:t>
      </w:r>
      <w:r w:rsidR="005D0CBD" w:rsidRPr="00C9607F">
        <w:rPr>
          <w:rFonts w:ascii="Times New Roman" w:hAnsi="Times New Roman" w:cs="Times New Roman"/>
          <w:lang w:val="en-GB"/>
        </w:rPr>
        <w:t>or</w:t>
      </w:r>
      <w:r w:rsidR="0021418D" w:rsidRPr="00C9607F">
        <w:rPr>
          <w:rFonts w:ascii="Times New Roman" w:hAnsi="Times New Roman" w:cs="Times New Roman"/>
          <w:lang w:val="en-GB"/>
        </w:rPr>
        <w:t xml:space="preserve"> extraction </w:t>
      </w:r>
      <w:r w:rsidR="007F0A9C" w:rsidRPr="00C9607F">
        <w:rPr>
          <w:rFonts w:ascii="Times New Roman" w:hAnsi="Times New Roman" w:cs="Times New Roman"/>
          <w:lang w:val="en-GB"/>
        </w:rPr>
        <w:t>have been investigated as</w:t>
      </w:r>
      <w:r w:rsidR="00D07DBB" w:rsidRPr="00C9607F">
        <w:rPr>
          <w:rFonts w:ascii="Times New Roman" w:hAnsi="Times New Roman" w:cs="Times New Roman"/>
          <w:lang w:val="en-GB"/>
        </w:rPr>
        <w:t xml:space="preserve"> </w:t>
      </w:r>
      <w:r w:rsidR="007F0A9C" w:rsidRPr="00C9607F">
        <w:rPr>
          <w:rFonts w:ascii="Times New Roman" w:hAnsi="Times New Roman" w:cs="Times New Roman"/>
          <w:lang w:val="en-GB"/>
        </w:rPr>
        <w:t xml:space="preserve">sequential </w:t>
      </w:r>
      <w:r w:rsidR="00D07DBB" w:rsidRPr="00C9607F">
        <w:rPr>
          <w:rFonts w:ascii="Times New Roman" w:hAnsi="Times New Roman" w:cs="Times New Roman"/>
          <w:lang w:val="en-GB"/>
        </w:rPr>
        <w:t xml:space="preserve">and </w:t>
      </w:r>
      <w:r w:rsidR="007F0A9C" w:rsidRPr="00C9607F">
        <w:rPr>
          <w:rFonts w:ascii="Times New Roman" w:hAnsi="Times New Roman" w:cs="Times New Roman"/>
          <w:lang w:val="en-GB"/>
        </w:rPr>
        <w:t>complementary treatment</w:t>
      </w:r>
      <w:r w:rsidR="000E57CD" w:rsidRPr="00C9607F">
        <w:rPr>
          <w:rFonts w:ascii="Times New Roman" w:hAnsi="Times New Roman" w:cs="Times New Roman"/>
          <w:lang w:val="en-GB"/>
        </w:rPr>
        <w:t>s</w:t>
      </w:r>
      <w:r w:rsidR="007F0A9C" w:rsidRPr="00C9607F">
        <w:rPr>
          <w:rFonts w:ascii="Times New Roman" w:hAnsi="Times New Roman" w:cs="Times New Roman"/>
          <w:lang w:val="en-GB"/>
        </w:rPr>
        <w:t xml:space="preserve"> </w:t>
      </w:r>
      <w:r w:rsidR="000E57CD" w:rsidRPr="00C9607F">
        <w:rPr>
          <w:rFonts w:ascii="Times New Roman" w:hAnsi="Times New Roman" w:cs="Times New Roman"/>
          <w:lang w:val="en-GB"/>
        </w:rPr>
        <w:t xml:space="preserve">to </w:t>
      </w:r>
      <w:r w:rsidR="007F0A9C" w:rsidRPr="00C9607F">
        <w:rPr>
          <w:rFonts w:ascii="Times New Roman" w:hAnsi="Times New Roman" w:cs="Times New Roman"/>
          <w:lang w:val="en-GB"/>
        </w:rPr>
        <w:t>oxidative protocols</w:t>
      </w:r>
      <w:r w:rsidR="004A1265" w:rsidRPr="00C9607F">
        <w:rPr>
          <w:rFonts w:ascii="Times New Roman" w:hAnsi="Times New Roman" w:cs="Times New Roman"/>
          <w:lang w:val="en-GB"/>
        </w:rPr>
        <w:t>.</w:t>
      </w:r>
      <w:r w:rsidR="00BC16C1" w:rsidRPr="00C9607F">
        <w:rPr>
          <w:rFonts w:ascii="Times New Roman" w:hAnsi="Times New Roman" w:cs="Times New Roman"/>
          <w:lang w:val="en-GB"/>
        </w:rPr>
        <w:t xml:space="preserve"> </w:t>
      </w:r>
      <w:r w:rsidR="00D07DBB" w:rsidRPr="00C9607F">
        <w:rPr>
          <w:rFonts w:ascii="Times New Roman" w:hAnsi="Times New Roman" w:cs="Times New Roman"/>
          <w:lang w:val="en-GB"/>
        </w:rPr>
        <w:t>D</w:t>
      </w:r>
      <w:r w:rsidR="002409BE" w:rsidRPr="00C9607F">
        <w:rPr>
          <w:rFonts w:ascii="Times New Roman" w:hAnsi="Times New Roman" w:cs="Times New Roman"/>
          <w:lang w:val="en-GB"/>
        </w:rPr>
        <w:t xml:space="preserve">iesel fuel (S = </w:t>
      </w:r>
      <w:r w:rsidR="00AE3917" w:rsidRPr="00C9607F">
        <w:rPr>
          <w:rFonts w:ascii="Times New Roman" w:hAnsi="Times New Roman" w:cs="Times New Roman"/>
          <w:lang w:val="en-GB"/>
        </w:rPr>
        <w:t xml:space="preserve">231 </w:t>
      </w:r>
      <w:r w:rsidR="002409BE" w:rsidRPr="00C9607F">
        <w:rPr>
          <w:rFonts w:ascii="Times New Roman" w:hAnsi="Times New Roman" w:cs="Times New Roman"/>
          <w:lang w:val="en-GB"/>
        </w:rPr>
        <w:t xml:space="preserve">ppm and N = </w:t>
      </w:r>
      <w:r w:rsidR="00AE3917" w:rsidRPr="00C9607F">
        <w:rPr>
          <w:rFonts w:ascii="Times New Roman" w:hAnsi="Times New Roman" w:cs="Times New Roman"/>
          <w:lang w:val="en-GB"/>
        </w:rPr>
        <w:t xml:space="preserve">115 </w:t>
      </w:r>
      <w:r w:rsidR="002409BE" w:rsidRPr="00C9607F">
        <w:rPr>
          <w:rFonts w:ascii="Times New Roman" w:hAnsi="Times New Roman" w:cs="Times New Roman"/>
          <w:lang w:val="en-GB"/>
        </w:rPr>
        <w:t xml:space="preserve">ppm) </w:t>
      </w:r>
      <w:r w:rsidR="000E57CD" w:rsidRPr="00C9607F">
        <w:rPr>
          <w:rFonts w:ascii="Times New Roman" w:hAnsi="Times New Roman" w:cs="Times New Roman"/>
          <w:lang w:val="en-GB"/>
        </w:rPr>
        <w:t>ha</w:t>
      </w:r>
      <w:r w:rsidR="00840815" w:rsidRPr="00C9607F">
        <w:rPr>
          <w:rFonts w:ascii="Times New Roman" w:hAnsi="Times New Roman" w:cs="Times New Roman"/>
          <w:lang w:val="en-GB"/>
        </w:rPr>
        <w:t>s</w:t>
      </w:r>
      <w:r w:rsidR="000E57CD" w:rsidRPr="00C9607F">
        <w:rPr>
          <w:rFonts w:ascii="Times New Roman" w:hAnsi="Times New Roman" w:cs="Times New Roman"/>
          <w:lang w:val="en-GB"/>
        </w:rPr>
        <w:t xml:space="preserve"> been </w:t>
      </w:r>
      <w:r w:rsidR="004A1265" w:rsidRPr="00C9607F">
        <w:rPr>
          <w:rFonts w:ascii="Times New Roman" w:hAnsi="Times New Roman" w:cs="Times New Roman"/>
          <w:lang w:val="en-GB"/>
        </w:rPr>
        <w:t xml:space="preserve">treated with </w:t>
      </w:r>
      <w:r w:rsidR="006661D5">
        <w:rPr>
          <w:rFonts w:ascii="Times New Roman" w:hAnsi="Times New Roman" w:cs="Times New Roman"/>
          <w:lang w:val="en-GB"/>
        </w:rPr>
        <w:t>a number of</w:t>
      </w:r>
      <w:r w:rsidR="00882E77" w:rsidRPr="00C9607F">
        <w:rPr>
          <w:rFonts w:ascii="Times New Roman" w:hAnsi="Times New Roman" w:cs="Times New Roman"/>
          <w:lang w:val="en-GB"/>
        </w:rPr>
        <w:t xml:space="preserve"> adsorbents (</w:t>
      </w:r>
      <w:r w:rsidR="002409BE" w:rsidRPr="00C9607F">
        <w:rPr>
          <w:rFonts w:ascii="Times New Roman" w:hAnsi="Times New Roman" w:cs="Times New Roman"/>
          <w:lang w:val="en-GB"/>
        </w:rPr>
        <w:t>including</w:t>
      </w:r>
      <w:r w:rsidR="004A1265" w:rsidRPr="00C9607F">
        <w:rPr>
          <w:rFonts w:ascii="Times New Roman" w:hAnsi="Times New Roman" w:cs="Times New Roman"/>
          <w:lang w:val="en-GB"/>
        </w:rPr>
        <w:t xml:space="preserve"> </w:t>
      </w:r>
      <w:r w:rsidR="002409BE" w:rsidRPr="00C9607F">
        <w:rPr>
          <w:rFonts w:ascii="Times New Roman" w:hAnsi="Times New Roman" w:cs="Times New Roman"/>
          <w:lang w:val="en-GB"/>
        </w:rPr>
        <w:t xml:space="preserve">commercial </w:t>
      </w:r>
      <w:r w:rsidR="002B27A0" w:rsidRPr="00C9607F">
        <w:rPr>
          <w:rFonts w:ascii="Times New Roman" w:hAnsi="Times New Roman" w:cs="Times New Roman"/>
          <w:lang w:val="en-GB"/>
        </w:rPr>
        <w:t>silica gel and Fuller</w:t>
      </w:r>
      <w:r w:rsidR="007F0A9C" w:rsidRPr="00C9607F">
        <w:rPr>
          <w:rFonts w:ascii="Times New Roman" w:hAnsi="Times New Roman" w:cs="Times New Roman"/>
          <w:lang w:val="en-GB"/>
        </w:rPr>
        <w:t>’s</w:t>
      </w:r>
      <w:r w:rsidR="002B27A0" w:rsidRPr="00C9607F">
        <w:rPr>
          <w:rFonts w:ascii="Times New Roman" w:hAnsi="Times New Roman" w:cs="Times New Roman"/>
          <w:lang w:val="en-GB"/>
        </w:rPr>
        <w:t xml:space="preserve"> Earth </w:t>
      </w:r>
      <w:r w:rsidR="004A1265" w:rsidRPr="00C9607F">
        <w:rPr>
          <w:rFonts w:ascii="Times New Roman" w:hAnsi="Times New Roman" w:cs="Times New Roman"/>
          <w:lang w:val="en-GB"/>
        </w:rPr>
        <w:t>powder</w:t>
      </w:r>
      <w:r w:rsidR="00882E77" w:rsidRPr="00C9607F">
        <w:rPr>
          <w:rFonts w:ascii="Times New Roman" w:hAnsi="Times New Roman" w:cs="Times New Roman"/>
          <w:lang w:val="en-GB"/>
        </w:rPr>
        <w:t xml:space="preserve">) </w:t>
      </w:r>
      <w:r w:rsidR="004A1265" w:rsidRPr="00C9607F">
        <w:rPr>
          <w:rFonts w:ascii="Times New Roman" w:hAnsi="Times New Roman" w:cs="Times New Roman"/>
          <w:lang w:val="en-GB"/>
        </w:rPr>
        <w:t xml:space="preserve">at room temperature in </w:t>
      </w:r>
      <w:r w:rsidR="00AF3634" w:rsidRPr="00C9607F">
        <w:rPr>
          <w:rFonts w:ascii="Times New Roman" w:hAnsi="Times New Roman" w:cs="Times New Roman"/>
          <w:lang w:val="en-GB"/>
        </w:rPr>
        <w:t xml:space="preserve">fixed bed </w:t>
      </w:r>
      <w:r w:rsidR="007F0A9C" w:rsidRPr="00C9607F">
        <w:rPr>
          <w:rFonts w:ascii="Times New Roman" w:hAnsi="Times New Roman" w:cs="Times New Roman"/>
          <w:lang w:val="en-GB"/>
        </w:rPr>
        <w:t>cartridges</w:t>
      </w:r>
      <w:r w:rsidR="002B27A0" w:rsidRPr="00C9607F">
        <w:rPr>
          <w:rFonts w:ascii="Times New Roman" w:hAnsi="Times New Roman" w:cs="Times New Roman"/>
          <w:lang w:val="en-GB"/>
        </w:rPr>
        <w:t>.</w:t>
      </w:r>
      <w:r w:rsidR="004D3E50" w:rsidRPr="00C9607F">
        <w:rPr>
          <w:rFonts w:ascii="Times New Roman" w:hAnsi="Times New Roman" w:cs="Times New Roman"/>
          <w:lang w:val="en-GB"/>
        </w:rPr>
        <w:t xml:space="preserve"> </w:t>
      </w:r>
      <w:r w:rsidR="000E57CD" w:rsidRPr="00C9607F">
        <w:rPr>
          <w:rFonts w:ascii="Times New Roman" w:hAnsi="Times New Roman" w:cs="Times New Roman"/>
          <w:lang w:val="en-GB"/>
        </w:rPr>
        <w:t>C</w:t>
      </w:r>
      <w:r w:rsidR="006701EF" w:rsidRPr="00C9607F">
        <w:rPr>
          <w:rFonts w:ascii="Times New Roman" w:hAnsi="Times New Roman" w:cs="Times New Roman"/>
          <w:lang w:val="en-GB"/>
        </w:rPr>
        <w:t>omparison</w:t>
      </w:r>
      <w:r w:rsidR="000E57CD" w:rsidRPr="00C9607F">
        <w:rPr>
          <w:rFonts w:ascii="Times New Roman" w:hAnsi="Times New Roman" w:cs="Times New Roman"/>
          <w:lang w:val="en-GB"/>
        </w:rPr>
        <w:t>s</w:t>
      </w:r>
      <w:r w:rsidR="006701EF" w:rsidRPr="00C9607F">
        <w:rPr>
          <w:rFonts w:ascii="Times New Roman" w:hAnsi="Times New Roman" w:cs="Times New Roman"/>
          <w:lang w:val="en-GB"/>
        </w:rPr>
        <w:t xml:space="preserve"> with typical e</w:t>
      </w:r>
      <w:r w:rsidR="009B1DF6" w:rsidRPr="00C9607F">
        <w:rPr>
          <w:rFonts w:ascii="Times New Roman" w:hAnsi="Times New Roman" w:cs="Times New Roman"/>
          <w:lang w:val="en-GB"/>
        </w:rPr>
        <w:t xml:space="preserve">xtraction </w:t>
      </w:r>
      <w:r w:rsidR="006701EF" w:rsidRPr="00C9607F">
        <w:rPr>
          <w:rFonts w:ascii="Times New Roman" w:hAnsi="Times New Roman" w:cs="Times New Roman"/>
          <w:lang w:val="en-GB"/>
        </w:rPr>
        <w:t>procedures showed that p</w:t>
      </w:r>
      <w:r w:rsidR="004D3E50" w:rsidRPr="00C9607F">
        <w:rPr>
          <w:rFonts w:ascii="Times New Roman" w:hAnsi="Times New Roman" w:cs="Times New Roman"/>
          <w:lang w:val="en-GB"/>
        </w:rPr>
        <w:t>rocesses with suitable adsorption agents were more efficient in term</w:t>
      </w:r>
      <w:r w:rsidR="000E57CD" w:rsidRPr="00C9607F">
        <w:rPr>
          <w:rFonts w:ascii="Times New Roman" w:hAnsi="Times New Roman" w:cs="Times New Roman"/>
          <w:lang w:val="en-GB"/>
        </w:rPr>
        <w:t>s</w:t>
      </w:r>
      <w:r w:rsidR="004D3E50" w:rsidRPr="00C9607F">
        <w:rPr>
          <w:rFonts w:ascii="Times New Roman" w:hAnsi="Times New Roman" w:cs="Times New Roman"/>
          <w:lang w:val="en-GB"/>
        </w:rPr>
        <w:t xml:space="preserve"> of </w:t>
      </w:r>
      <w:r w:rsidR="000E57CD" w:rsidRPr="00C9607F">
        <w:rPr>
          <w:rFonts w:ascii="Times New Roman" w:hAnsi="Times New Roman" w:cs="Times New Roman"/>
          <w:lang w:val="en-GB"/>
        </w:rPr>
        <w:t xml:space="preserve">both </w:t>
      </w:r>
      <w:r w:rsidR="004D3E50" w:rsidRPr="00C9607F">
        <w:rPr>
          <w:rFonts w:ascii="Times New Roman" w:hAnsi="Times New Roman" w:cs="Times New Roman"/>
          <w:lang w:val="en-GB"/>
        </w:rPr>
        <w:t>residual S/N content and</w:t>
      </w:r>
      <w:r w:rsidR="005E5D28" w:rsidRPr="00C9607F">
        <w:rPr>
          <w:rFonts w:ascii="Times New Roman" w:hAnsi="Times New Roman" w:cs="Times New Roman"/>
          <w:lang w:val="en-GB"/>
        </w:rPr>
        <w:t xml:space="preserve"> fuel</w:t>
      </w:r>
      <w:r w:rsidR="004D3E50" w:rsidRPr="00C9607F">
        <w:rPr>
          <w:rFonts w:ascii="Times New Roman" w:hAnsi="Times New Roman" w:cs="Times New Roman"/>
          <w:lang w:val="en-GB"/>
        </w:rPr>
        <w:t xml:space="preserve"> mass balance</w:t>
      </w:r>
      <w:r w:rsidR="002B27A0" w:rsidRPr="00C9607F">
        <w:rPr>
          <w:rFonts w:ascii="Times New Roman" w:hAnsi="Times New Roman" w:cs="Times New Roman"/>
          <w:lang w:val="en-GB"/>
        </w:rPr>
        <w:t xml:space="preserve">. </w:t>
      </w:r>
      <w:r w:rsidR="005F0909" w:rsidRPr="00C9607F">
        <w:rPr>
          <w:rFonts w:ascii="Times New Roman" w:hAnsi="Times New Roman" w:cs="Times New Roman"/>
          <w:lang w:val="en-GB"/>
        </w:rPr>
        <w:t xml:space="preserve">These simple </w:t>
      </w:r>
      <w:r w:rsidR="004D3E50" w:rsidRPr="00C9607F">
        <w:rPr>
          <w:rFonts w:ascii="Times New Roman" w:hAnsi="Times New Roman" w:cs="Times New Roman"/>
          <w:lang w:val="en-GB"/>
        </w:rPr>
        <w:t xml:space="preserve">adsorption </w:t>
      </w:r>
      <w:r w:rsidR="005F0909" w:rsidRPr="00C9607F">
        <w:rPr>
          <w:rFonts w:ascii="Times New Roman" w:hAnsi="Times New Roman" w:cs="Times New Roman"/>
          <w:lang w:val="en-GB"/>
        </w:rPr>
        <w:t xml:space="preserve">methods can be </w:t>
      </w:r>
      <w:r w:rsidR="004D3E50" w:rsidRPr="00C9607F">
        <w:rPr>
          <w:rFonts w:ascii="Times New Roman" w:hAnsi="Times New Roman" w:cs="Times New Roman"/>
          <w:lang w:val="en-GB"/>
        </w:rPr>
        <w:t xml:space="preserve">applied </w:t>
      </w:r>
      <w:r w:rsidR="009B1DF6" w:rsidRPr="00C9607F">
        <w:rPr>
          <w:rFonts w:ascii="Times New Roman" w:hAnsi="Times New Roman" w:cs="Times New Roman"/>
          <w:lang w:val="en-GB"/>
        </w:rPr>
        <w:t>to</w:t>
      </w:r>
      <w:r w:rsidR="004D3E50" w:rsidRPr="00C9607F">
        <w:rPr>
          <w:rFonts w:ascii="Times New Roman" w:hAnsi="Times New Roman" w:cs="Times New Roman"/>
          <w:lang w:val="en-GB"/>
        </w:rPr>
        <w:t xml:space="preserve"> any</w:t>
      </w:r>
      <w:r w:rsidR="005F0909" w:rsidRPr="00C9607F">
        <w:rPr>
          <w:rFonts w:ascii="Times New Roman" w:hAnsi="Times New Roman" w:cs="Times New Roman"/>
          <w:lang w:val="en-GB"/>
        </w:rPr>
        <w:t xml:space="preserve"> refining process</w:t>
      </w:r>
      <w:r w:rsidR="004D3E50" w:rsidRPr="00C9607F">
        <w:rPr>
          <w:rFonts w:ascii="Times New Roman" w:hAnsi="Times New Roman" w:cs="Times New Roman"/>
          <w:lang w:val="en-GB"/>
        </w:rPr>
        <w:t>es</w:t>
      </w:r>
      <w:r w:rsidR="005F0909" w:rsidRPr="00C9607F">
        <w:rPr>
          <w:rFonts w:ascii="Times New Roman" w:hAnsi="Times New Roman" w:cs="Times New Roman"/>
          <w:lang w:val="en-GB"/>
        </w:rPr>
        <w:t xml:space="preserve"> </w:t>
      </w:r>
      <w:r w:rsidR="004D3E50" w:rsidRPr="00C9607F">
        <w:rPr>
          <w:rFonts w:ascii="Times New Roman" w:hAnsi="Times New Roman" w:cs="Times New Roman"/>
          <w:lang w:val="en-GB"/>
        </w:rPr>
        <w:t>as pre- or post-treatment.</w:t>
      </w:r>
      <w:r w:rsidR="009B1DF6" w:rsidRPr="00C9607F">
        <w:rPr>
          <w:rFonts w:ascii="Times New Roman" w:hAnsi="Times New Roman" w:cs="Times New Roman"/>
          <w:lang w:val="en-GB"/>
        </w:rPr>
        <w:t xml:space="preserve"> </w:t>
      </w:r>
      <w:r w:rsidR="000E57CD" w:rsidRPr="00C9607F">
        <w:rPr>
          <w:rFonts w:ascii="Times New Roman" w:hAnsi="Times New Roman" w:cs="Times New Roman"/>
          <w:lang w:val="en-GB"/>
        </w:rPr>
        <w:t>T</w:t>
      </w:r>
      <w:r w:rsidR="009B1DF6" w:rsidRPr="00C9607F">
        <w:rPr>
          <w:rFonts w:ascii="Times New Roman" w:hAnsi="Times New Roman" w:cs="Times New Roman"/>
          <w:lang w:val="en-GB"/>
        </w:rPr>
        <w:t xml:space="preserve">he application </w:t>
      </w:r>
      <w:r w:rsidR="000E57CD" w:rsidRPr="00C9607F">
        <w:rPr>
          <w:rFonts w:ascii="Times New Roman" w:hAnsi="Times New Roman" w:cs="Times New Roman"/>
          <w:lang w:val="en-GB"/>
        </w:rPr>
        <w:t xml:space="preserve">of these methods </w:t>
      </w:r>
      <w:r w:rsidR="009B1DF6" w:rsidRPr="00C9607F">
        <w:rPr>
          <w:rFonts w:ascii="Times New Roman" w:hAnsi="Times New Roman" w:cs="Times New Roman"/>
          <w:lang w:val="en-GB"/>
        </w:rPr>
        <w:t>in</w:t>
      </w:r>
      <w:r w:rsidR="00AE2C7A" w:rsidRPr="00C9607F">
        <w:rPr>
          <w:rFonts w:ascii="Times New Roman" w:hAnsi="Times New Roman" w:cs="Times New Roman"/>
          <w:lang w:val="en-GB"/>
        </w:rPr>
        <w:t xml:space="preserve"> </w:t>
      </w:r>
      <w:r w:rsidR="009B1DF6" w:rsidRPr="00C9607F">
        <w:rPr>
          <w:rFonts w:ascii="Times New Roman" w:hAnsi="Times New Roman" w:cs="Times New Roman"/>
          <w:lang w:val="en-GB"/>
        </w:rPr>
        <w:t>oxidative desulfurization/</w:t>
      </w:r>
      <w:r w:rsidR="0021418D" w:rsidRPr="00C9607F">
        <w:rPr>
          <w:rFonts w:ascii="Times New Roman" w:hAnsi="Times New Roman" w:cs="Times New Roman"/>
          <w:lang w:val="en-GB"/>
        </w:rPr>
        <w:t>denitrification</w:t>
      </w:r>
      <w:r w:rsidR="000E57CD" w:rsidRPr="00C9607F">
        <w:rPr>
          <w:rFonts w:ascii="Times New Roman" w:hAnsi="Times New Roman" w:cs="Times New Roman"/>
          <w:lang w:val="en-GB"/>
        </w:rPr>
        <w:t xml:space="preserve"> has been found to be particularly beneficial</w:t>
      </w:r>
      <w:r w:rsidR="0021418D" w:rsidRPr="00C9607F">
        <w:rPr>
          <w:rFonts w:ascii="Times New Roman" w:hAnsi="Times New Roman" w:cs="Times New Roman"/>
          <w:lang w:val="en-GB"/>
        </w:rPr>
        <w:t>.</w:t>
      </w:r>
    </w:p>
    <w:p w14:paraId="4AF5F9E8" w14:textId="77777777" w:rsidR="005419DB" w:rsidRPr="00C9607F" w:rsidRDefault="00FB5B42" w:rsidP="00D6122E">
      <w:pPr>
        <w:spacing w:line="480" w:lineRule="auto"/>
        <w:jc w:val="both"/>
        <w:rPr>
          <w:rFonts w:ascii="Times New Roman" w:hAnsi="Times New Roman" w:cs="Times New Roman"/>
          <w:lang w:val="en-GB"/>
        </w:rPr>
      </w:pPr>
      <w:r w:rsidRPr="00C9607F">
        <w:rPr>
          <w:rFonts w:ascii="Times New Roman" w:hAnsi="Times New Roman" w:cs="Times New Roman"/>
          <w:b/>
          <w:lang w:val="en-GB"/>
        </w:rPr>
        <w:t xml:space="preserve">1. </w:t>
      </w:r>
      <w:r w:rsidR="005419DB" w:rsidRPr="00C9607F">
        <w:rPr>
          <w:rFonts w:ascii="Times New Roman" w:hAnsi="Times New Roman" w:cs="Times New Roman"/>
          <w:b/>
          <w:lang w:val="en-GB"/>
        </w:rPr>
        <w:t>Introduction</w:t>
      </w:r>
    </w:p>
    <w:p w14:paraId="598107CE" w14:textId="32872CB7" w:rsidR="00854869" w:rsidRPr="00C9607F" w:rsidRDefault="005E5D28"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lastRenderedPageBreak/>
        <w:t xml:space="preserve"> The p</w:t>
      </w:r>
      <w:r w:rsidR="007E435A" w:rsidRPr="00C9607F">
        <w:rPr>
          <w:rFonts w:ascii="Times New Roman" w:hAnsi="Times New Roman" w:cs="Times New Roman"/>
          <w:lang w:val="en-GB"/>
        </w:rPr>
        <w:t>resence of high levels of sulfur</w:t>
      </w:r>
      <w:r w:rsidR="00076A7C" w:rsidRPr="00C9607F">
        <w:rPr>
          <w:rFonts w:ascii="Times New Roman" w:hAnsi="Times New Roman" w:cs="Times New Roman"/>
          <w:lang w:val="en-GB"/>
        </w:rPr>
        <w:t xml:space="preserve"> (S) </w:t>
      </w:r>
      <w:r w:rsidR="00193512" w:rsidRPr="00C9607F">
        <w:rPr>
          <w:rFonts w:ascii="Times New Roman" w:hAnsi="Times New Roman" w:cs="Times New Roman"/>
          <w:lang w:val="en-GB"/>
        </w:rPr>
        <w:t>and nitrogen</w:t>
      </w:r>
      <w:r w:rsidR="00076A7C" w:rsidRPr="00C9607F">
        <w:rPr>
          <w:rFonts w:ascii="Times New Roman" w:hAnsi="Times New Roman" w:cs="Times New Roman"/>
          <w:lang w:val="en-GB"/>
        </w:rPr>
        <w:t xml:space="preserve"> (N)</w:t>
      </w:r>
      <w:r w:rsidR="007E435A" w:rsidRPr="00C9607F">
        <w:rPr>
          <w:rFonts w:ascii="Times New Roman" w:hAnsi="Times New Roman" w:cs="Times New Roman"/>
          <w:lang w:val="en-GB"/>
        </w:rPr>
        <w:t xml:space="preserve"> compounds in diesel fuels</w:t>
      </w:r>
      <w:r w:rsidR="00193512" w:rsidRPr="00C9607F">
        <w:rPr>
          <w:rFonts w:ascii="Times New Roman" w:hAnsi="Times New Roman" w:cs="Times New Roman"/>
          <w:lang w:val="en-GB"/>
        </w:rPr>
        <w:t xml:space="preserve"> is still a major source of S</w:t>
      </w:r>
      <w:r w:rsidR="00763FDE" w:rsidRPr="00C9607F">
        <w:rPr>
          <w:rFonts w:ascii="Times New Roman" w:hAnsi="Times New Roman" w:cs="Times New Roman"/>
          <w:lang w:val="en-GB"/>
        </w:rPr>
        <w:t>O</w:t>
      </w:r>
      <w:r w:rsidR="00193512" w:rsidRPr="00C9607F">
        <w:rPr>
          <w:rFonts w:ascii="Times New Roman" w:hAnsi="Times New Roman" w:cs="Times New Roman"/>
          <w:lang w:val="en-GB"/>
        </w:rPr>
        <w:t xml:space="preserve">x, </w:t>
      </w:r>
      <w:r w:rsidR="007E435A" w:rsidRPr="00C9607F">
        <w:rPr>
          <w:rFonts w:ascii="Times New Roman" w:hAnsi="Times New Roman" w:cs="Times New Roman"/>
          <w:lang w:val="en-GB"/>
        </w:rPr>
        <w:t xml:space="preserve">sulfate particulate matter (SPM) </w:t>
      </w:r>
      <w:r w:rsidR="00193512" w:rsidRPr="00C9607F">
        <w:rPr>
          <w:rFonts w:ascii="Times New Roman" w:hAnsi="Times New Roman" w:cs="Times New Roman"/>
          <w:lang w:val="en-GB"/>
        </w:rPr>
        <w:t xml:space="preserve">and NOx </w:t>
      </w:r>
      <w:r w:rsidR="007E435A" w:rsidRPr="00C9607F">
        <w:rPr>
          <w:rFonts w:ascii="Times New Roman" w:hAnsi="Times New Roman" w:cs="Times New Roman"/>
          <w:lang w:val="en-GB"/>
        </w:rPr>
        <w:t xml:space="preserve">emissions which </w:t>
      </w:r>
      <w:r w:rsidR="000E57CD" w:rsidRPr="00C9607F">
        <w:rPr>
          <w:rFonts w:ascii="Times New Roman" w:hAnsi="Times New Roman" w:cs="Times New Roman"/>
          <w:lang w:val="en-GB"/>
        </w:rPr>
        <w:t xml:space="preserve">all </w:t>
      </w:r>
      <w:r w:rsidR="007E435A" w:rsidRPr="00C9607F">
        <w:rPr>
          <w:rFonts w:ascii="Times New Roman" w:hAnsi="Times New Roman" w:cs="Times New Roman"/>
          <w:lang w:val="en-GB"/>
        </w:rPr>
        <w:t>contribute to air pollution</w:t>
      </w:r>
      <w:r w:rsidR="004666C6" w:rsidRPr="00C9607F">
        <w:rPr>
          <w:rFonts w:ascii="Times New Roman" w:hAnsi="Times New Roman" w:cs="Times New Roman"/>
          <w:lang w:val="en-GB"/>
        </w:rPr>
        <w:t xml:space="preserve"> </w:t>
      </w:r>
      <w:r w:rsidR="000256A2" w:rsidRPr="00C9607F">
        <w:rPr>
          <w:rFonts w:ascii="Times New Roman" w:hAnsi="Times New Roman" w:cs="Times New Roman"/>
          <w:lang w:val="en-GB"/>
        </w:rPr>
        <w:t>(Wagner et al., 2010)</w:t>
      </w:r>
      <w:r w:rsidR="00410DBA" w:rsidRPr="00C9607F">
        <w:rPr>
          <w:rFonts w:ascii="Times New Roman" w:hAnsi="Times New Roman" w:cs="Times New Roman"/>
          <w:lang w:val="en-GB"/>
        </w:rPr>
        <w:t xml:space="preserve">. </w:t>
      </w:r>
      <w:r w:rsidR="000C01A6" w:rsidRPr="00C9607F">
        <w:rPr>
          <w:rFonts w:ascii="Times New Roman" w:hAnsi="Times New Roman" w:cs="Times New Roman"/>
          <w:lang w:val="en-GB"/>
        </w:rPr>
        <w:t xml:space="preserve">In recent years, many countries have introduced more stringent regulations in </w:t>
      </w:r>
      <w:r w:rsidR="004A519D" w:rsidRPr="00C9607F">
        <w:rPr>
          <w:rFonts w:ascii="Times New Roman" w:hAnsi="Times New Roman" w:cs="Times New Roman"/>
          <w:lang w:val="en-GB"/>
        </w:rPr>
        <w:t>order</w:t>
      </w:r>
      <w:r w:rsidR="000C01A6" w:rsidRPr="00C9607F">
        <w:rPr>
          <w:rFonts w:ascii="Times New Roman" w:hAnsi="Times New Roman" w:cs="Times New Roman"/>
          <w:lang w:val="en-GB"/>
        </w:rPr>
        <w:t xml:space="preserve"> to reduce </w:t>
      </w:r>
      <w:r w:rsidR="002E0BD8" w:rsidRPr="00C9607F">
        <w:rPr>
          <w:rFonts w:ascii="Times New Roman" w:hAnsi="Times New Roman" w:cs="Times New Roman"/>
          <w:lang w:val="en-GB"/>
        </w:rPr>
        <w:t>S</w:t>
      </w:r>
      <w:r w:rsidR="000C01A6" w:rsidRPr="00C9607F">
        <w:rPr>
          <w:rFonts w:ascii="Times New Roman" w:hAnsi="Times New Roman" w:cs="Times New Roman"/>
          <w:lang w:val="en-GB"/>
        </w:rPr>
        <w:t xml:space="preserve"> levels in fuel oil to ultra-low levels (</w:t>
      </w:r>
      <w:r w:rsidR="008803CD" w:rsidRPr="00C9607F">
        <w:rPr>
          <w:rFonts w:ascii="Times New Roman" w:hAnsi="Times New Roman" w:cs="Times New Roman"/>
          <w:lang w:val="en-GB"/>
        </w:rPr>
        <w:t>S&lt;</w:t>
      </w:r>
      <w:r w:rsidR="000C01A6" w:rsidRPr="00C9607F">
        <w:rPr>
          <w:rFonts w:ascii="Times New Roman" w:hAnsi="Times New Roman" w:cs="Times New Roman"/>
          <w:lang w:val="en-GB"/>
        </w:rPr>
        <w:t>10-15 ppm)</w:t>
      </w:r>
      <w:r w:rsidR="004666C6" w:rsidRPr="00C9607F">
        <w:rPr>
          <w:rFonts w:ascii="Times New Roman" w:hAnsi="Times New Roman" w:cs="Times New Roman"/>
          <w:lang w:val="en-GB"/>
        </w:rPr>
        <w:t xml:space="preserve"> </w:t>
      </w:r>
      <w:r w:rsidR="000256A2" w:rsidRPr="00A84860">
        <w:rPr>
          <w:rFonts w:ascii="Times New Roman" w:hAnsi="Times New Roman" w:cs="Times New Roman"/>
          <w:color w:val="000000" w:themeColor="text1"/>
          <w:lang w:val="en-GB"/>
        </w:rPr>
        <w:t>(</w:t>
      </w:r>
      <w:hyperlink r:id="rId8" w:history="1">
        <w:r w:rsidR="000256A2" w:rsidRPr="00A84860">
          <w:rPr>
            <w:rStyle w:val="Collegamentoipertestuale"/>
            <w:rFonts w:ascii="Times New Roman" w:hAnsi="Times New Roman" w:cs="Times New Roman"/>
            <w:color w:val="000000" w:themeColor="text1"/>
            <w:lang w:val="en-GB"/>
          </w:rPr>
          <w:t>www.epa.gov/otaq/diesel.htm</w:t>
        </w:r>
      </w:hyperlink>
      <w:r w:rsidR="000256A2" w:rsidRPr="00A84860">
        <w:rPr>
          <w:rFonts w:ascii="Times New Roman" w:hAnsi="Times New Roman" w:cs="Times New Roman"/>
          <w:color w:val="000000" w:themeColor="text1"/>
          <w:lang w:val="en-GB"/>
        </w:rPr>
        <w:t>; Velu et al., 2003;</w:t>
      </w:r>
      <w:r w:rsidR="000256A2" w:rsidRPr="00A84860">
        <w:rPr>
          <w:color w:val="000000" w:themeColor="text1"/>
          <w:lang w:val="en-GB"/>
        </w:rPr>
        <w:t xml:space="preserve"> </w:t>
      </w:r>
      <w:r w:rsidR="000256A2" w:rsidRPr="00A84860">
        <w:rPr>
          <w:rFonts w:ascii="Times New Roman" w:hAnsi="Times New Roman" w:cs="Times New Roman"/>
          <w:color w:val="000000" w:themeColor="text1"/>
          <w:lang w:val="en-GB"/>
        </w:rPr>
        <w:t>Stanislaus et al.</w:t>
      </w:r>
      <w:r w:rsidR="00B04368">
        <w:rPr>
          <w:rFonts w:ascii="Times New Roman" w:hAnsi="Times New Roman" w:cs="Times New Roman"/>
          <w:color w:val="000000" w:themeColor="text1"/>
          <w:lang w:val="en-GB"/>
        </w:rPr>
        <w:t>,</w:t>
      </w:r>
      <w:r w:rsidR="000256A2" w:rsidRPr="00A84860">
        <w:rPr>
          <w:rFonts w:ascii="Times New Roman" w:hAnsi="Times New Roman" w:cs="Times New Roman"/>
          <w:color w:val="000000" w:themeColor="text1"/>
          <w:lang w:val="en-GB"/>
        </w:rPr>
        <w:t xml:space="preserve"> 2010)</w:t>
      </w:r>
      <w:r w:rsidR="00A655C5" w:rsidRPr="00A84860">
        <w:rPr>
          <w:rFonts w:ascii="Times New Roman" w:hAnsi="Times New Roman" w:cs="Times New Roman"/>
          <w:color w:val="000000" w:themeColor="text1"/>
          <w:lang w:val="en-GB"/>
        </w:rPr>
        <w:t xml:space="preserve">. </w:t>
      </w:r>
      <w:r w:rsidR="002F148E" w:rsidRPr="00A84860">
        <w:rPr>
          <w:rFonts w:ascii="Times New Roman" w:hAnsi="Times New Roman" w:cs="Times New Roman"/>
          <w:color w:val="000000" w:themeColor="text1"/>
          <w:lang w:val="en-GB"/>
        </w:rPr>
        <w:t xml:space="preserve">Current </w:t>
      </w:r>
      <w:r w:rsidR="002F148E" w:rsidRPr="00C9607F">
        <w:rPr>
          <w:rFonts w:ascii="Times New Roman" w:hAnsi="Times New Roman" w:cs="Times New Roman"/>
          <w:lang w:val="en-GB"/>
        </w:rPr>
        <w:t>hydrodesulfurization (HDS) process</w:t>
      </w:r>
      <w:r w:rsidR="000E57CD" w:rsidRPr="00C9607F">
        <w:rPr>
          <w:rFonts w:ascii="Times New Roman" w:hAnsi="Times New Roman" w:cs="Times New Roman"/>
          <w:lang w:val="en-GB"/>
        </w:rPr>
        <w:t>es,</w:t>
      </w:r>
      <w:r w:rsidR="002F148E" w:rsidRPr="00C9607F">
        <w:rPr>
          <w:rFonts w:ascii="Times New Roman" w:hAnsi="Times New Roman" w:cs="Times New Roman"/>
          <w:lang w:val="en-GB"/>
        </w:rPr>
        <w:t xml:space="preserve"> used by oil refineries, require</w:t>
      </w:r>
      <w:r w:rsidR="000A4C52" w:rsidRPr="00C9607F">
        <w:rPr>
          <w:rFonts w:ascii="Times New Roman" w:hAnsi="Times New Roman" w:cs="Times New Roman"/>
          <w:lang w:val="en-GB"/>
        </w:rPr>
        <w:t xml:space="preserve"> CoMo/Al</w:t>
      </w:r>
      <w:r w:rsidR="000A4C52" w:rsidRPr="00C9607F">
        <w:rPr>
          <w:rFonts w:ascii="Times New Roman" w:hAnsi="Times New Roman" w:cs="Times New Roman"/>
          <w:vertAlign w:val="subscript"/>
          <w:lang w:val="en-GB"/>
        </w:rPr>
        <w:t>2</w:t>
      </w:r>
      <w:r w:rsidR="000A4C52" w:rsidRPr="00C9607F">
        <w:rPr>
          <w:rFonts w:ascii="Times New Roman" w:hAnsi="Times New Roman" w:cs="Times New Roman"/>
          <w:lang w:val="en-GB"/>
        </w:rPr>
        <w:t>O</w:t>
      </w:r>
      <w:r w:rsidR="000A4C52" w:rsidRPr="00C9607F">
        <w:rPr>
          <w:rFonts w:ascii="Times New Roman" w:hAnsi="Times New Roman" w:cs="Times New Roman"/>
          <w:vertAlign w:val="subscript"/>
          <w:lang w:val="en-GB"/>
        </w:rPr>
        <w:t>3</w:t>
      </w:r>
      <w:r w:rsidR="000A4C52" w:rsidRPr="00C9607F">
        <w:rPr>
          <w:rFonts w:ascii="Times New Roman" w:hAnsi="Times New Roman" w:cs="Times New Roman"/>
          <w:lang w:val="en-GB"/>
        </w:rPr>
        <w:t xml:space="preserve"> or NiMo/Al</w:t>
      </w:r>
      <w:r w:rsidR="000A4C52" w:rsidRPr="00C9607F">
        <w:rPr>
          <w:rFonts w:ascii="Times New Roman" w:hAnsi="Times New Roman" w:cs="Times New Roman"/>
          <w:vertAlign w:val="subscript"/>
          <w:lang w:val="en-GB"/>
        </w:rPr>
        <w:t>2</w:t>
      </w:r>
      <w:r w:rsidR="000A4C52" w:rsidRPr="00C9607F">
        <w:rPr>
          <w:rFonts w:ascii="Times New Roman" w:hAnsi="Times New Roman" w:cs="Times New Roman"/>
          <w:lang w:val="en-GB"/>
        </w:rPr>
        <w:t>O</w:t>
      </w:r>
      <w:r w:rsidR="000A4C52" w:rsidRPr="00C9607F">
        <w:rPr>
          <w:rFonts w:ascii="Times New Roman" w:hAnsi="Times New Roman" w:cs="Times New Roman"/>
          <w:vertAlign w:val="subscript"/>
          <w:lang w:val="en-GB"/>
        </w:rPr>
        <w:t>3</w:t>
      </w:r>
      <w:r w:rsidR="000A4C52" w:rsidRPr="00C9607F">
        <w:rPr>
          <w:rFonts w:ascii="Times New Roman" w:hAnsi="Times New Roman" w:cs="Times New Roman"/>
          <w:lang w:val="en-GB"/>
        </w:rPr>
        <w:t xml:space="preserve"> catalysts and </w:t>
      </w:r>
      <w:r w:rsidR="002F148E" w:rsidRPr="00C9607F">
        <w:rPr>
          <w:rFonts w:ascii="Times New Roman" w:hAnsi="Times New Roman" w:cs="Times New Roman"/>
          <w:lang w:val="en-GB"/>
        </w:rPr>
        <w:t>s</w:t>
      </w:r>
      <w:r w:rsidR="00BE56D8" w:rsidRPr="00C9607F">
        <w:rPr>
          <w:rFonts w:ascii="Times New Roman" w:hAnsi="Times New Roman" w:cs="Times New Roman"/>
          <w:lang w:val="en-GB"/>
        </w:rPr>
        <w:t xml:space="preserve">evere </w:t>
      </w:r>
      <w:r w:rsidR="000E57CD" w:rsidRPr="00C9607F">
        <w:rPr>
          <w:rFonts w:ascii="Times New Roman" w:hAnsi="Times New Roman" w:cs="Times New Roman"/>
          <w:lang w:val="en-GB"/>
        </w:rPr>
        <w:t xml:space="preserve">operating </w:t>
      </w:r>
      <w:r w:rsidR="00BE56D8" w:rsidRPr="00C9607F">
        <w:rPr>
          <w:rFonts w:ascii="Times New Roman" w:hAnsi="Times New Roman" w:cs="Times New Roman"/>
          <w:lang w:val="en-GB"/>
        </w:rPr>
        <w:t>conditions</w:t>
      </w:r>
      <w:r w:rsidR="00840815" w:rsidRPr="00C9607F">
        <w:rPr>
          <w:rFonts w:ascii="Times New Roman" w:hAnsi="Times New Roman" w:cs="Times New Roman"/>
          <w:lang w:val="en-GB"/>
        </w:rPr>
        <w:t xml:space="preserve"> and</w:t>
      </w:r>
      <w:r w:rsidR="000E57CD" w:rsidRPr="00C9607F">
        <w:rPr>
          <w:rFonts w:ascii="Times New Roman" w:hAnsi="Times New Roman" w:cs="Times New Roman"/>
          <w:lang w:val="en-GB"/>
        </w:rPr>
        <w:t xml:space="preserve"> thus</w:t>
      </w:r>
      <w:r w:rsidR="00BE56D8" w:rsidRPr="00C9607F">
        <w:rPr>
          <w:rFonts w:ascii="Times New Roman" w:hAnsi="Times New Roman" w:cs="Times New Roman"/>
          <w:lang w:val="en-GB"/>
        </w:rPr>
        <w:t xml:space="preserve"> </w:t>
      </w:r>
      <w:r w:rsidR="000A4C52" w:rsidRPr="00C9607F">
        <w:rPr>
          <w:rFonts w:ascii="Times New Roman" w:hAnsi="Times New Roman" w:cs="Times New Roman"/>
          <w:lang w:val="en-GB"/>
        </w:rPr>
        <w:t xml:space="preserve">entail large amounts of </w:t>
      </w:r>
      <w:r w:rsidR="000E57CD" w:rsidRPr="00C9607F">
        <w:rPr>
          <w:rFonts w:ascii="Times New Roman" w:hAnsi="Times New Roman" w:cs="Times New Roman"/>
          <w:lang w:val="en-GB"/>
        </w:rPr>
        <w:t xml:space="preserve">expensive </w:t>
      </w:r>
      <w:r w:rsidR="00EC5CA2" w:rsidRPr="00C9607F">
        <w:rPr>
          <w:rFonts w:ascii="Times New Roman" w:hAnsi="Times New Roman" w:cs="Times New Roman"/>
          <w:lang w:val="en-GB"/>
        </w:rPr>
        <w:t xml:space="preserve">hydrogen gas and </w:t>
      </w:r>
      <w:r w:rsidR="000A4C52" w:rsidRPr="00C9607F">
        <w:rPr>
          <w:rFonts w:ascii="Times New Roman" w:hAnsi="Times New Roman" w:cs="Times New Roman"/>
          <w:lang w:val="en-GB"/>
        </w:rPr>
        <w:t>energy</w:t>
      </w:r>
      <w:r w:rsidR="00732651" w:rsidRPr="00C9607F">
        <w:rPr>
          <w:rFonts w:ascii="Times New Roman" w:hAnsi="Times New Roman" w:cs="Times New Roman"/>
          <w:lang w:val="en-GB"/>
        </w:rPr>
        <w:t xml:space="preserve"> (300-400°C, 4-5 </w:t>
      </w:r>
      <w:r w:rsidR="001E6FF5" w:rsidRPr="00C9607F">
        <w:rPr>
          <w:rFonts w:ascii="Times New Roman" w:hAnsi="Times New Roman" w:cs="Times New Roman"/>
          <w:lang w:val="en-GB"/>
        </w:rPr>
        <w:t>MPa</w:t>
      </w:r>
      <w:r w:rsidR="00732651" w:rsidRPr="00C9607F">
        <w:rPr>
          <w:rFonts w:ascii="Times New Roman" w:hAnsi="Times New Roman" w:cs="Times New Roman"/>
          <w:lang w:val="en-GB"/>
        </w:rPr>
        <w:t>)</w:t>
      </w:r>
      <w:r w:rsidR="00672D99" w:rsidRPr="00C9607F">
        <w:rPr>
          <w:rFonts w:ascii="Times New Roman" w:hAnsi="Times New Roman" w:cs="Times New Roman"/>
          <w:lang w:val="en-GB"/>
        </w:rPr>
        <w:t xml:space="preserve"> </w:t>
      </w:r>
      <w:r w:rsidR="000256A2" w:rsidRPr="00C9607F">
        <w:rPr>
          <w:rFonts w:ascii="Times New Roman" w:hAnsi="Times New Roman" w:cs="Times New Roman"/>
          <w:lang w:val="en-GB"/>
        </w:rPr>
        <w:t>(Tawara et al., 2001</w:t>
      </w:r>
      <w:r w:rsidR="00070955" w:rsidRPr="00C9607F">
        <w:rPr>
          <w:rFonts w:ascii="Times New Roman" w:hAnsi="Times New Roman" w:cs="Times New Roman"/>
          <w:lang w:val="en-GB"/>
        </w:rPr>
        <w:t>; Song et al., 2003; Mochida et al., 1996</w:t>
      </w:r>
      <w:r w:rsidR="000256A2" w:rsidRPr="00C9607F">
        <w:rPr>
          <w:rFonts w:ascii="Times New Roman" w:hAnsi="Times New Roman" w:cs="Times New Roman"/>
          <w:lang w:val="en-GB"/>
        </w:rPr>
        <w:t>)</w:t>
      </w:r>
      <w:r w:rsidR="00797709" w:rsidRPr="00C9607F">
        <w:rPr>
          <w:rFonts w:ascii="Times New Roman" w:hAnsi="Times New Roman" w:cs="Times New Roman"/>
          <w:lang w:val="en-GB"/>
        </w:rPr>
        <w:t xml:space="preserve">. </w:t>
      </w:r>
      <w:r w:rsidR="00D937D2" w:rsidRPr="00C9607F">
        <w:rPr>
          <w:rFonts w:ascii="Times New Roman" w:hAnsi="Times New Roman" w:cs="Times New Roman"/>
          <w:lang w:val="en-GB"/>
        </w:rPr>
        <w:t>Although the traditional HDS process is highly efficient in removing thiols, sulfides and disulfides,</w:t>
      </w:r>
      <w:r w:rsidR="002130D0" w:rsidRPr="00C9607F">
        <w:rPr>
          <w:rFonts w:ascii="Times New Roman" w:hAnsi="Times New Roman" w:cs="Times New Roman"/>
          <w:lang w:val="en-GB"/>
        </w:rPr>
        <w:t xml:space="preserve"> </w:t>
      </w:r>
      <w:r w:rsidR="00623810" w:rsidRPr="00C9607F">
        <w:rPr>
          <w:rFonts w:ascii="Times New Roman" w:hAnsi="Times New Roman" w:cs="Times New Roman"/>
          <w:lang w:val="en-GB"/>
        </w:rPr>
        <w:t xml:space="preserve">this approach is relatively ineffective in removing more refractory </w:t>
      </w:r>
      <w:r w:rsidR="002E0BD8" w:rsidRPr="00C9607F">
        <w:rPr>
          <w:rFonts w:ascii="Times New Roman" w:hAnsi="Times New Roman" w:cs="Times New Roman"/>
          <w:lang w:val="en-GB"/>
        </w:rPr>
        <w:t>S</w:t>
      </w:r>
      <w:r w:rsidR="00B36507" w:rsidRPr="00C9607F">
        <w:rPr>
          <w:rFonts w:ascii="Times New Roman" w:hAnsi="Times New Roman" w:cs="Times New Roman"/>
          <w:lang w:val="en-GB"/>
        </w:rPr>
        <w:t>-</w:t>
      </w:r>
      <w:r w:rsidR="00623810" w:rsidRPr="00C9607F">
        <w:rPr>
          <w:rFonts w:ascii="Times New Roman" w:hAnsi="Times New Roman" w:cs="Times New Roman"/>
          <w:lang w:val="en-GB"/>
        </w:rPr>
        <w:t>compounds</w:t>
      </w:r>
      <w:r w:rsidR="000E57CD" w:rsidRPr="00C9607F">
        <w:rPr>
          <w:rFonts w:ascii="Times New Roman" w:hAnsi="Times New Roman" w:cs="Times New Roman"/>
          <w:lang w:val="en-GB"/>
        </w:rPr>
        <w:t>, which</w:t>
      </w:r>
      <w:r w:rsidR="00623810" w:rsidRPr="00C9607F">
        <w:rPr>
          <w:rFonts w:ascii="Times New Roman" w:hAnsi="Times New Roman" w:cs="Times New Roman"/>
          <w:lang w:val="en-GB"/>
        </w:rPr>
        <w:t xml:space="preserve"> </w:t>
      </w:r>
      <w:r w:rsidR="000E57CD" w:rsidRPr="00C9607F">
        <w:rPr>
          <w:rFonts w:ascii="Times New Roman" w:hAnsi="Times New Roman" w:cs="Times New Roman"/>
          <w:lang w:val="en-GB"/>
        </w:rPr>
        <w:t xml:space="preserve">include </w:t>
      </w:r>
      <w:r w:rsidR="00AA6E13" w:rsidRPr="00C9607F">
        <w:rPr>
          <w:rFonts w:ascii="Times New Roman" w:hAnsi="Times New Roman" w:cs="Times New Roman"/>
          <w:lang w:val="en-GB"/>
        </w:rPr>
        <w:t>benzothiophene (BT), dibenzothiophene (DBT), and their alkyl derivatives, 4-methyldibenzothiophene (4-MDBT) and 4,6-dimethyldibenzothiophene (4,6-DMDBT)</w:t>
      </w:r>
      <w:r w:rsidR="00B36507" w:rsidRPr="00C9607F">
        <w:rPr>
          <w:rFonts w:ascii="Times New Roman" w:hAnsi="Times New Roman" w:cs="Times New Roman"/>
          <w:lang w:val="en-GB"/>
        </w:rPr>
        <w:t>.</w:t>
      </w:r>
      <w:r w:rsidR="00D52E78" w:rsidRPr="00C9607F">
        <w:rPr>
          <w:rFonts w:ascii="Times New Roman" w:hAnsi="Times New Roman" w:cs="Times New Roman"/>
          <w:lang w:val="en-GB"/>
        </w:rPr>
        <w:t xml:space="preserve"> </w:t>
      </w:r>
      <w:r w:rsidR="00B36507" w:rsidRPr="00C9607F">
        <w:rPr>
          <w:rFonts w:ascii="Times New Roman" w:hAnsi="Times New Roman" w:cs="Times New Roman"/>
          <w:lang w:val="en-GB"/>
        </w:rPr>
        <w:t xml:space="preserve">Similarly </w:t>
      </w:r>
      <w:r w:rsidR="00C643E5" w:rsidRPr="00C9607F">
        <w:rPr>
          <w:rFonts w:ascii="Times New Roman" w:hAnsi="Times New Roman" w:cs="Times New Roman"/>
          <w:lang w:val="en-GB"/>
        </w:rPr>
        <w:t>N</w:t>
      </w:r>
      <w:r w:rsidR="00B36507" w:rsidRPr="00C9607F">
        <w:rPr>
          <w:rFonts w:ascii="Times New Roman" w:hAnsi="Times New Roman" w:cs="Times New Roman"/>
          <w:lang w:val="en-GB"/>
        </w:rPr>
        <w:t>-compounds</w:t>
      </w:r>
      <w:r w:rsidR="000E57CD" w:rsidRPr="00C9607F">
        <w:rPr>
          <w:rFonts w:ascii="Times New Roman" w:hAnsi="Times New Roman" w:cs="Times New Roman"/>
          <w:lang w:val="en-GB"/>
        </w:rPr>
        <w:t>, such as</w:t>
      </w:r>
      <w:r w:rsidR="00B36507" w:rsidRPr="00C9607F">
        <w:rPr>
          <w:rFonts w:ascii="Times New Roman" w:hAnsi="Times New Roman" w:cs="Times New Roman"/>
          <w:lang w:val="en-GB"/>
        </w:rPr>
        <w:t xml:space="preserve"> </w:t>
      </w:r>
      <w:r w:rsidR="001E6FF5" w:rsidRPr="00C9607F">
        <w:rPr>
          <w:rFonts w:ascii="Times New Roman" w:hAnsi="Times New Roman" w:cs="Times New Roman"/>
          <w:lang w:val="en-GB"/>
        </w:rPr>
        <w:t xml:space="preserve">quinoline </w:t>
      </w:r>
      <w:r w:rsidR="00D52E78" w:rsidRPr="00C9607F">
        <w:rPr>
          <w:rFonts w:ascii="Times New Roman" w:hAnsi="Times New Roman" w:cs="Times New Roman"/>
          <w:lang w:val="en-GB"/>
        </w:rPr>
        <w:t>a</w:t>
      </w:r>
      <w:r w:rsidR="00B36507" w:rsidRPr="00C9607F">
        <w:rPr>
          <w:rFonts w:ascii="Times New Roman" w:hAnsi="Times New Roman" w:cs="Times New Roman"/>
          <w:lang w:val="en-GB"/>
        </w:rPr>
        <w:t>n</w:t>
      </w:r>
      <w:r w:rsidR="00D52E78" w:rsidRPr="00C9607F">
        <w:rPr>
          <w:rFonts w:ascii="Times New Roman" w:hAnsi="Times New Roman" w:cs="Times New Roman"/>
          <w:lang w:val="en-GB"/>
        </w:rPr>
        <w:t>d carbazole</w:t>
      </w:r>
      <w:r w:rsidR="000E57CD" w:rsidRPr="00C9607F">
        <w:rPr>
          <w:rFonts w:ascii="Times New Roman" w:hAnsi="Times New Roman" w:cs="Times New Roman"/>
          <w:lang w:val="en-GB"/>
        </w:rPr>
        <w:t>,</w:t>
      </w:r>
      <w:r w:rsidR="00D52E78" w:rsidRPr="00C9607F">
        <w:rPr>
          <w:rFonts w:ascii="Times New Roman" w:hAnsi="Times New Roman" w:cs="Times New Roman"/>
          <w:lang w:val="en-GB"/>
        </w:rPr>
        <w:t xml:space="preserve"> </w:t>
      </w:r>
      <w:r w:rsidR="00AA6E13" w:rsidRPr="00C9607F">
        <w:rPr>
          <w:rFonts w:ascii="Times New Roman" w:hAnsi="Times New Roman" w:cs="Times New Roman"/>
          <w:lang w:val="en-GB"/>
        </w:rPr>
        <w:t xml:space="preserve">are </w:t>
      </w:r>
      <w:r w:rsidR="00B36507" w:rsidRPr="00C9607F">
        <w:rPr>
          <w:rFonts w:ascii="Times New Roman" w:hAnsi="Times New Roman" w:cs="Times New Roman"/>
          <w:lang w:val="en-GB"/>
        </w:rPr>
        <w:t xml:space="preserve">quite </w:t>
      </w:r>
      <w:r w:rsidR="00AA6E13" w:rsidRPr="00C9607F">
        <w:rPr>
          <w:rFonts w:ascii="Times New Roman" w:hAnsi="Times New Roman" w:cs="Times New Roman"/>
          <w:lang w:val="en-GB"/>
        </w:rPr>
        <w:t>refractory to this treatment</w:t>
      </w:r>
      <w:r w:rsidR="001A5ED5" w:rsidRPr="00C9607F">
        <w:rPr>
          <w:rFonts w:ascii="Times New Roman" w:hAnsi="Times New Roman" w:cs="Times New Roman"/>
          <w:lang w:val="en-GB"/>
        </w:rPr>
        <w:t xml:space="preserve"> </w:t>
      </w:r>
      <w:r w:rsidR="00070955" w:rsidRPr="00C9607F">
        <w:rPr>
          <w:rFonts w:ascii="Times New Roman" w:hAnsi="Times New Roman" w:cs="Times New Roman"/>
          <w:lang w:val="en-GB"/>
        </w:rPr>
        <w:t>(Yang et al., 2003)</w:t>
      </w:r>
      <w:r w:rsidR="00797709" w:rsidRPr="00C9607F">
        <w:rPr>
          <w:rFonts w:ascii="Times New Roman" w:hAnsi="Times New Roman" w:cs="Times New Roman"/>
          <w:lang w:val="en-GB"/>
        </w:rPr>
        <w:t>.</w:t>
      </w:r>
      <w:r w:rsidR="001A5ED5" w:rsidRPr="00C9607F">
        <w:rPr>
          <w:rFonts w:ascii="Times New Roman" w:hAnsi="Times New Roman" w:cs="Times New Roman"/>
          <w:lang w:val="en-GB"/>
        </w:rPr>
        <w:t xml:space="preserve"> </w:t>
      </w:r>
      <w:r w:rsidR="00B36507" w:rsidRPr="00C9607F">
        <w:rPr>
          <w:rFonts w:ascii="Times New Roman" w:hAnsi="Times New Roman" w:cs="Times New Roman"/>
          <w:lang w:val="en-GB"/>
        </w:rPr>
        <w:t>This limitation</w:t>
      </w:r>
      <w:r w:rsidR="00623810" w:rsidRPr="00C9607F">
        <w:rPr>
          <w:rFonts w:ascii="Times New Roman" w:hAnsi="Times New Roman" w:cs="Times New Roman"/>
          <w:lang w:val="en-GB"/>
        </w:rPr>
        <w:t xml:space="preserve">, largely attributed to the steric hindrance </w:t>
      </w:r>
      <w:r w:rsidR="00D40F86" w:rsidRPr="00C9607F">
        <w:rPr>
          <w:rFonts w:ascii="Times New Roman" w:hAnsi="Times New Roman" w:cs="Times New Roman"/>
          <w:lang w:val="en-GB"/>
        </w:rPr>
        <w:t xml:space="preserve">of these compounds, </w:t>
      </w:r>
      <w:r w:rsidR="000E57CD" w:rsidRPr="00C9607F">
        <w:rPr>
          <w:rFonts w:ascii="Times New Roman" w:hAnsi="Times New Roman" w:cs="Times New Roman"/>
          <w:lang w:val="en-GB"/>
        </w:rPr>
        <w:t xml:space="preserve">has </w:t>
      </w:r>
      <w:r w:rsidR="00B36507" w:rsidRPr="00C9607F">
        <w:rPr>
          <w:rFonts w:ascii="Times New Roman" w:hAnsi="Times New Roman" w:cs="Times New Roman"/>
          <w:lang w:val="en-GB"/>
        </w:rPr>
        <w:t>prompted the</w:t>
      </w:r>
      <w:r w:rsidR="00D40F86" w:rsidRPr="00C9607F">
        <w:rPr>
          <w:rFonts w:ascii="Times New Roman" w:hAnsi="Times New Roman" w:cs="Times New Roman"/>
          <w:lang w:val="en-GB"/>
        </w:rPr>
        <w:t xml:space="preserve"> </w:t>
      </w:r>
      <w:r w:rsidR="00D52E78" w:rsidRPr="00C9607F">
        <w:rPr>
          <w:rFonts w:ascii="Times New Roman" w:hAnsi="Times New Roman" w:cs="Times New Roman"/>
          <w:lang w:val="en-GB"/>
        </w:rPr>
        <w:t>develop</w:t>
      </w:r>
      <w:r w:rsidR="00B36507" w:rsidRPr="00C9607F">
        <w:rPr>
          <w:rFonts w:ascii="Times New Roman" w:hAnsi="Times New Roman" w:cs="Times New Roman"/>
          <w:lang w:val="en-GB"/>
        </w:rPr>
        <w:t>ment of</w:t>
      </w:r>
      <w:r w:rsidR="00D52E78" w:rsidRPr="00C9607F">
        <w:rPr>
          <w:rFonts w:ascii="Times New Roman" w:hAnsi="Times New Roman" w:cs="Times New Roman"/>
          <w:lang w:val="en-GB"/>
        </w:rPr>
        <w:t xml:space="preserve"> new</w:t>
      </w:r>
      <w:r w:rsidR="000E57CD" w:rsidRPr="00C9607F">
        <w:rPr>
          <w:rFonts w:ascii="Times New Roman" w:hAnsi="Times New Roman" w:cs="Times New Roman"/>
          <w:lang w:val="en-GB"/>
        </w:rPr>
        <w:t xml:space="preserve"> liquid fuel</w:t>
      </w:r>
      <w:r w:rsidR="00D52E78" w:rsidRPr="00C9607F">
        <w:rPr>
          <w:rFonts w:ascii="Times New Roman" w:hAnsi="Times New Roman" w:cs="Times New Roman"/>
          <w:lang w:val="en-GB"/>
        </w:rPr>
        <w:t xml:space="preserve"> desulfurization and denitrification </w:t>
      </w:r>
      <w:r w:rsidR="000E57CD" w:rsidRPr="00C9607F">
        <w:rPr>
          <w:rFonts w:ascii="Times New Roman" w:hAnsi="Times New Roman" w:cs="Times New Roman"/>
          <w:lang w:val="en-GB"/>
        </w:rPr>
        <w:t>methods</w:t>
      </w:r>
      <w:r w:rsidR="00D52E78" w:rsidRPr="00C9607F">
        <w:rPr>
          <w:rFonts w:ascii="Times New Roman" w:hAnsi="Times New Roman" w:cs="Times New Roman"/>
          <w:lang w:val="en-GB"/>
        </w:rPr>
        <w:t>.</w:t>
      </w:r>
      <w:r w:rsidR="00DA7A23" w:rsidRPr="00C9607F">
        <w:rPr>
          <w:rFonts w:ascii="Times New Roman" w:hAnsi="Times New Roman" w:cs="Times New Roman"/>
          <w:lang w:val="en-GB"/>
        </w:rPr>
        <w:t xml:space="preserve"> </w:t>
      </w:r>
      <w:r w:rsidR="002130D0" w:rsidRPr="00C9607F">
        <w:rPr>
          <w:rFonts w:ascii="Times New Roman" w:hAnsi="Times New Roman" w:cs="Times New Roman"/>
          <w:lang w:val="en-GB"/>
        </w:rPr>
        <w:t xml:space="preserve">Ideally, a process that avoids </w:t>
      </w:r>
      <w:r w:rsidR="000E57CD" w:rsidRPr="00C9607F">
        <w:rPr>
          <w:rFonts w:ascii="Times New Roman" w:hAnsi="Times New Roman" w:cs="Times New Roman"/>
          <w:lang w:val="en-GB"/>
        </w:rPr>
        <w:t xml:space="preserve">the use of </w:t>
      </w:r>
      <w:r w:rsidR="002130D0" w:rsidRPr="00C9607F">
        <w:rPr>
          <w:rFonts w:ascii="Times New Roman" w:hAnsi="Times New Roman" w:cs="Times New Roman"/>
          <w:lang w:val="en-GB"/>
        </w:rPr>
        <w:t xml:space="preserve">hydrogen </w:t>
      </w:r>
      <w:r w:rsidR="000E57CD" w:rsidRPr="00C9607F">
        <w:rPr>
          <w:rFonts w:ascii="Times New Roman" w:hAnsi="Times New Roman" w:cs="Times New Roman"/>
          <w:lang w:val="en-GB"/>
        </w:rPr>
        <w:t xml:space="preserve">and </w:t>
      </w:r>
      <w:r w:rsidR="002130D0" w:rsidRPr="00C9607F">
        <w:rPr>
          <w:rFonts w:ascii="Times New Roman" w:hAnsi="Times New Roman" w:cs="Times New Roman"/>
          <w:lang w:val="en-GB"/>
        </w:rPr>
        <w:t>yet provides cleaner and cheaper diesel is needed</w:t>
      </w:r>
      <w:r w:rsidR="00A3756A" w:rsidRPr="00C9607F">
        <w:rPr>
          <w:rFonts w:ascii="Times New Roman" w:hAnsi="Times New Roman" w:cs="Times New Roman"/>
          <w:lang w:val="en-GB"/>
        </w:rPr>
        <w:t xml:space="preserve"> to </w:t>
      </w:r>
      <w:r w:rsidR="00D40F86" w:rsidRPr="00C9607F">
        <w:rPr>
          <w:rFonts w:ascii="Times New Roman" w:hAnsi="Times New Roman" w:cs="Times New Roman"/>
          <w:lang w:val="en-GB"/>
        </w:rPr>
        <w:t xml:space="preserve">produce </w:t>
      </w:r>
      <w:r w:rsidR="00024B82" w:rsidRPr="00C9607F">
        <w:rPr>
          <w:rFonts w:ascii="Times New Roman" w:hAnsi="Times New Roman" w:cs="Times New Roman"/>
          <w:lang w:val="en-GB"/>
        </w:rPr>
        <w:t>u</w:t>
      </w:r>
      <w:r w:rsidR="00D40F86" w:rsidRPr="00C9607F">
        <w:rPr>
          <w:rFonts w:ascii="Times New Roman" w:hAnsi="Times New Roman" w:cs="Times New Roman"/>
          <w:lang w:val="en-GB"/>
        </w:rPr>
        <w:t>ltra-</w:t>
      </w:r>
      <w:r w:rsidR="00024B82" w:rsidRPr="00C9607F">
        <w:rPr>
          <w:rFonts w:ascii="Times New Roman" w:hAnsi="Times New Roman" w:cs="Times New Roman"/>
          <w:lang w:val="en-GB"/>
        </w:rPr>
        <w:t>l</w:t>
      </w:r>
      <w:r w:rsidR="002E0BD8" w:rsidRPr="00C9607F">
        <w:rPr>
          <w:rFonts w:ascii="Times New Roman" w:hAnsi="Times New Roman" w:cs="Times New Roman"/>
          <w:lang w:val="en-GB"/>
        </w:rPr>
        <w:t>ow s</w:t>
      </w:r>
      <w:r w:rsidR="00A3756A" w:rsidRPr="00C9607F">
        <w:rPr>
          <w:rFonts w:ascii="Times New Roman" w:hAnsi="Times New Roman" w:cs="Times New Roman"/>
          <w:lang w:val="en-GB"/>
        </w:rPr>
        <w:t>ulfur</w:t>
      </w:r>
      <w:r w:rsidR="00573B05" w:rsidRPr="00C9607F">
        <w:rPr>
          <w:rFonts w:ascii="Times New Roman" w:hAnsi="Times New Roman" w:cs="Times New Roman"/>
          <w:lang w:val="en-GB"/>
        </w:rPr>
        <w:t>/</w:t>
      </w:r>
      <w:r w:rsidR="002E0BD8" w:rsidRPr="00C9607F">
        <w:rPr>
          <w:rFonts w:ascii="Times New Roman" w:hAnsi="Times New Roman" w:cs="Times New Roman"/>
          <w:lang w:val="en-GB"/>
        </w:rPr>
        <w:t>n</w:t>
      </w:r>
      <w:r w:rsidR="00D40F86" w:rsidRPr="00C9607F">
        <w:rPr>
          <w:rFonts w:ascii="Times New Roman" w:hAnsi="Times New Roman" w:cs="Times New Roman"/>
          <w:lang w:val="en-GB"/>
        </w:rPr>
        <w:t>itrogen</w:t>
      </w:r>
      <w:r w:rsidR="00A3756A" w:rsidRPr="00C9607F">
        <w:rPr>
          <w:rFonts w:ascii="Times New Roman" w:hAnsi="Times New Roman" w:cs="Times New Roman"/>
          <w:lang w:val="en-GB"/>
        </w:rPr>
        <w:t xml:space="preserve"> diesel (ULS</w:t>
      </w:r>
      <w:r w:rsidR="00D40F86" w:rsidRPr="00C9607F">
        <w:rPr>
          <w:rFonts w:ascii="Times New Roman" w:hAnsi="Times New Roman" w:cs="Times New Roman"/>
          <w:lang w:val="en-GB"/>
        </w:rPr>
        <w:t>N</w:t>
      </w:r>
      <w:r w:rsidR="00A3756A" w:rsidRPr="00C9607F">
        <w:rPr>
          <w:rFonts w:ascii="Times New Roman" w:hAnsi="Times New Roman" w:cs="Times New Roman"/>
          <w:lang w:val="en-GB"/>
        </w:rPr>
        <w:t>D)</w:t>
      </w:r>
      <w:r w:rsidR="00F94DBF" w:rsidRPr="00C9607F">
        <w:rPr>
          <w:rFonts w:ascii="Times New Roman" w:hAnsi="Times New Roman" w:cs="Times New Roman"/>
          <w:lang w:val="en-GB"/>
        </w:rPr>
        <w:t xml:space="preserve"> </w:t>
      </w:r>
      <w:r w:rsidR="00070955" w:rsidRPr="00C9607F">
        <w:rPr>
          <w:rFonts w:ascii="Times New Roman" w:hAnsi="Times New Roman" w:cs="Times New Roman"/>
          <w:lang w:val="en-GB"/>
        </w:rPr>
        <w:t>(Srivastava, 2012; Stanislaus et al., 2010)</w:t>
      </w:r>
      <w:r w:rsidR="00797709" w:rsidRPr="00C9607F">
        <w:rPr>
          <w:rFonts w:ascii="Times New Roman" w:hAnsi="Times New Roman" w:cs="Times New Roman"/>
          <w:lang w:val="en-GB"/>
        </w:rPr>
        <w:t xml:space="preserve">. </w:t>
      </w:r>
      <w:r w:rsidR="009509D0" w:rsidRPr="00C9607F">
        <w:rPr>
          <w:rFonts w:ascii="Times New Roman" w:hAnsi="Times New Roman" w:cs="Times New Roman"/>
          <w:lang w:val="en-GB"/>
        </w:rPr>
        <w:t xml:space="preserve">Several </w:t>
      </w:r>
      <w:r w:rsidR="004E71FB" w:rsidRPr="00C9607F">
        <w:rPr>
          <w:rFonts w:ascii="Times New Roman" w:hAnsi="Times New Roman" w:cs="Times New Roman"/>
          <w:lang w:val="en-GB"/>
        </w:rPr>
        <w:t xml:space="preserve">trends toward minimizing </w:t>
      </w:r>
      <w:r w:rsidR="002E0BD8" w:rsidRPr="00C9607F">
        <w:rPr>
          <w:rFonts w:ascii="Times New Roman" w:hAnsi="Times New Roman" w:cs="Times New Roman"/>
          <w:lang w:val="en-GB"/>
        </w:rPr>
        <w:t xml:space="preserve">S </w:t>
      </w:r>
      <w:r w:rsidR="004E71FB" w:rsidRPr="00C9607F">
        <w:rPr>
          <w:rFonts w:ascii="Times New Roman" w:hAnsi="Times New Roman" w:cs="Times New Roman"/>
          <w:lang w:val="en-GB"/>
        </w:rPr>
        <w:t>content in fuels</w:t>
      </w:r>
      <w:r w:rsidR="009509D0" w:rsidRPr="00C9607F">
        <w:rPr>
          <w:rFonts w:ascii="Times New Roman" w:hAnsi="Times New Roman" w:cs="Times New Roman"/>
          <w:lang w:val="en-GB"/>
        </w:rPr>
        <w:t xml:space="preserve"> are currently </w:t>
      </w:r>
      <w:r w:rsidR="008965EE">
        <w:rPr>
          <w:rFonts w:ascii="Times New Roman" w:hAnsi="Times New Roman" w:cs="Times New Roman"/>
          <w:lang w:val="en-GB"/>
        </w:rPr>
        <w:t>coming to the fore</w:t>
      </w:r>
      <w:r w:rsidR="00A3756A" w:rsidRPr="00C9607F">
        <w:rPr>
          <w:rFonts w:ascii="Times New Roman" w:hAnsi="Times New Roman" w:cs="Times New Roman"/>
          <w:lang w:val="en-GB"/>
        </w:rPr>
        <w:t>, these include</w:t>
      </w:r>
      <w:r w:rsidR="00122B64" w:rsidRPr="00C9607F">
        <w:rPr>
          <w:rFonts w:ascii="Times New Roman" w:hAnsi="Times New Roman" w:cs="Times New Roman"/>
          <w:lang w:val="en-GB"/>
        </w:rPr>
        <w:t>:</w:t>
      </w:r>
      <w:r w:rsidR="00A3756A" w:rsidRPr="00C9607F">
        <w:rPr>
          <w:rFonts w:ascii="Times New Roman" w:hAnsi="Times New Roman" w:cs="Times New Roman"/>
          <w:lang w:val="en-GB"/>
        </w:rPr>
        <w:t xml:space="preserve"> oxidative desulfurization</w:t>
      </w:r>
      <w:r w:rsidR="00A3440C" w:rsidRPr="00C9607F">
        <w:rPr>
          <w:rFonts w:ascii="Times New Roman" w:hAnsi="Times New Roman" w:cs="Times New Roman"/>
          <w:lang w:val="en-GB"/>
        </w:rPr>
        <w:t xml:space="preserve"> and denitrification</w:t>
      </w:r>
      <w:r w:rsidR="00A3756A" w:rsidRPr="00C9607F">
        <w:rPr>
          <w:rFonts w:ascii="Times New Roman" w:hAnsi="Times New Roman" w:cs="Times New Roman"/>
          <w:lang w:val="en-GB"/>
        </w:rPr>
        <w:t xml:space="preserve"> (ODS</w:t>
      </w:r>
      <w:r w:rsidR="00A3440C" w:rsidRPr="00C9607F">
        <w:rPr>
          <w:rFonts w:ascii="Times New Roman" w:hAnsi="Times New Roman" w:cs="Times New Roman"/>
          <w:lang w:val="en-GB"/>
        </w:rPr>
        <w:t>/ODN</w:t>
      </w:r>
      <w:r w:rsidR="00F94DBF" w:rsidRPr="00C9607F">
        <w:rPr>
          <w:rFonts w:ascii="Times New Roman" w:hAnsi="Times New Roman" w:cs="Times New Roman"/>
          <w:lang w:val="en-GB"/>
        </w:rPr>
        <w:t>)</w:t>
      </w:r>
      <w:r w:rsidR="00193BDE" w:rsidRPr="00C9607F">
        <w:rPr>
          <w:rFonts w:ascii="Times New Roman" w:hAnsi="Times New Roman" w:cs="Times New Roman"/>
          <w:lang w:val="en-GB"/>
        </w:rPr>
        <w:t xml:space="preserve"> </w:t>
      </w:r>
      <w:r w:rsidR="00070955" w:rsidRPr="00C9607F">
        <w:rPr>
          <w:rFonts w:ascii="Times New Roman" w:hAnsi="Times New Roman" w:cs="Times New Roman"/>
          <w:lang w:val="en-GB"/>
        </w:rPr>
        <w:t>(Collins et al., 1997; Martin et al., 2004; Duarte et al., 2011; Calcio Gaudino, et al., 2014; Carnaroglio et al., 2014)</w:t>
      </w:r>
      <w:r w:rsidR="00193BDE" w:rsidRPr="00C9607F">
        <w:rPr>
          <w:rFonts w:ascii="Times New Roman" w:hAnsi="Times New Roman" w:cs="Times New Roman"/>
          <w:lang w:val="en-GB"/>
        </w:rPr>
        <w:t>,</w:t>
      </w:r>
      <w:r w:rsidR="00A3756A" w:rsidRPr="00C9607F">
        <w:rPr>
          <w:rFonts w:ascii="Times New Roman" w:hAnsi="Times New Roman" w:cs="Times New Roman"/>
          <w:lang w:val="en-GB"/>
        </w:rPr>
        <w:t xml:space="preserve"> bio-desulfurization (BDS)</w:t>
      </w:r>
      <w:r w:rsidR="009C6828" w:rsidRPr="00C9607F">
        <w:rPr>
          <w:rFonts w:ascii="Times New Roman" w:hAnsi="Times New Roman" w:cs="Times New Roman"/>
          <w:lang w:val="en-GB"/>
        </w:rPr>
        <w:t xml:space="preserve"> </w:t>
      </w:r>
      <w:r w:rsidR="00070955" w:rsidRPr="00C9607F">
        <w:rPr>
          <w:rFonts w:ascii="Times New Roman" w:hAnsi="Times New Roman" w:cs="Times New Roman"/>
          <w:lang w:val="en-GB"/>
        </w:rPr>
        <w:t>(Davoodi-Dehaghani et al., 2010; Boltes et al., 2013)</w:t>
      </w:r>
      <w:r w:rsidR="009C767D" w:rsidRPr="00C9607F">
        <w:rPr>
          <w:rFonts w:ascii="Times New Roman" w:hAnsi="Times New Roman" w:cs="Times New Roman"/>
          <w:lang w:val="en-GB"/>
        </w:rPr>
        <w:t xml:space="preserve">, </w:t>
      </w:r>
      <w:r w:rsidR="00A3756A" w:rsidRPr="00C9607F">
        <w:rPr>
          <w:rFonts w:ascii="Times New Roman" w:hAnsi="Times New Roman" w:cs="Times New Roman"/>
          <w:lang w:val="en-GB"/>
        </w:rPr>
        <w:t>adsorptive desulfurization (ADS)</w:t>
      </w:r>
      <w:r w:rsidR="00672C73" w:rsidRPr="00C9607F">
        <w:rPr>
          <w:rFonts w:ascii="Times New Roman" w:hAnsi="Times New Roman" w:cs="Times New Roman"/>
          <w:lang w:val="en-GB"/>
        </w:rPr>
        <w:t xml:space="preserve"> </w:t>
      </w:r>
      <w:r w:rsidR="002C730F" w:rsidRPr="00C9607F">
        <w:rPr>
          <w:rFonts w:ascii="Times New Roman" w:hAnsi="Times New Roman" w:cs="Times New Roman"/>
          <w:lang w:val="en-GB"/>
        </w:rPr>
        <w:t>(Wang et al., 2011; Sarda et al., 2012; Zhang et al., 2012;</w:t>
      </w:r>
      <w:r w:rsidR="007902A2" w:rsidRPr="00C9607F">
        <w:rPr>
          <w:rFonts w:ascii="Times New Roman" w:hAnsi="Times New Roman" w:cs="Times New Roman"/>
          <w:lang w:val="en-GB"/>
        </w:rPr>
        <w:t xml:space="preserve"> Shahadat Hussain and Tatarchuk, 2013</w:t>
      </w:r>
      <w:r w:rsidR="002C730F" w:rsidRPr="00C9607F">
        <w:rPr>
          <w:rFonts w:ascii="Times New Roman" w:hAnsi="Times New Roman" w:cs="Times New Roman"/>
          <w:lang w:val="en-GB"/>
        </w:rPr>
        <w:t>)</w:t>
      </w:r>
      <w:r w:rsidR="009A0BE2" w:rsidRPr="00C9607F">
        <w:rPr>
          <w:rFonts w:ascii="Times New Roman" w:hAnsi="Times New Roman" w:cs="Times New Roman"/>
          <w:lang w:val="en-GB"/>
        </w:rPr>
        <w:t>,</w:t>
      </w:r>
      <w:r w:rsidR="00A3756A" w:rsidRPr="00C9607F">
        <w:rPr>
          <w:rFonts w:ascii="Times New Roman" w:hAnsi="Times New Roman" w:cs="Times New Roman"/>
          <w:lang w:val="en-GB"/>
        </w:rPr>
        <w:t xml:space="preserve"> </w:t>
      </w:r>
      <w:r w:rsidR="00D40F86" w:rsidRPr="00C9607F">
        <w:rPr>
          <w:rFonts w:ascii="Times New Roman" w:hAnsi="Times New Roman" w:cs="Times New Roman"/>
          <w:lang w:val="en-GB"/>
        </w:rPr>
        <w:t>and extractive desulfurization (EDS)</w:t>
      </w:r>
      <w:r w:rsidR="007E5E9A" w:rsidRPr="00C9607F">
        <w:rPr>
          <w:rFonts w:ascii="Times New Roman" w:hAnsi="Times New Roman" w:cs="Times New Roman"/>
          <w:lang w:val="en-GB"/>
        </w:rPr>
        <w:t xml:space="preserve"> </w:t>
      </w:r>
      <w:r w:rsidR="007902A2" w:rsidRPr="00C9607F">
        <w:rPr>
          <w:rFonts w:ascii="Times New Roman" w:hAnsi="Times New Roman" w:cs="Times New Roman"/>
          <w:lang w:val="en-GB"/>
        </w:rPr>
        <w:t>(Kulkarni and Alfonso, 2010)</w:t>
      </w:r>
      <w:r w:rsidR="00D40F86" w:rsidRPr="00C9607F">
        <w:rPr>
          <w:rFonts w:ascii="Times New Roman" w:hAnsi="Times New Roman" w:cs="Times New Roman"/>
          <w:lang w:val="en-GB"/>
        </w:rPr>
        <w:t>,</w:t>
      </w:r>
      <w:r w:rsidR="009A0BE2" w:rsidRPr="00C9607F">
        <w:rPr>
          <w:rFonts w:ascii="Times New Roman" w:hAnsi="Times New Roman" w:cs="Times New Roman"/>
          <w:lang w:val="en-GB"/>
        </w:rPr>
        <w:t xml:space="preserve"> </w:t>
      </w:r>
      <w:r w:rsidR="00D40F86" w:rsidRPr="00C9607F">
        <w:rPr>
          <w:rFonts w:ascii="Times New Roman" w:hAnsi="Times New Roman" w:cs="Times New Roman"/>
          <w:lang w:val="en-GB"/>
        </w:rPr>
        <w:t>which can even make use of task specific ionic-liquids</w:t>
      </w:r>
      <w:r w:rsidR="00466EC3" w:rsidRPr="00C9607F">
        <w:rPr>
          <w:rFonts w:ascii="Times New Roman" w:hAnsi="Times New Roman" w:cs="Times New Roman"/>
          <w:lang w:val="en-GB"/>
        </w:rPr>
        <w:t xml:space="preserve"> </w:t>
      </w:r>
      <w:r w:rsidR="007902A2" w:rsidRPr="00C9607F">
        <w:rPr>
          <w:rFonts w:ascii="Times New Roman" w:hAnsi="Times New Roman" w:cs="Times New Roman"/>
          <w:lang w:val="en-GB"/>
        </w:rPr>
        <w:t>(Huang et al., 2004; Wilfred et al. 2012)</w:t>
      </w:r>
      <w:r w:rsidR="00466EC3" w:rsidRPr="00C9607F">
        <w:rPr>
          <w:rFonts w:ascii="Times New Roman" w:hAnsi="Times New Roman" w:cs="Times New Roman"/>
          <w:lang w:val="en-GB"/>
        </w:rPr>
        <w:t>.</w:t>
      </w:r>
      <w:r w:rsidR="00F80726" w:rsidRPr="00C9607F">
        <w:rPr>
          <w:rFonts w:ascii="Times New Roman" w:hAnsi="Times New Roman" w:cs="Times New Roman"/>
          <w:lang w:val="en-GB"/>
        </w:rPr>
        <w:t xml:space="preserve"> </w:t>
      </w:r>
      <w:r w:rsidR="009509D0" w:rsidRPr="00C9607F">
        <w:rPr>
          <w:rFonts w:ascii="Times New Roman" w:hAnsi="Times New Roman" w:cs="Times New Roman"/>
          <w:lang w:val="en-GB"/>
        </w:rPr>
        <w:t xml:space="preserve">All </w:t>
      </w:r>
      <w:r w:rsidR="009B5E80" w:rsidRPr="00C9607F">
        <w:rPr>
          <w:rFonts w:ascii="Times New Roman" w:hAnsi="Times New Roman" w:cs="Times New Roman"/>
          <w:lang w:val="en-GB"/>
        </w:rPr>
        <w:t xml:space="preserve">of these processes </w:t>
      </w:r>
      <w:r w:rsidR="00F80726" w:rsidRPr="00C9607F">
        <w:rPr>
          <w:rFonts w:ascii="Times New Roman" w:hAnsi="Times New Roman" w:cs="Times New Roman"/>
          <w:lang w:val="en-GB"/>
        </w:rPr>
        <w:t xml:space="preserve">seem promising </w:t>
      </w:r>
      <w:r w:rsidR="00EF6EE6" w:rsidRPr="00C9607F">
        <w:rPr>
          <w:rFonts w:ascii="Times New Roman" w:hAnsi="Times New Roman" w:cs="Times New Roman"/>
          <w:lang w:val="en-GB"/>
        </w:rPr>
        <w:t>with regards to energy consumption when c</w:t>
      </w:r>
      <w:r w:rsidR="009509D0" w:rsidRPr="00C9607F">
        <w:rPr>
          <w:rFonts w:ascii="Times New Roman" w:hAnsi="Times New Roman" w:cs="Times New Roman"/>
          <w:lang w:val="en-GB"/>
        </w:rPr>
        <w:t>ompared to HDS</w:t>
      </w:r>
      <w:r w:rsidR="00840815" w:rsidRPr="00C9607F">
        <w:rPr>
          <w:rFonts w:ascii="Times New Roman" w:hAnsi="Times New Roman" w:cs="Times New Roman"/>
          <w:lang w:val="en-GB"/>
        </w:rPr>
        <w:t>,</w:t>
      </w:r>
      <w:r w:rsidR="009509D0" w:rsidRPr="00C9607F">
        <w:rPr>
          <w:rFonts w:ascii="Times New Roman" w:hAnsi="Times New Roman" w:cs="Times New Roman"/>
          <w:lang w:val="en-GB"/>
        </w:rPr>
        <w:t xml:space="preserve"> </w:t>
      </w:r>
      <w:r w:rsidR="009B5E80" w:rsidRPr="00C9607F">
        <w:rPr>
          <w:rFonts w:ascii="Times New Roman" w:hAnsi="Times New Roman" w:cs="Times New Roman"/>
          <w:lang w:val="en-GB"/>
        </w:rPr>
        <w:t xml:space="preserve">because of </w:t>
      </w:r>
      <w:r w:rsidR="00F80726" w:rsidRPr="00C9607F">
        <w:rPr>
          <w:rFonts w:ascii="Times New Roman" w:hAnsi="Times New Roman" w:cs="Times New Roman"/>
          <w:lang w:val="en-GB"/>
        </w:rPr>
        <w:t>their</w:t>
      </w:r>
      <w:r w:rsidR="009B5E80" w:rsidRPr="00C9607F">
        <w:rPr>
          <w:rFonts w:ascii="Times New Roman" w:hAnsi="Times New Roman" w:cs="Times New Roman"/>
          <w:lang w:val="en-GB"/>
        </w:rPr>
        <w:t xml:space="preserve"> mild operati</w:t>
      </w:r>
      <w:r w:rsidR="00EF6EE6" w:rsidRPr="00C9607F">
        <w:rPr>
          <w:rFonts w:ascii="Times New Roman" w:hAnsi="Times New Roman" w:cs="Times New Roman"/>
          <w:lang w:val="en-GB"/>
        </w:rPr>
        <w:t>ng</w:t>
      </w:r>
      <w:r w:rsidR="009B5E80" w:rsidRPr="00C9607F">
        <w:rPr>
          <w:rFonts w:ascii="Times New Roman" w:hAnsi="Times New Roman" w:cs="Times New Roman"/>
          <w:lang w:val="en-GB"/>
        </w:rPr>
        <w:t xml:space="preserve"> conditions </w:t>
      </w:r>
      <w:r w:rsidR="00827DAD" w:rsidRPr="00C9607F">
        <w:rPr>
          <w:rFonts w:ascii="Times New Roman" w:hAnsi="Times New Roman" w:cs="Times New Roman"/>
          <w:lang w:val="en-GB"/>
        </w:rPr>
        <w:t>(atmospheric pressure, &lt;100°C)</w:t>
      </w:r>
      <w:r w:rsidR="00840815" w:rsidRPr="00C9607F">
        <w:rPr>
          <w:rFonts w:ascii="Times New Roman" w:hAnsi="Times New Roman" w:cs="Times New Roman"/>
          <w:lang w:val="en-GB"/>
        </w:rPr>
        <w:t>,</w:t>
      </w:r>
      <w:r w:rsidR="00827DAD" w:rsidRPr="00C9607F">
        <w:rPr>
          <w:rFonts w:ascii="Times New Roman" w:hAnsi="Times New Roman" w:cs="Times New Roman"/>
          <w:lang w:val="en-GB"/>
        </w:rPr>
        <w:t xml:space="preserve"> </w:t>
      </w:r>
      <w:r w:rsidR="009B5E80" w:rsidRPr="00C9607F">
        <w:rPr>
          <w:rFonts w:ascii="Times New Roman" w:hAnsi="Times New Roman" w:cs="Times New Roman"/>
          <w:lang w:val="en-GB"/>
        </w:rPr>
        <w:t xml:space="preserve">and </w:t>
      </w:r>
      <w:r w:rsidR="00F80726" w:rsidRPr="00C9607F">
        <w:rPr>
          <w:rFonts w:ascii="Times New Roman" w:hAnsi="Times New Roman" w:cs="Times New Roman"/>
          <w:lang w:val="en-GB"/>
        </w:rPr>
        <w:t xml:space="preserve">can </w:t>
      </w:r>
      <w:r w:rsidR="00EF6EE6" w:rsidRPr="00C9607F">
        <w:rPr>
          <w:rFonts w:ascii="Times New Roman" w:hAnsi="Times New Roman" w:cs="Times New Roman"/>
          <w:lang w:val="en-GB"/>
        </w:rPr>
        <w:t xml:space="preserve">all </w:t>
      </w:r>
      <w:r w:rsidR="00F80726" w:rsidRPr="00C9607F">
        <w:rPr>
          <w:rFonts w:ascii="Times New Roman" w:hAnsi="Times New Roman" w:cs="Times New Roman"/>
          <w:lang w:val="en-GB"/>
        </w:rPr>
        <w:t xml:space="preserve">be </w:t>
      </w:r>
      <w:r w:rsidR="00EF6EE6" w:rsidRPr="00C9607F">
        <w:rPr>
          <w:rFonts w:ascii="Times New Roman" w:hAnsi="Times New Roman" w:cs="Times New Roman"/>
          <w:lang w:val="en-GB"/>
        </w:rPr>
        <w:t xml:space="preserve">carried out </w:t>
      </w:r>
      <w:r w:rsidR="009B5E80" w:rsidRPr="00C9607F">
        <w:rPr>
          <w:rFonts w:ascii="Times New Roman" w:hAnsi="Times New Roman" w:cs="Times New Roman"/>
          <w:lang w:val="en-GB"/>
        </w:rPr>
        <w:t>without hydrog</w:t>
      </w:r>
      <w:r w:rsidR="00EF744E" w:rsidRPr="00C9607F">
        <w:rPr>
          <w:rFonts w:ascii="Times New Roman" w:hAnsi="Times New Roman" w:cs="Times New Roman"/>
          <w:lang w:val="en-GB"/>
        </w:rPr>
        <w:t xml:space="preserve">en </w:t>
      </w:r>
      <w:r w:rsidR="00EF744E" w:rsidRPr="00C9607F">
        <w:rPr>
          <w:rFonts w:ascii="Times New Roman" w:hAnsi="Times New Roman" w:cs="Times New Roman"/>
          <w:lang w:val="en-GB"/>
        </w:rPr>
        <w:lastRenderedPageBreak/>
        <w:t>consumption</w:t>
      </w:r>
      <w:r w:rsidR="00466EC3" w:rsidRPr="00C9607F">
        <w:rPr>
          <w:rFonts w:ascii="Times New Roman" w:hAnsi="Times New Roman" w:cs="Times New Roman"/>
          <w:lang w:val="en-GB"/>
        </w:rPr>
        <w:t xml:space="preserve"> </w:t>
      </w:r>
      <w:r w:rsidR="007902A2" w:rsidRPr="00C9607F">
        <w:rPr>
          <w:rFonts w:ascii="Times New Roman" w:hAnsi="Times New Roman" w:cs="Times New Roman"/>
          <w:lang w:val="en-GB"/>
        </w:rPr>
        <w:t>(Muzic et al., 2010)</w:t>
      </w:r>
      <w:r w:rsidR="00EF744E" w:rsidRPr="00C9607F">
        <w:rPr>
          <w:rFonts w:ascii="Times New Roman" w:hAnsi="Times New Roman" w:cs="Times New Roman"/>
          <w:lang w:val="en-GB"/>
        </w:rPr>
        <w:t>.</w:t>
      </w:r>
      <w:r w:rsidR="00F80726" w:rsidRPr="00C9607F">
        <w:rPr>
          <w:rFonts w:ascii="Times New Roman" w:hAnsi="Times New Roman" w:cs="Times New Roman"/>
          <w:lang w:val="en-GB"/>
        </w:rPr>
        <w:t xml:space="preserve"> </w:t>
      </w:r>
      <w:r w:rsidR="005D0CBD" w:rsidRPr="00C9607F">
        <w:rPr>
          <w:rFonts w:ascii="Times New Roman" w:hAnsi="Times New Roman" w:cs="Times New Roman"/>
          <w:lang w:val="en-GB"/>
        </w:rPr>
        <w:t>However, the chall</w:t>
      </w:r>
      <w:r w:rsidR="00EF6EE6" w:rsidRPr="00C9607F">
        <w:rPr>
          <w:rFonts w:ascii="Times New Roman" w:hAnsi="Times New Roman" w:cs="Times New Roman"/>
          <w:lang w:val="en-GB"/>
        </w:rPr>
        <w:t>e</w:t>
      </w:r>
      <w:r w:rsidR="005D0CBD" w:rsidRPr="00C9607F">
        <w:rPr>
          <w:rFonts w:ascii="Times New Roman" w:hAnsi="Times New Roman" w:cs="Times New Roman"/>
          <w:lang w:val="en-GB"/>
        </w:rPr>
        <w:t xml:space="preserve">nge of developing an easily remunerable adsorbent with a high adsorption capacity and high selectivity for refractory aromatic S/N-compounds still remains. </w:t>
      </w:r>
    </w:p>
    <w:p w14:paraId="46155176" w14:textId="06CB3883" w:rsidR="00527E8F" w:rsidRPr="00C9607F" w:rsidRDefault="00DF75DA" w:rsidP="00D6122E">
      <w:pPr>
        <w:autoSpaceDE w:val="0"/>
        <w:autoSpaceDN w:val="0"/>
        <w:adjustRightInd w:val="0"/>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Several solid polar </w:t>
      </w:r>
      <w:r w:rsidR="006D0A82" w:rsidRPr="00C9607F">
        <w:rPr>
          <w:rFonts w:ascii="Times New Roman" w:hAnsi="Times New Roman" w:cs="Times New Roman"/>
          <w:lang w:val="en-GB"/>
        </w:rPr>
        <w:t>adsorbents</w:t>
      </w:r>
      <w:r w:rsidRPr="00C9607F">
        <w:rPr>
          <w:rFonts w:ascii="Times New Roman" w:hAnsi="Times New Roman" w:cs="Times New Roman"/>
          <w:lang w:val="en-GB"/>
        </w:rPr>
        <w:t xml:space="preserve"> </w:t>
      </w:r>
      <w:r w:rsidR="00A26BDB" w:rsidRPr="00C9607F">
        <w:rPr>
          <w:rFonts w:ascii="Times New Roman" w:hAnsi="Times New Roman" w:cs="Times New Roman"/>
          <w:lang w:val="en-GB"/>
        </w:rPr>
        <w:t>have been used in this role, including</w:t>
      </w:r>
      <w:r w:rsidR="006D0A82" w:rsidRPr="00C9607F">
        <w:rPr>
          <w:rFonts w:ascii="Times New Roman" w:hAnsi="Times New Roman" w:cs="Times New Roman"/>
          <w:lang w:val="en-GB"/>
        </w:rPr>
        <w:t xml:space="preserve"> </w:t>
      </w:r>
      <w:r w:rsidR="00AA1D67" w:rsidRPr="00C9607F">
        <w:rPr>
          <w:rFonts w:ascii="Times New Roman" w:hAnsi="Times New Roman" w:cs="Times New Roman"/>
          <w:lang w:val="en-GB"/>
        </w:rPr>
        <w:t>zeolite</w:t>
      </w:r>
      <w:r w:rsidR="00466EC3" w:rsidRPr="00C9607F">
        <w:rPr>
          <w:rFonts w:ascii="Times New Roman" w:hAnsi="Times New Roman" w:cs="Times New Roman"/>
          <w:lang w:val="en-GB"/>
        </w:rPr>
        <w:t xml:space="preserve"> </w:t>
      </w:r>
      <w:r w:rsidR="007902A2" w:rsidRPr="00C9607F">
        <w:rPr>
          <w:rFonts w:ascii="Times New Roman" w:hAnsi="Times New Roman" w:cs="Times New Roman"/>
          <w:lang w:val="en-GB"/>
        </w:rPr>
        <w:t>(Zhang et al., 2008; King and Li, 2006; Shan et al. 2008; Hernandez-Maldonado and Yang, 2004)</w:t>
      </w:r>
      <w:r w:rsidR="00AA1D67" w:rsidRPr="00C9607F">
        <w:rPr>
          <w:rFonts w:ascii="Times New Roman" w:hAnsi="Times New Roman" w:cs="Times New Roman"/>
          <w:lang w:val="en-GB"/>
        </w:rPr>
        <w:t>,</w:t>
      </w:r>
      <w:r w:rsidR="009A0BE2" w:rsidRPr="00C9607F">
        <w:rPr>
          <w:rFonts w:ascii="Times New Roman" w:hAnsi="Times New Roman" w:cs="Times New Roman"/>
          <w:lang w:val="en-GB"/>
        </w:rPr>
        <w:t xml:space="preserve"> </w:t>
      </w:r>
      <w:r w:rsidR="00AA1D67" w:rsidRPr="00C9607F">
        <w:rPr>
          <w:rFonts w:ascii="Times New Roman" w:hAnsi="Times New Roman" w:cs="Times New Roman"/>
          <w:lang w:val="en-GB"/>
        </w:rPr>
        <w:t>alumina</w:t>
      </w:r>
      <w:r w:rsidR="00050B1C" w:rsidRPr="00C9607F">
        <w:rPr>
          <w:rFonts w:ascii="Times New Roman" w:hAnsi="Times New Roman" w:cs="Times New Roman"/>
          <w:lang w:val="en-GB"/>
        </w:rPr>
        <w:t xml:space="preserve"> (Hernandez-Maldonado et al., 2005; Yang et al.,</w:t>
      </w:r>
      <w:r w:rsidR="00B04368">
        <w:rPr>
          <w:rFonts w:ascii="Times New Roman" w:hAnsi="Times New Roman" w:cs="Times New Roman"/>
          <w:lang w:val="en-GB"/>
        </w:rPr>
        <w:t xml:space="preserve"> </w:t>
      </w:r>
      <w:r w:rsidR="00050B1C" w:rsidRPr="00C9607F">
        <w:rPr>
          <w:rFonts w:ascii="Times New Roman" w:hAnsi="Times New Roman" w:cs="Times New Roman"/>
          <w:lang w:val="en-GB"/>
        </w:rPr>
        <w:t>2006)</w:t>
      </w:r>
      <w:r w:rsidR="00AA1D67" w:rsidRPr="00C9607F">
        <w:rPr>
          <w:rFonts w:ascii="Times New Roman" w:hAnsi="Times New Roman" w:cs="Times New Roman"/>
          <w:lang w:val="en-GB"/>
        </w:rPr>
        <w:t>, charcoal</w:t>
      </w:r>
      <w:r w:rsidR="00074B7C" w:rsidRPr="00C9607F">
        <w:rPr>
          <w:rFonts w:ascii="Times New Roman" w:hAnsi="Times New Roman" w:cs="Times New Roman"/>
          <w:lang w:val="en-GB"/>
        </w:rPr>
        <w:t xml:space="preserve"> </w:t>
      </w:r>
      <w:r w:rsidR="00050B1C" w:rsidRPr="00C9607F">
        <w:rPr>
          <w:rFonts w:ascii="Times New Roman" w:hAnsi="Times New Roman" w:cs="Times New Roman"/>
          <w:lang w:val="en-GB"/>
        </w:rPr>
        <w:t>(Kumar and Srivastava, 2012)</w:t>
      </w:r>
      <w:r w:rsidR="007E5E9A" w:rsidRPr="00C9607F">
        <w:rPr>
          <w:rFonts w:ascii="Times New Roman" w:hAnsi="Times New Roman" w:cs="Times New Roman"/>
          <w:lang w:val="en-GB"/>
        </w:rPr>
        <w:t xml:space="preserve"> </w:t>
      </w:r>
      <w:r w:rsidR="00A26BDB" w:rsidRPr="00C9607F">
        <w:rPr>
          <w:rFonts w:ascii="Times New Roman" w:hAnsi="Times New Roman" w:cs="Times New Roman"/>
          <w:lang w:val="en-GB"/>
        </w:rPr>
        <w:t xml:space="preserve">and </w:t>
      </w:r>
      <w:r w:rsidR="00AA1D67" w:rsidRPr="00C9607F">
        <w:rPr>
          <w:rFonts w:ascii="Times New Roman" w:hAnsi="Times New Roman" w:cs="Times New Roman"/>
          <w:lang w:val="en-GB"/>
        </w:rPr>
        <w:t>silica</w:t>
      </w:r>
      <w:r w:rsidR="00074B7C" w:rsidRPr="00C9607F">
        <w:rPr>
          <w:rFonts w:ascii="Times New Roman" w:hAnsi="Times New Roman" w:cs="Times New Roman"/>
          <w:lang w:val="en-GB"/>
        </w:rPr>
        <w:t xml:space="preserve"> </w:t>
      </w:r>
      <w:r w:rsidR="00050B1C" w:rsidRPr="00C9607F">
        <w:rPr>
          <w:rFonts w:ascii="Times New Roman" w:hAnsi="Times New Roman" w:cs="Times New Roman"/>
          <w:lang w:val="en-GB"/>
        </w:rPr>
        <w:t>(Nanoti et al., 2009)</w:t>
      </w:r>
      <w:r w:rsidR="00A26BDB" w:rsidRPr="00C9607F">
        <w:rPr>
          <w:rFonts w:ascii="Times New Roman" w:hAnsi="Times New Roman" w:cs="Times New Roman"/>
          <w:lang w:val="en-GB"/>
        </w:rPr>
        <w:t>,</w:t>
      </w:r>
      <w:r w:rsidR="00AA1D67" w:rsidRPr="00C9607F">
        <w:rPr>
          <w:rFonts w:ascii="Times New Roman" w:hAnsi="Times New Roman" w:cs="Times New Roman"/>
          <w:lang w:val="en-GB"/>
        </w:rPr>
        <w:t xml:space="preserve"> </w:t>
      </w:r>
      <w:r w:rsidR="00A26BDB" w:rsidRPr="00C9607F">
        <w:rPr>
          <w:rFonts w:ascii="Times New Roman" w:hAnsi="Times New Roman" w:cs="Times New Roman"/>
          <w:lang w:val="en-GB"/>
        </w:rPr>
        <w:t xml:space="preserve">which are, </w:t>
      </w:r>
      <w:r w:rsidR="00AA1D67" w:rsidRPr="00C9607F">
        <w:rPr>
          <w:rFonts w:ascii="Times New Roman" w:hAnsi="Times New Roman" w:cs="Times New Roman"/>
          <w:lang w:val="en-GB"/>
        </w:rPr>
        <w:t>in some cases</w:t>
      </w:r>
      <w:r w:rsidR="00A26BDB" w:rsidRPr="00C9607F">
        <w:rPr>
          <w:rFonts w:ascii="Times New Roman" w:hAnsi="Times New Roman" w:cs="Times New Roman"/>
          <w:lang w:val="en-GB"/>
        </w:rPr>
        <w:t>,</w:t>
      </w:r>
      <w:r w:rsidR="00AA1D67" w:rsidRPr="00C9607F">
        <w:rPr>
          <w:rFonts w:ascii="Times New Roman" w:hAnsi="Times New Roman" w:cs="Times New Roman"/>
          <w:lang w:val="en-GB"/>
        </w:rPr>
        <w:t xml:space="preserve"> </w:t>
      </w:r>
      <w:r w:rsidR="00A26BDB" w:rsidRPr="00C9607F">
        <w:rPr>
          <w:rFonts w:ascii="Times New Roman" w:hAnsi="Times New Roman" w:cs="Times New Roman"/>
          <w:lang w:val="en-GB"/>
        </w:rPr>
        <w:t xml:space="preserve">used </w:t>
      </w:r>
      <w:r w:rsidR="00AA1D67" w:rsidRPr="00C9607F">
        <w:rPr>
          <w:rFonts w:ascii="Times New Roman" w:hAnsi="Times New Roman" w:cs="Times New Roman"/>
          <w:lang w:val="en-GB"/>
        </w:rPr>
        <w:t xml:space="preserve">in </w:t>
      </w:r>
      <w:r w:rsidR="00A26BDB" w:rsidRPr="00C9607F">
        <w:rPr>
          <w:rFonts w:ascii="Times New Roman" w:hAnsi="Times New Roman" w:cs="Times New Roman"/>
          <w:lang w:val="en-GB"/>
        </w:rPr>
        <w:t xml:space="preserve">combination </w:t>
      </w:r>
      <w:r w:rsidR="00AA1D67" w:rsidRPr="00C9607F">
        <w:rPr>
          <w:rFonts w:ascii="Times New Roman" w:hAnsi="Times New Roman" w:cs="Times New Roman"/>
          <w:lang w:val="en-GB"/>
        </w:rPr>
        <w:t xml:space="preserve">with transition metals </w:t>
      </w:r>
      <w:r w:rsidR="00A26BDB" w:rsidRPr="00C9607F">
        <w:rPr>
          <w:rFonts w:ascii="Times New Roman" w:hAnsi="Times New Roman" w:cs="Times New Roman"/>
          <w:lang w:val="en-GB"/>
        </w:rPr>
        <w:t xml:space="preserve">which are able </w:t>
      </w:r>
      <w:r w:rsidR="00AA1D67" w:rsidRPr="00C9607F">
        <w:rPr>
          <w:rFonts w:ascii="Times New Roman" w:hAnsi="Times New Roman" w:cs="Times New Roman"/>
          <w:lang w:val="en-GB"/>
        </w:rPr>
        <w:t>to form π-complexes between organosul</w:t>
      </w:r>
      <w:r w:rsidR="000C0736" w:rsidRPr="00C9607F">
        <w:rPr>
          <w:rFonts w:ascii="Times New Roman" w:hAnsi="Times New Roman" w:cs="Times New Roman"/>
          <w:lang w:val="en-GB"/>
        </w:rPr>
        <w:t>f</w:t>
      </w:r>
      <w:r w:rsidR="00AA1D67" w:rsidRPr="00C9607F">
        <w:rPr>
          <w:rFonts w:ascii="Times New Roman" w:hAnsi="Times New Roman" w:cs="Times New Roman"/>
          <w:lang w:val="en-GB"/>
        </w:rPr>
        <w:t>ur compounds and the adsorbents</w:t>
      </w:r>
      <w:r w:rsidR="00074B7C" w:rsidRPr="00C9607F">
        <w:rPr>
          <w:rFonts w:ascii="Times New Roman" w:hAnsi="Times New Roman" w:cs="Times New Roman"/>
          <w:lang w:val="en-GB"/>
        </w:rPr>
        <w:t xml:space="preserve"> </w:t>
      </w:r>
      <w:r w:rsidR="00050B1C" w:rsidRPr="00C9607F">
        <w:rPr>
          <w:rFonts w:ascii="Times New Roman" w:hAnsi="Times New Roman" w:cs="Times New Roman"/>
          <w:lang w:val="en-GB"/>
        </w:rPr>
        <w:t>(Shi et al., 2011)</w:t>
      </w:r>
      <w:r w:rsidR="00AA1D67" w:rsidRPr="00C9607F">
        <w:rPr>
          <w:rFonts w:ascii="Times New Roman" w:hAnsi="Times New Roman" w:cs="Times New Roman"/>
          <w:lang w:val="en-GB"/>
        </w:rPr>
        <w:t>.</w:t>
      </w:r>
      <w:r w:rsidR="00527E8F" w:rsidRPr="00C9607F">
        <w:rPr>
          <w:rFonts w:ascii="Times New Roman" w:hAnsi="Times New Roman" w:cs="Times New Roman"/>
          <w:lang w:val="en-GB"/>
        </w:rPr>
        <w:t xml:space="preserve"> Molecular orbital calculations </w:t>
      </w:r>
      <w:r w:rsidR="00A26BDB" w:rsidRPr="00C9607F">
        <w:rPr>
          <w:rFonts w:ascii="Times New Roman" w:hAnsi="Times New Roman" w:cs="Times New Roman"/>
          <w:lang w:val="en-GB"/>
        </w:rPr>
        <w:t xml:space="preserve">have demonstrated </w:t>
      </w:r>
      <w:r w:rsidR="00527E8F" w:rsidRPr="00C9607F">
        <w:rPr>
          <w:rFonts w:ascii="Times New Roman" w:hAnsi="Times New Roman" w:cs="Times New Roman"/>
          <w:lang w:val="en-GB"/>
        </w:rPr>
        <w:t>that Cu</w:t>
      </w:r>
      <w:r w:rsidR="00333100" w:rsidRPr="00C9607F">
        <w:rPr>
          <w:rFonts w:ascii="Times New Roman" w:hAnsi="Times New Roman" w:cs="Times New Roman"/>
          <w:vertAlign w:val="superscript"/>
          <w:lang w:val="en-GB"/>
        </w:rPr>
        <w:t>+</w:t>
      </w:r>
      <w:r w:rsidR="00527E8F" w:rsidRPr="00C9607F">
        <w:rPr>
          <w:rFonts w:ascii="Times New Roman" w:hAnsi="Times New Roman" w:cs="Times New Roman"/>
          <w:lang w:val="en-GB"/>
        </w:rPr>
        <w:t xml:space="preserve"> </w:t>
      </w:r>
      <w:r w:rsidR="00A26BDB" w:rsidRPr="00C9607F">
        <w:rPr>
          <w:rFonts w:ascii="Times New Roman" w:hAnsi="Times New Roman" w:cs="Times New Roman"/>
          <w:lang w:val="en-GB"/>
        </w:rPr>
        <w:t xml:space="preserve">forms </w:t>
      </w:r>
      <w:r w:rsidR="00527E8F" w:rsidRPr="00C9607F">
        <w:rPr>
          <w:rFonts w:ascii="Times New Roman" w:hAnsi="Times New Roman" w:cs="Times New Roman"/>
          <w:lang w:val="en-GB"/>
        </w:rPr>
        <w:t>stronger π-complexation bonding with thiophenic compounds than other transition metals</w:t>
      </w:r>
      <w:r w:rsidR="00050B1C" w:rsidRPr="00C9607F">
        <w:rPr>
          <w:rFonts w:ascii="Times New Roman" w:hAnsi="Times New Roman" w:cs="Times New Roman"/>
          <w:lang w:val="en-GB"/>
        </w:rPr>
        <w:t xml:space="preserve"> (Yang, 2003; Chen et al., 2009)</w:t>
      </w:r>
      <w:r w:rsidR="00527E8F" w:rsidRPr="00C9607F">
        <w:rPr>
          <w:rFonts w:ascii="Times New Roman" w:hAnsi="Times New Roman" w:cs="Times New Roman"/>
          <w:lang w:val="en-GB"/>
        </w:rPr>
        <w:t>.</w:t>
      </w:r>
    </w:p>
    <w:p w14:paraId="3AE2FDB9" w14:textId="77777777" w:rsidR="001A7782" w:rsidRPr="00C9607F" w:rsidRDefault="00A26BDB"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T</w:t>
      </w:r>
      <w:r w:rsidR="00967CE2" w:rsidRPr="00C9607F">
        <w:rPr>
          <w:rFonts w:ascii="Times New Roman" w:hAnsi="Times New Roman" w:cs="Times New Roman"/>
          <w:lang w:val="en-GB"/>
        </w:rPr>
        <w:t>h</w:t>
      </w:r>
      <w:r w:rsidRPr="00C9607F">
        <w:rPr>
          <w:rFonts w:ascii="Times New Roman" w:hAnsi="Times New Roman" w:cs="Times New Roman"/>
          <w:lang w:val="en-GB"/>
        </w:rPr>
        <w:t>is</w:t>
      </w:r>
      <w:r w:rsidR="00967CE2" w:rsidRPr="00C9607F">
        <w:rPr>
          <w:rFonts w:ascii="Times New Roman" w:hAnsi="Times New Roman" w:cs="Times New Roman"/>
          <w:lang w:val="en-GB"/>
        </w:rPr>
        <w:t xml:space="preserve"> </w:t>
      </w:r>
      <w:r w:rsidRPr="00C9607F">
        <w:rPr>
          <w:rFonts w:ascii="Times New Roman" w:hAnsi="Times New Roman" w:cs="Times New Roman"/>
          <w:lang w:val="en-GB"/>
        </w:rPr>
        <w:t xml:space="preserve">last </w:t>
      </w:r>
      <w:r w:rsidR="00967CE2" w:rsidRPr="00C9607F">
        <w:rPr>
          <w:rFonts w:ascii="Times New Roman" w:hAnsi="Times New Roman" w:cs="Times New Roman"/>
          <w:lang w:val="en-GB"/>
        </w:rPr>
        <w:t>decade</w:t>
      </w:r>
      <w:r w:rsidRPr="00C9607F">
        <w:rPr>
          <w:rFonts w:ascii="Times New Roman" w:hAnsi="Times New Roman" w:cs="Times New Roman"/>
          <w:lang w:val="en-GB"/>
        </w:rPr>
        <w:t xml:space="preserve"> has also seen </w:t>
      </w:r>
      <w:r w:rsidR="00967CE2" w:rsidRPr="00C9607F">
        <w:rPr>
          <w:rFonts w:ascii="Times New Roman" w:hAnsi="Times New Roman" w:cs="Times New Roman"/>
          <w:lang w:val="en-GB"/>
        </w:rPr>
        <w:t>an</w:t>
      </w:r>
      <w:r w:rsidRPr="00C9607F">
        <w:rPr>
          <w:rFonts w:ascii="Times New Roman" w:hAnsi="Times New Roman" w:cs="Times New Roman"/>
          <w:lang w:val="en-GB"/>
        </w:rPr>
        <w:t xml:space="preserve"> ever</w:t>
      </w:r>
      <w:r w:rsidR="00967CE2" w:rsidRPr="00C9607F">
        <w:rPr>
          <w:rFonts w:ascii="Times New Roman" w:hAnsi="Times New Roman" w:cs="Times New Roman"/>
          <w:lang w:val="en-GB"/>
        </w:rPr>
        <w:t xml:space="preserve"> increasing trend of investigations </w:t>
      </w:r>
      <w:r w:rsidRPr="00C9607F">
        <w:rPr>
          <w:rFonts w:ascii="Times New Roman" w:hAnsi="Times New Roman" w:cs="Times New Roman"/>
          <w:lang w:val="en-GB"/>
        </w:rPr>
        <w:t>into</w:t>
      </w:r>
      <w:r w:rsidR="00387EDF" w:rsidRPr="00C9607F">
        <w:rPr>
          <w:rFonts w:ascii="Times New Roman" w:hAnsi="Times New Roman" w:cs="Times New Roman"/>
          <w:lang w:val="en-GB"/>
        </w:rPr>
        <w:t xml:space="preserve"> </w:t>
      </w:r>
      <w:r w:rsidR="00967CE2" w:rsidRPr="00C9607F">
        <w:rPr>
          <w:rFonts w:ascii="Times New Roman" w:hAnsi="Times New Roman" w:cs="Times New Roman"/>
          <w:lang w:val="en-GB"/>
        </w:rPr>
        <w:t xml:space="preserve">the </w:t>
      </w:r>
      <w:r w:rsidRPr="00C9607F">
        <w:rPr>
          <w:rFonts w:ascii="Times New Roman" w:hAnsi="Times New Roman" w:cs="Times New Roman"/>
          <w:lang w:val="en-GB"/>
        </w:rPr>
        <w:t xml:space="preserve">possibility </w:t>
      </w:r>
      <w:r w:rsidR="00967CE2" w:rsidRPr="00C9607F">
        <w:rPr>
          <w:rFonts w:ascii="Times New Roman" w:hAnsi="Times New Roman" w:cs="Times New Roman"/>
          <w:lang w:val="en-GB"/>
        </w:rPr>
        <w:t>of replacing existing desulfuri</w:t>
      </w:r>
      <w:r w:rsidR="00F11702" w:rsidRPr="00C9607F">
        <w:rPr>
          <w:rFonts w:ascii="Times New Roman" w:hAnsi="Times New Roman" w:cs="Times New Roman"/>
          <w:lang w:val="en-GB"/>
        </w:rPr>
        <w:t>z</w:t>
      </w:r>
      <w:r w:rsidR="00967CE2" w:rsidRPr="00C9607F">
        <w:rPr>
          <w:rFonts w:ascii="Times New Roman" w:hAnsi="Times New Roman" w:cs="Times New Roman"/>
          <w:lang w:val="en-GB"/>
        </w:rPr>
        <w:t xml:space="preserve">ation processes </w:t>
      </w:r>
      <w:r w:rsidRPr="00C9607F">
        <w:rPr>
          <w:rFonts w:ascii="Times New Roman" w:hAnsi="Times New Roman" w:cs="Times New Roman"/>
          <w:lang w:val="en-GB"/>
        </w:rPr>
        <w:t>with</w:t>
      </w:r>
      <w:r w:rsidR="00967CE2" w:rsidRPr="00C9607F">
        <w:rPr>
          <w:rFonts w:ascii="Times New Roman" w:hAnsi="Times New Roman" w:cs="Times New Roman"/>
          <w:lang w:val="en-GB"/>
        </w:rPr>
        <w:t xml:space="preserve"> extraction techn</w:t>
      </w:r>
      <w:r w:rsidR="00927944" w:rsidRPr="00C9607F">
        <w:rPr>
          <w:rFonts w:ascii="Times New Roman" w:hAnsi="Times New Roman" w:cs="Times New Roman"/>
          <w:lang w:val="en-GB"/>
        </w:rPr>
        <w:t>i</w:t>
      </w:r>
      <w:r w:rsidR="00967CE2" w:rsidRPr="00C9607F">
        <w:rPr>
          <w:rFonts w:ascii="Times New Roman" w:hAnsi="Times New Roman" w:cs="Times New Roman"/>
          <w:lang w:val="en-GB"/>
        </w:rPr>
        <w:t>ques. Liquid-liquid</w:t>
      </w:r>
      <w:r w:rsidR="001E1BC6" w:rsidRPr="00C9607F">
        <w:rPr>
          <w:rFonts w:ascii="Times New Roman" w:hAnsi="Times New Roman" w:cs="Times New Roman"/>
          <w:lang w:val="en-GB"/>
        </w:rPr>
        <w:t xml:space="preserve"> (l/l)</w:t>
      </w:r>
      <w:r w:rsidR="00967CE2" w:rsidRPr="00C9607F">
        <w:rPr>
          <w:rFonts w:ascii="Times New Roman" w:hAnsi="Times New Roman" w:cs="Times New Roman"/>
          <w:lang w:val="en-GB"/>
        </w:rPr>
        <w:t xml:space="preserve"> extraction is an alternative method that can be used for </w:t>
      </w:r>
      <w:r w:rsidRPr="00C9607F">
        <w:rPr>
          <w:rFonts w:ascii="Times New Roman" w:hAnsi="Times New Roman" w:cs="Times New Roman"/>
          <w:lang w:val="en-GB"/>
        </w:rPr>
        <w:t xml:space="preserve">the </w:t>
      </w:r>
      <w:r w:rsidR="00967CE2" w:rsidRPr="00C9607F">
        <w:rPr>
          <w:rFonts w:ascii="Times New Roman" w:hAnsi="Times New Roman" w:cs="Times New Roman"/>
          <w:lang w:val="en-GB"/>
        </w:rPr>
        <w:t xml:space="preserve">desulfurization and denitrification of diesel fuels. However, liquid-liquid extraction generates organic waste which requires disposal. In order to minimize </w:t>
      </w:r>
      <w:r w:rsidR="00E96F89" w:rsidRPr="00C9607F">
        <w:rPr>
          <w:rFonts w:ascii="Times New Roman" w:hAnsi="Times New Roman" w:cs="Times New Roman"/>
          <w:lang w:val="en-GB"/>
        </w:rPr>
        <w:t>costs</w:t>
      </w:r>
      <w:r w:rsidR="00967CE2" w:rsidRPr="00C9607F">
        <w:rPr>
          <w:rFonts w:ascii="Times New Roman" w:hAnsi="Times New Roman" w:cs="Times New Roman"/>
          <w:lang w:val="en-GB"/>
        </w:rPr>
        <w:t>, solvent</w:t>
      </w:r>
      <w:r w:rsidRPr="00C9607F">
        <w:rPr>
          <w:rFonts w:ascii="Times New Roman" w:hAnsi="Times New Roman" w:cs="Times New Roman"/>
          <w:lang w:val="en-GB"/>
        </w:rPr>
        <w:t>s</w:t>
      </w:r>
      <w:r w:rsidR="00967CE2" w:rsidRPr="00C9607F">
        <w:rPr>
          <w:rFonts w:ascii="Times New Roman" w:hAnsi="Times New Roman" w:cs="Times New Roman"/>
          <w:lang w:val="en-GB"/>
        </w:rPr>
        <w:t xml:space="preserve"> should be recyclable, reusable and </w:t>
      </w:r>
      <w:r w:rsidR="00840815" w:rsidRPr="00C9607F">
        <w:rPr>
          <w:rFonts w:ascii="Times New Roman" w:hAnsi="Times New Roman" w:cs="Times New Roman"/>
          <w:lang w:val="en-GB"/>
        </w:rPr>
        <w:t xml:space="preserve">capable of being </w:t>
      </w:r>
      <w:r w:rsidRPr="00C9607F">
        <w:rPr>
          <w:rFonts w:ascii="Times New Roman" w:hAnsi="Times New Roman" w:cs="Times New Roman"/>
          <w:lang w:val="en-GB"/>
        </w:rPr>
        <w:t>regenerate</w:t>
      </w:r>
      <w:r w:rsidR="00840815" w:rsidRPr="00C9607F">
        <w:rPr>
          <w:rFonts w:ascii="Times New Roman" w:hAnsi="Times New Roman" w:cs="Times New Roman"/>
          <w:lang w:val="en-GB"/>
        </w:rPr>
        <w:t>d</w:t>
      </w:r>
      <w:r w:rsidR="00967CE2" w:rsidRPr="00C9607F">
        <w:rPr>
          <w:rFonts w:ascii="Times New Roman" w:hAnsi="Times New Roman" w:cs="Times New Roman"/>
          <w:lang w:val="en-GB"/>
        </w:rPr>
        <w:t xml:space="preserve">. Recent approaches employ </w:t>
      </w:r>
      <w:r w:rsidRPr="00C9607F">
        <w:rPr>
          <w:rFonts w:ascii="Times New Roman" w:hAnsi="Times New Roman" w:cs="Times New Roman"/>
          <w:lang w:val="en-GB"/>
        </w:rPr>
        <w:t xml:space="preserve">various </w:t>
      </w:r>
      <w:r w:rsidR="00967CE2" w:rsidRPr="00C9607F">
        <w:rPr>
          <w:rFonts w:ascii="Times New Roman" w:hAnsi="Times New Roman" w:cs="Times New Roman"/>
          <w:lang w:val="en-GB"/>
        </w:rPr>
        <w:t>ionic liquids as selective solvents, due to their general immiscibility with gasoline and diesel, negligible vapo</w:t>
      </w:r>
      <w:r w:rsidRPr="00C9607F">
        <w:rPr>
          <w:rFonts w:ascii="Times New Roman" w:hAnsi="Times New Roman" w:cs="Times New Roman"/>
          <w:lang w:val="en-GB"/>
        </w:rPr>
        <w:t>u</w:t>
      </w:r>
      <w:r w:rsidR="00967CE2" w:rsidRPr="00C9607F">
        <w:rPr>
          <w:rFonts w:ascii="Times New Roman" w:hAnsi="Times New Roman" w:cs="Times New Roman"/>
          <w:lang w:val="en-GB"/>
        </w:rPr>
        <w:t xml:space="preserve">r pressure and high selectivity </w:t>
      </w:r>
      <w:r w:rsidRPr="00C9607F">
        <w:rPr>
          <w:rFonts w:ascii="Times New Roman" w:hAnsi="Times New Roman" w:cs="Times New Roman"/>
          <w:lang w:val="en-GB"/>
        </w:rPr>
        <w:t xml:space="preserve">for </w:t>
      </w:r>
      <w:r w:rsidR="002E0BD8" w:rsidRPr="00C9607F">
        <w:rPr>
          <w:rFonts w:ascii="Times New Roman" w:hAnsi="Times New Roman" w:cs="Times New Roman"/>
          <w:lang w:val="en-GB"/>
        </w:rPr>
        <w:t>S</w:t>
      </w:r>
      <w:r w:rsidR="00967CE2" w:rsidRPr="00C9607F">
        <w:rPr>
          <w:rFonts w:ascii="Times New Roman" w:hAnsi="Times New Roman" w:cs="Times New Roman"/>
          <w:lang w:val="en-GB"/>
        </w:rPr>
        <w:t xml:space="preserve">- and </w:t>
      </w:r>
      <w:r w:rsidR="002E0BD8" w:rsidRPr="00C9607F">
        <w:rPr>
          <w:rFonts w:ascii="Times New Roman" w:hAnsi="Times New Roman" w:cs="Times New Roman"/>
          <w:lang w:val="en-GB"/>
        </w:rPr>
        <w:t>N</w:t>
      </w:r>
      <w:r w:rsidR="00967CE2" w:rsidRPr="00C9607F">
        <w:rPr>
          <w:rFonts w:ascii="Times New Roman" w:hAnsi="Times New Roman" w:cs="Times New Roman"/>
          <w:lang w:val="en-GB"/>
        </w:rPr>
        <w:t>-containing compounds</w:t>
      </w:r>
      <w:r w:rsidR="00074B7C" w:rsidRPr="00C9607F">
        <w:rPr>
          <w:rFonts w:ascii="Times New Roman" w:hAnsi="Times New Roman" w:cs="Times New Roman"/>
          <w:lang w:val="en-GB"/>
        </w:rPr>
        <w:t xml:space="preserve"> </w:t>
      </w:r>
      <w:r w:rsidR="00050B1C" w:rsidRPr="00C9607F">
        <w:rPr>
          <w:rFonts w:ascii="Times New Roman" w:hAnsi="Times New Roman" w:cs="Times New Roman"/>
          <w:lang w:val="en-GB"/>
        </w:rPr>
        <w:t>(Gabric et al., 2013)</w:t>
      </w:r>
      <w:r w:rsidR="006D63E2" w:rsidRPr="00C9607F">
        <w:rPr>
          <w:rFonts w:ascii="Times New Roman" w:hAnsi="Times New Roman" w:cs="Times New Roman"/>
          <w:lang w:val="en-GB"/>
        </w:rPr>
        <w:t>.</w:t>
      </w:r>
    </w:p>
    <w:p w14:paraId="312C8497" w14:textId="77777777" w:rsidR="00F80726" w:rsidRPr="00C9607F" w:rsidRDefault="00B51C22" w:rsidP="00D6122E">
      <w:pPr>
        <w:pStyle w:val="Testocommento"/>
        <w:spacing w:line="480" w:lineRule="auto"/>
        <w:jc w:val="both"/>
        <w:rPr>
          <w:rFonts w:ascii="Times New Roman" w:hAnsi="Times New Roman" w:cs="Times New Roman"/>
          <w:sz w:val="24"/>
          <w:szCs w:val="24"/>
          <w:lang w:val="en-GB"/>
        </w:rPr>
      </w:pPr>
      <w:r w:rsidRPr="00C9607F">
        <w:rPr>
          <w:rFonts w:ascii="Times New Roman" w:hAnsi="Times New Roman" w:cs="Times New Roman"/>
          <w:sz w:val="24"/>
          <w:szCs w:val="24"/>
          <w:lang w:val="en-GB"/>
        </w:rPr>
        <w:t>In this work, a</w:t>
      </w:r>
      <w:r w:rsidR="00421185" w:rsidRPr="00C9607F">
        <w:rPr>
          <w:rFonts w:ascii="Times New Roman" w:hAnsi="Times New Roman" w:cs="Times New Roman"/>
          <w:sz w:val="24"/>
          <w:szCs w:val="24"/>
          <w:lang w:val="en-GB"/>
        </w:rPr>
        <w:t xml:space="preserve">dsorption and extraction protocols have been </w:t>
      </w:r>
      <w:r w:rsidRPr="00C9607F">
        <w:rPr>
          <w:rFonts w:ascii="Times New Roman" w:hAnsi="Times New Roman" w:cs="Times New Roman"/>
          <w:sz w:val="24"/>
          <w:szCs w:val="24"/>
          <w:lang w:val="en-GB"/>
        </w:rPr>
        <w:t xml:space="preserve">optimized and </w:t>
      </w:r>
      <w:r w:rsidR="00421185" w:rsidRPr="00C9607F">
        <w:rPr>
          <w:rFonts w:ascii="Times New Roman" w:hAnsi="Times New Roman" w:cs="Times New Roman"/>
          <w:sz w:val="24"/>
          <w:szCs w:val="24"/>
          <w:lang w:val="en-GB"/>
        </w:rPr>
        <w:t>compared.</w:t>
      </w:r>
      <w:r w:rsidR="00C22954" w:rsidRPr="00C9607F">
        <w:rPr>
          <w:rFonts w:ascii="Times New Roman" w:hAnsi="Times New Roman" w:cs="Times New Roman"/>
          <w:sz w:val="24"/>
          <w:szCs w:val="24"/>
          <w:lang w:val="en-GB"/>
        </w:rPr>
        <w:t xml:space="preserve"> </w:t>
      </w:r>
      <w:r w:rsidR="00A26BDB" w:rsidRPr="00C9607F">
        <w:rPr>
          <w:rFonts w:ascii="Times New Roman" w:hAnsi="Times New Roman" w:cs="Times New Roman"/>
          <w:sz w:val="24"/>
          <w:szCs w:val="24"/>
          <w:lang w:val="en-GB"/>
        </w:rPr>
        <w:t xml:space="preserve">Various </w:t>
      </w:r>
      <w:r w:rsidR="005D0D34" w:rsidRPr="00C9607F">
        <w:rPr>
          <w:rFonts w:ascii="Times New Roman" w:hAnsi="Times New Roman" w:cs="Times New Roman"/>
          <w:sz w:val="24"/>
          <w:szCs w:val="24"/>
          <w:lang w:val="en-GB"/>
        </w:rPr>
        <w:t>commercial</w:t>
      </w:r>
      <w:r w:rsidR="00421185" w:rsidRPr="00C9607F">
        <w:rPr>
          <w:rFonts w:ascii="Times New Roman" w:hAnsi="Times New Roman" w:cs="Times New Roman"/>
          <w:sz w:val="24"/>
          <w:szCs w:val="24"/>
          <w:lang w:val="en-GB"/>
        </w:rPr>
        <w:t>ly</w:t>
      </w:r>
      <w:r w:rsidR="005D0D34" w:rsidRPr="00C9607F">
        <w:rPr>
          <w:rFonts w:ascii="Times New Roman" w:hAnsi="Times New Roman" w:cs="Times New Roman"/>
          <w:sz w:val="24"/>
          <w:szCs w:val="24"/>
          <w:lang w:val="en-GB"/>
        </w:rPr>
        <w:t xml:space="preserve"> available adsorbents and </w:t>
      </w:r>
      <w:r w:rsidR="00421185" w:rsidRPr="00C9607F">
        <w:rPr>
          <w:rFonts w:ascii="Times New Roman" w:hAnsi="Times New Roman" w:cs="Times New Roman"/>
          <w:sz w:val="24"/>
          <w:szCs w:val="24"/>
          <w:lang w:val="en-GB"/>
        </w:rPr>
        <w:t xml:space="preserve">common </w:t>
      </w:r>
      <w:r w:rsidR="005D0D34" w:rsidRPr="00C9607F">
        <w:rPr>
          <w:rFonts w:ascii="Times New Roman" w:hAnsi="Times New Roman" w:cs="Times New Roman"/>
          <w:sz w:val="24"/>
          <w:szCs w:val="24"/>
          <w:lang w:val="en-GB"/>
        </w:rPr>
        <w:t xml:space="preserve">solvents </w:t>
      </w:r>
      <w:r w:rsidR="00A26BDB" w:rsidRPr="00C9607F">
        <w:rPr>
          <w:rFonts w:ascii="Times New Roman" w:hAnsi="Times New Roman" w:cs="Times New Roman"/>
          <w:sz w:val="24"/>
          <w:szCs w:val="24"/>
          <w:lang w:val="en-GB"/>
        </w:rPr>
        <w:t xml:space="preserve">have been </w:t>
      </w:r>
      <w:r w:rsidR="00421185" w:rsidRPr="00C9607F">
        <w:rPr>
          <w:rFonts w:ascii="Times New Roman" w:hAnsi="Times New Roman" w:cs="Times New Roman"/>
          <w:sz w:val="24"/>
          <w:szCs w:val="24"/>
          <w:lang w:val="en-GB"/>
        </w:rPr>
        <w:t>used</w:t>
      </w:r>
      <w:r w:rsidR="005D0D34" w:rsidRPr="00C9607F">
        <w:rPr>
          <w:rFonts w:ascii="Times New Roman" w:hAnsi="Times New Roman" w:cs="Times New Roman"/>
          <w:sz w:val="24"/>
          <w:szCs w:val="24"/>
          <w:lang w:val="en-GB"/>
        </w:rPr>
        <w:t xml:space="preserve"> </w:t>
      </w:r>
      <w:r w:rsidR="00421185" w:rsidRPr="00C9607F">
        <w:rPr>
          <w:rFonts w:ascii="Times New Roman" w:hAnsi="Times New Roman" w:cs="Times New Roman"/>
          <w:sz w:val="24"/>
          <w:szCs w:val="24"/>
          <w:lang w:val="en-GB"/>
        </w:rPr>
        <w:t>for</w:t>
      </w:r>
      <w:r w:rsidR="003A6FE2" w:rsidRPr="00C9607F">
        <w:rPr>
          <w:rFonts w:ascii="Times New Roman" w:hAnsi="Times New Roman" w:cs="Times New Roman"/>
          <w:sz w:val="24"/>
          <w:szCs w:val="24"/>
          <w:lang w:val="en-GB"/>
        </w:rPr>
        <w:t xml:space="preserve"> </w:t>
      </w:r>
      <w:r w:rsidR="000C0736" w:rsidRPr="00C9607F">
        <w:rPr>
          <w:rFonts w:ascii="Times New Roman" w:hAnsi="Times New Roman" w:cs="Times New Roman"/>
          <w:sz w:val="24"/>
          <w:szCs w:val="24"/>
          <w:lang w:val="en-GB"/>
        </w:rPr>
        <w:t>l</w:t>
      </w:r>
      <w:r w:rsidR="003A6FE2" w:rsidRPr="00C9607F">
        <w:rPr>
          <w:rFonts w:ascii="Times New Roman" w:hAnsi="Times New Roman" w:cs="Times New Roman"/>
          <w:sz w:val="24"/>
          <w:szCs w:val="24"/>
          <w:lang w:val="en-GB"/>
        </w:rPr>
        <w:t>iquid/</w:t>
      </w:r>
      <w:r w:rsidR="000C0736" w:rsidRPr="00C9607F">
        <w:rPr>
          <w:rFonts w:ascii="Times New Roman" w:hAnsi="Times New Roman" w:cs="Times New Roman"/>
          <w:sz w:val="24"/>
          <w:szCs w:val="24"/>
          <w:lang w:val="en-GB"/>
        </w:rPr>
        <w:t>s</w:t>
      </w:r>
      <w:r w:rsidR="003A6FE2" w:rsidRPr="00C9607F">
        <w:rPr>
          <w:rFonts w:ascii="Times New Roman" w:hAnsi="Times New Roman" w:cs="Times New Roman"/>
          <w:sz w:val="24"/>
          <w:szCs w:val="24"/>
          <w:lang w:val="en-GB"/>
        </w:rPr>
        <w:t>olid</w:t>
      </w:r>
      <w:r w:rsidR="000C0736" w:rsidRPr="00C9607F">
        <w:rPr>
          <w:rFonts w:ascii="Times New Roman" w:hAnsi="Times New Roman" w:cs="Times New Roman"/>
          <w:sz w:val="24"/>
          <w:szCs w:val="24"/>
          <w:lang w:val="en-GB"/>
        </w:rPr>
        <w:t xml:space="preserve"> (l/s) </w:t>
      </w:r>
      <w:r w:rsidR="00421185" w:rsidRPr="00C9607F">
        <w:rPr>
          <w:rFonts w:ascii="Times New Roman" w:hAnsi="Times New Roman" w:cs="Times New Roman"/>
          <w:sz w:val="24"/>
          <w:szCs w:val="24"/>
          <w:lang w:val="en-GB"/>
        </w:rPr>
        <w:t>and</w:t>
      </w:r>
      <w:r w:rsidR="003A6FE2" w:rsidRPr="00C9607F">
        <w:rPr>
          <w:rFonts w:ascii="Times New Roman" w:hAnsi="Times New Roman" w:cs="Times New Roman"/>
          <w:sz w:val="24"/>
          <w:szCs w:val="24"/>
          <w:lang w:val="en-GB"/>
        </w:rPr>
        <w:t xml:space="preserve"> </w:t>
      </w:r>
      <w:r w:rsidR="000C0736" w:rsidRPr="00C9607F">
        <w:rPr>
          <w:rFonts w:ascii="Times New Roman" w:hAnsi="Times New Roman" w:cs="Times New Roman"/>
          <w:sz w:val="24"/>
          <w:szCs w:val="24"/>
          <w:lang w:val="en-GB"/>
        </w:rPr>
        <w:t>l/l</w:t>
      </w:r>
      <w:r w:rsidR="003A6FE2" w:rsidRPr="00C9607F">
        <w:rPr>
          <w:rFonts w:ascii="Times New Roman" w:hAnsi="Times New Roman" w:cs="Times New Roman"/>
          <w:sz w:val="24"/>
          <w:szCs w:val="24"/>
          <w:lang w:val="en-GB"/>
        </w:rPr>
        <w:t xml:space="preserve"> </w:t>
      </w:r>
      <w:r w:rsidR="0021418D" w:rsidRPr="00C9607F">
        <w:rPr>
          <w:rFonts w:ascii="Times New Roman" w:hAnsi="Times New Roman" w:cs="Times New Roman"/>
          <w:sz w:val="24"/>
          <w:szCs w:val="24"/>
          <w:lang w:val="en-GB"/>
        </w:rPr>
        <w:t>treatment</w:t>
      </w:r>
      <w:r w:rsidR="005D0D34" w:rsidRPr="00C9607F">
        <w:rPr>
          <w:rFonts w:ascii="Times New Roman" w:hAnsi="Times New Roman" w:cs="Times New Roman"/>
          <w:sz w:val="24"/>
          <w:szCs w:val="24"/>
          <w:lang w:val="en-GB"/>
        </w:rPr>
        <w:t xml:space="preserve">. </w:t>
      </w:r>
      <w:r w:rsidR="00A26BDB" w:rsidRPr="00C9607F">
        <w:rPr>
          <w:rFonts w:ascii="Times New Roman" w:hAnsi="Times New Roman" w:cs="Times New Roman"/>
          <w:sz w:val="24"/>
          <w:szCs w:val="24"/>
          <w:lang w:val="en-GB"/>
        </w:rPr>
        <w:t xml:space="preserve">Numerous </w:t>
      </w:r>
      <w:r w:rsidR="005D0D34" w:rsidRPr="00C9607F">
        <w:rPr>
          <w:rFonts w:ascii="Times New Roman" w:hAnsi="Times New Roman" w:cs="Times New Roman"/>
          <w:sz w:val="24"/>
          <w:szCs w:val="24"/>
          <w:lang w:val="en-GB"/>
        </w:rPr>
        <w:t>ADS</w:t>
      </w:r>
      <w:r w:rsidR="0035455D" w:rsidRPr="00C9607F">
        <w:rPr>
          <w:rFonts w:ascii="Times New Roman" w:hAnsi="Times New Roman" w:cs="Times New Roman"/>
          <w:sz w:val="24"/>
          <w:szCs w:val="24"/>
          <w:lang w:val="en-GB"/>
        </w:rPr>
        <w:t>/N</w:t>
      </w:r>
      <w:r w:rsidR="005D0D34" w:rsidRPr="00C9607F">
        <w:rPr>
          <w:rFonts w:ascii="Times New Roman" w:hAnsi="Times New Roman" w:cs="Times New Roman"/>
          <w:sz w:val="24"/>
          <w:szCs w:val="24"/>
          <w:lang w:val="en-GB"/>
        </w:rPr>
        <w:t xml:space="preserve"> and ED</w:t>
      </w:r>
      <w:r w:rsidR="0021418D" w:rsidRPr="00C9607F">
        <w:rPr>
          <w:rFonts w:ascii="Times New Roman" w:hAnsi="Times New Roman" w:cs="Times New Roman"/>
          <w:sz w:val="24"/>
          <w:szCs w:val="24"/>
          <w:lang w:val="en-GB"/>
        </w:rPr>
        <w:t>S</w:t>
      </w:r>
      <w:r w:rsidR="0035455D" w:rsidRPr="00C9607F">
        <w:rPr>
          <w:rFonts w:ascii="Times New Roman" w:hAnsi="Times New Roman" w:cs="Times New Roman"/>
          <w:sz w:val="24"/>
          <w:szCs w:val="24"/>
          <w:lang w:val="en-GB"/>
        </w:rPr>
        <w:t>/N</w:t>
      </w:r>
      <w:r w:rsidR="005D0D34" w:rsidRPr="00C9607F">
        <w:rPr>
          <w:rFonts w:ascii="Times New Roman" w:hAnsi="Times New Roman" w:cs="Times New Roman"/>
          <w:sz w:val="24"/>
          <w:szCs w:val="24"/>
          <w:lang w:val="en-GB"/>
        </w:rPr>
        <w:t xml:space="preserve"> experiments </w:t>
      </w:r>
      <w:r w:rsidR="00A26BDB" w:rsidRPr="00C9607F">
        <w:rPr>
          <w:rFonts w:ascii="Times New Roman" w:hAnsi="Times New Roman" w:cs="Times New Roman"/>
          <w:sz w:val="24"/>
          <w:szCs w:val="24"/>
          <w:lang w:val="en-GB"/>
        </w:rPr>
        <w:t xml:space="preserve">have been </w:t>
      </w:r>
      <w:r w:rsidR="005D0D34" w:rsidRPr="00C9607F">
        <w:rPr>
          <w:rFonts w:ascii="Times New Roman" w:hAnsi="Times New Roman" w:cs="Times New Roman"/>
          <w:sz w:val="24"/>
          <w:szCs w:val="24"/>
          <w:lang w:val="en-GB"/>
        </w:rPr>
        <w:t xml:space="preserve">carried </w:t>
      </w:r>
      <w:r w:rsidR="0021418D" w:rsidRPr="00C9607F">
        <w:rPr>
          <w:rFonts w:ascii="Times New Roman" w:hAnsi="Times New Roman" w:cs="Times New Roman"/>
          <w:sz w:val="24"/>
          <w:szCs w:val="24"/>
          <w:lang w:val="en-GB"/>
        </w:rPr>
        <w:t>out</w:t>
      </w:r>
      <w:r w:rsidR="00A26BDB" w:rsidRPr="00C9607F">
        <w:rPr>
          <w:rFonts w:ascii="Times New Roman" w:hAnsi="Times New Roman" w:cs="Times New Roman"/>
          <w:sz w:val="24"/>
          <w:szCs w:val="24"/>
          <w:lang w:val="en-GB"/>
        </w:rPr>
        <w:t xml:space="preserve"> in order</w:t>
      </w:r>
      <w:r w:rsidR="0021418D" w:rsidRPr="00C9607F">
        <w:rPr>
          <w:rFonts w:ascii="Times New Roman" w:hAnsi="Times New Roman" w:cs="Times New Roman"/>
          <w:sz w:val="24"/>
          <w:szCs w:val="24"/>
          <w:lang w:val="en-GB"/>
        </w:rPr>
        <w:t xml:space="preserve"> </w:t>
      </w:r>
      <w:r w:rsidR="005D0D34" w:rsidRPr="00C9607F">
        <w:rPr>
          <w:rFonts w:ascii="Times New Roman" w:hAnsi="Times New Roman" w:cs="Times New Roman"/>
          <w:sz w:val="24"/>
          <w:szCs w:val="24"/>
          <w:lang w:val="en-GB"/>
        </w:rPr>
        <w:t xml:space="preserve">to </w:t>
      </w:r>
      <w:r w:rsidR="00FF3BEC" w:rsidRPr="00C9607F">
        <w:rPr>
          <w:rFonts w:ascii="Times New Roman" w:hAnsi="Times New Roman" w:cs="Times New Roman"/>
          <w:sz w:val="24"/>
          <w:szCs w:val="24"/>
          <w:lang w:val="en-GB"/>
        </w:rPr>
        <w:t>identify</w:t>
      </w:r>
      <w:r w:rsidR="005D0D34" w:rsidRPr="00C9607F">
        <w:rPr>
          <w:rFonts w:ascii="Times New Roman" w:hAnsi="Times New Roman" w:cs="Times New Roman"/>
          <w:sz w:val="24"/>
          <w:szCs w:val="24"/>
          <w:lang w:val="en-GB"/>
        </w:rPr>
        <w:t xml:space="preserve"> which system </w:t>
      </w:r>
      <w:r w:rsidR="00A26BDB" w:rsidRPr="00C9607F">
        <w:rPr>
          <w:rFonts w:ascii="Times New Roman" w:hAnsi="Times New Roman" w:cs="Times New Roman"/>
          <w:sz w:val="24"/>
          <w:szCs w:val="24"/>
          <w:lang w:val="en-GB"/>
        </w:rPr>
        <w:t>gave</w:t>
      </w:r>
      <w:r w:rsidR="003A6FE2" w:rsidRPr="00C9607F">
        <w:rPr>
          <w:rFonts w:ascii="Times New Roman" w:hAnsi="Times New Roman" w:cs="Times New Roman"/>
          <w:sz w:val="24"/>
          <w:szCs w:val="24"/>
          <w:lang w:val="en-GB"/>
        </w:rPr>
        <w:t xml:space="preserve"> the better</w:t>
      </w:r>
      <w:r w:rsidR="005D0D34" w:rsidRPr="00C9607F">
        <w:rPr>
          <w:rFonts w:ascii="Times New Roman" w:hAnsi="Times New Roman" w:cs="Times New Roman"/>
          <w:sz w:val="24"/>
          <w:szCs w:val="24"/>
          <w:lang w:val="en-GB"/>
        </w:rPr>
        <w:t xml:space="preserve"> </w:t>
      </w:r>
      <w:r w:rsidR="0021418D" w:rsidRPr="00C9607F">
        <w:rPr>
          <w:rFonts w:ascii="Times New Roman" w:hAnsi="Times New Roman" w:cs="Times New Roman"/>
          <w:sz w:val="24"/>
          <w:szCs w:val="24"/>
          <w:lang w:val="en-GB"/>
        </w:rPr>
        <w:t>results</w:t>
      </w:r>
      <w:r w:rsidR="00A26BDB" w:rsidRPr="00C9607F">
        <w:rPr>
          <w:rFonts w:ascii="Times New Roman" w:hAnsi="Times New Roman" w:cs="Times New Roman"/>
          <w:sz w:val="24"/>
          <w:szCs w:val="24"/>
          <w:lang w:val="en-GB"/>
        </w:rPr>
        <w:t xml:space="preserve">, </w:t>
      </w:r>
      <w:r w:rsidR="0021418D" w:rsidRPr="00C9607F">
        <w:rPr>
          <w:rFonts w:ascii="Times New Roman" w:hAnsi="Times New Roman" w:cs="Times New Roman"/>
          <w:sz w:val="24"/>
          <w:szCs w:val="24"/>
          <w:lang w:val="en-GB"/>
        </w:rPr>
        <w:t xml:space="preserve">with the </w:t>
      </w:r>
      <w:r w:rsidR="00A26BDB" w:rsidRPr="00C9607F">
        <w:rPr>
          <w:rFonts w:ascii="Times New Roman" w:hAnsi="Times New Roman" w:cs="Times New Roman"/>
          <w:sz w:val="24"/>
          <w:szCs w:val="24"/>
          <w:lang w:val="en-GB"/>
        </w:rPr>
        <w:t xml:space="preserve">final </w:t>
      </w:r>
      <w:r w:rsidR="0021418D" w:rsidRPr="00C9607F">
        <w:rPr>
          <w:rFonts w:ascii="Times New Roman" w:hAnsi="Times New Roman" w:cs="Times New Roman"/>
          <w:sz w:val="24"/>
          <w:szCs w:val="24"/>
          <w:lang w:val="en-GB"/>
        </w:rPr>
        <w:t xml:space="preserve">aim of </w:t>
      </w:r>
      <w:r w:rsidR="005D0D34" w:rsidRPr="00C9607F">
        <w:rPr>
          <w:rFonts w:ascii="Times New Roman" w:hAnsi="Times New Roman" w:cs="Times New Roman"/>
          <w:sz w:val="24"/>
          <w:szCs w:val="24"/>
          <w:lang w:val="en-GB"/>
        </w:rPr>
        <w:t>combin</w:t>
      </w:r>
      <w:r w:rsidR="00A26BDB" w:rsidRPr="00C9607F">
        <w:rPr>
          <w:rFonts w:ascii="Times New Roman" w:hAnsi="Times New Roman" w:cs="Times New Roman"/>
          <w:sz w:val="24"/>
          <w:szCs w:val="24"/>
          <w:lang w:val="en-GB"/>
        </w:rPr>
        <w:t>ing</w:t>
      </w:r>
      <w:r w:rsidR="005D0D34" w:rsidRPr="00C9607F">
        <w:rPr>
          <w:rFonts w:ascii="Times New Roman" w:hAnsi="Times New Roman" w:cs="Times New Roman"/>
          <w:sz w:val="24"/>
          <w:szCs w:val="24"/>
          <w:lang w:val="en-GB"/>
        </w:rPr>
        <w:t xml:space="preserve"> </w:t>
      </w:r>
      <w:r w:rsidR="00A26BDB" w:rsidRPr="00C9607F">
        <w:rPr>
          <w:rFonts w:ascii="Times New Roman" w:hAnsi="Times New Roman" w:cs="Times New Roman"/>
          <w:sz w:val="24"/>
          <w:szCs w:val="24"/>
          <w:lang w:val="en-GB"/>
        </w:rPr>
        <w:t>the best</w:t>
      </w:r>
      <w:r w:rsidR="00FF3BEC" w:rsidRPr="00C9607F">
        <w:rPr>
          <w:rFonts w:ascii="Times New Roman" w:hAnsi="Times New Roman" w:cs="Times New Roman"/>
          <w:sz w:val="24"/>
          <w:szCs w:val="24"/>
          <w:lang w:val="en-GB"/>
        </w:rPr>
        <w:t xml:space="preserve"> technique </w:t>
      </w:r>
      <w:r w:rsidR="003A6FE2" w:rsidRPr="00C9607F">
        <w:rPr>
          <w:rFonts w:ascii="Times New Roman" w:hAnsi="Times New Roman" w:cs="Times New Roman"/>
          <w:sz w:val="24"/>
          <w:szCs w:val="24"/>
          <w:lang w:val="en-GB"/>
        </w:rPr>
        <w:t>with</w:t>
      </w:r>
      <w:r w:rsidR="00FF3BEC" w:rsidRPr="00C9607F">
        <w:rPr>
          <w:rFonts w:ascii="Times New Roman" w:hAnsi="Times New Roman" w:cs="Times New Roman"/>
          <w:sz w:val="24"/>
          <w:szCs w:val="24"/>
          <w:lang w:val="en-GB"/>
        </w:rPr>
        <w:t xml:space="preserve"> the </w:t>
      </w:r>
      <w:r w:rsidR="003A6FE2" w:rsidRPr="00C9607F">
        <w:rPr>
          <w:rFonts w:ascii="Times New Roman" w:hAnsi="Times New Roman" w:cs="Times New Roman"/>
          <w:sz w:val="24"/>
          <w:szCs w:val="24"/>
          <w:lang w:val="en-GB"/>
        </w:rPr>
        <w:t>ODS and ODN</w:t>
      </w:r>
      <w:r w:rsidR="0021418D" w:rsidRPr="00C9607F">
        <w:rPr>
          <w:rFonts w:ascii="Times New Roman" w:hAnsi="Times New Roman" w:cs="Times New Roman"/>
          <w:sz w:val="24"/>
          <w:szCs w:val="24"/>
          <w:lang w:val="en-GB"/>
        </w:rPr>
        <w:t xml:space="preserve"> processes</w:t>
      </w:r>
      <w:r w:rsidR="00FF3BEC" w:rsidRPr="00C9607F">
        <w:rPr>
          <w:rFonts w:ascii="Times New Roman" w:hAnsi="Times New Roman" w:cs="Times New Roman"/>
          <w:sz w:val="24"/>
          <w:szCs w:val="24"/>
          <w:lang w:val="en-GB"/>
        </w:rPr>
        <w:t xml:space="preserve">. </w:t>
      </w:r>
    </w:p>
    <w:p w14:paraId="13E75B4B" w14:textId="77777777" w:rsidR="00FF619B" w:rsidRPr="00C9607F" w:rsidRDefault="00FF619B" w:rsidP="00D6122E">
      <w:pPr>
        <w:pStyle w:val="Testocommento"/>
        <w:spacing w:line="480" w:lineRule="auto"/>
        <w:jc w:val="both"/>
        <w:rPr>
          <w:rFonts w:ascii="Times New Roman" w:hAnsi="Times New Roman" w:cs="Times New Roman"/>
          <w:lang w:val="en-GB"/>
        </w:rPr>
      </w:pPr>
    </w:p>
    <w:p w14:paraId="2DA5F5D5" w14:textId="77777777" w:rsidR="006F7E12" w:rsidRPr="00C9607F" w:rsidRDefault="006809F6" w:rsidP="00D6122E">
      <w:pPr>
        <w:spacing w:line="480" w:lineRule="auto"/>
        <w:jc w:val="both"/>
        <w:rPr>
          <w:rFonts w:ascii="Times New Roman" w:hAnsi="Times New Roman" w:cs="Times New Roman"/>
          <w:b/>
          <w:lang w:val="en-GB"/>
        </w:rPr>
      </w:pPr>
      <w:r w:rsidRPr="00C9607F">
        <w:rPr>
          <w:rFonts w:ascii="Times New Roman" w:hAnsi="Times New Roman" w:cs="Times New Roman"/>
          <w:b/>
          <w:lang w:val="en-GB"/>
        </w:rPr>
        <w:t xml:space="preserve">2. </w:t>
      </w:r>
      <w:r w:rsidR="00D6122E" w:rsidRPr="00C9607F">
        <w:rPr>
          <w:rFonts w:ascii="Times New Roman" w:hAnsi="Times New Roman" w:cs="Times New Roman"/>
          <w:b/>
          <w:lang w:val="en-GB"/>
        </w:rPr>
        <w:t xml:space="preserve">Material </w:t>
      </w:r>
      <w:r w:rsidR="001C5BE5" w:rsidRPr="00C9607F">
        <w:rPr>
          <w:rFonts w:ascii="Times New Roman" w:hAnsi="Times New Roman" w:cs="Times New Roman"/>
          <w:b/>
          <w:lang w:val="en-GB"/>
        </w:rPr>
        <w:t>and Methods</w:t>
      </w:r>
    </w:p>
    <w:p w14:paraId="52D4BEF3" w14:textId="3855C067" w:rsidR="002B4585" w:rsidRPr="00C9607F" w:rsidRDefault="00F61D4E"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lastRenderedPageBreak/>
        <w:t>Most adsorbents</w:t>
      </w:r>
      <w:r w:rsidR="002B4585" w:rsidRPr="00C9607F">
        <w:rPr>
          <w:rFonts w:ascii="Times New Roman" w:hAnsi="Times New Roman" w:cs="Times New Roman"/>
          <w:lang w:val="en-GB"/>
        </w:rPr>
        <w:t xml:space="preserve"> and solvents were purch</w:t>
      </w:r>
      <w:r w:rsidRPr="00C9607F">
        <w:rPr>
          <w:rFonts w:ascii="Times New Roman" w:hAnsi="Times New Roman" w:cs="Times New Roman"/>
          <w:lang w:val="en-GB"/>
        </w:rPr>
        <w:t xml:space="preserve">ased from Sigma Aldrich </w:t>
      </w:r>
      <w:r w:rsidR="00EE1A6C" w:rsidRPr="00C9607F">
        <w:rPr>
          <w:rFonts w:ascii="Times New Roman" w:hAnsi="Times New Roman" w:cs="Times New Roman"/>
          <w:lang w:val="en-GB"/>
        </w:rPr>
        <w:t>-</w:t>
      </w:r>
      <w:r w:rsidRPr="00C9607F">
        <w:rPr>
          <w:rFonts w:ascii="Times New Roman" w:hAnsi="Times New Roman" w:cs="Times New Roman"/>
          <w:lang w:val="en-GB"/>
        </w:rPr>
        <w:t xml:space="preserve"> Italy,</w:t>
      </w:r>
      <w:r w:rsidR="002B4585" w:rsidRPr="00C9607F">
        <w:rPr>
          <w:rFonts w:ascii="Times New Roman" w:hAnsi="Times New Roman" w:cs="Times New Roman"/>
          <w:lang w:val="en-GB"/>
        </w:rPr>
        <w:t xml:space="preserve"> </w:t>
      </w:r>
      <w:r w:rsidR="00B9669D" w:rsidRPr="00C9607F">
        <w:rPr>
          <w:rFonts w:ascii="Times New Roman" w:hAnsi="Times New Roman" w:cs="Times New Roman"/>
          <w:lang w:val="en-GB"/>
        </w:rPr>
        <w:t>Silica gel 60 (0.063-0.200 mm)</w:t>
      </w:r>
      <w:r w:rsidR="002B4585" w:rsidRPr="00C9607F">
        <w:rPr>
          <w:rFonts w:ascii="Times New Roman" w:hAnsi="Times New Roman" w:cs="Times New Roman"/>
          <w:lang w:val="en-GB"/>
        </w:rPr>
        <w:t xml:space="preserve"> </w:t>
      </w:r>
      <w:r w:rsidR="00B9669D" w:rsidRPr="00C9607F">
        <w:rPr>
          <w:rFonts w:ascii="Times New Roman" w:hAnsi="Times New Roman" w:cs="Times New Roman"/>
          <w:lang w:val="en-GB"/>
        </w:rPr>
        <w:t>for column chromatography (70-230 mesh ASTM</w:t>
      </w:r>
      <w:r w:rsidR="00B24D8F" w:rsidRPr="00C9607F">
        <w:rPr>
          <w:rFonts w:ascii="Times New Roman" w:hAnsi="Times New Roman" w:cs="Times New Roman"/>
          <w:lang w:val="en-GB"/>
        </w:rPr>
        <w:t>, Specific Surface Area (according to BET): 480-540 m</w:t>
      </w:r>
      <w:r w:rsidR="00B24D8F" w:rsidRPr="00C9607F">
        <w:rPr>
          <w:rFonts w:ascii="Times New Roman" w:hAnsi="Times New Roman" w:cs="Times New Roman"/>
          <w:vertAlign w:val="superscript"/>
          <w:lang w:val="en-GB"/>
        </w:rPr>
        <w:t>2</w:t>
      </w:r>
      <w:r w:rsidR="00B24D8F" w:rsidRPr="00C9607F">
        <w:rPr>
          <w:rFonts w:ascii="Times New Roman" w:hAnsi="Times New Roman" w:cs="Times New Roman"/>
          <w:lang w:val="en-GB"/>
        </w:rPr>
        <w:t>/g</w:t>
      </w:r>
      <w:r w:rsidR="007A716B" w:rsidRPr="00C9607F">
        <w:rPr>
          <w:rFonts w:ascii="Times New Roman" w:hAnsi="Times New Roman" w:cs="Times New Roman"/>
          <w:lang w:val="en-GB"/>
        </w:rPr>
        <w:t>; Pore V</w:t>
      </w:r>
      <w:r w:rsidR="00B24D8F" w:rsidRPr="00C9607F">
        <w:rPr>
          <w:rFonts w:ascii="Times New Roman" w:hAnsi="Times New Roman" w:cs="Times New Roman"/>
          <w:lang w:val="en-GB"/>
        </w:rPr>
        <w:t>olume (N</w:t>
      </w:r>
      <w:r w:rsidR="00B24D8F" w:rsidRPr="00C9607F">
        <w:rPr>
          <w:rFonts w:ascii="Times New Roman" w:hAnsi="Times New Roman" w:cs="Times New Roman"/>
          <w:vertAlign w:val="subscript"/>
          <w:lang w:val="en-GB"/>
        </w:rPr>
        <w:t>2</w:t>
      </w:r>
      <w:r w:rsidR="00B24D8F" w:rsidRPr="00C9607F">
        <w:rPr>
          <w:rFonts w:ascii="Times New Roman" w:hAnsi="Times New Roman" w:cs="Times New Roman"/>
          <w:lang w:val="en-GB"/>
        </w:rPr>
        <w:t>-isotherm):0.74-0.84 m</w:t>
      </w:r>
      <w:r w:rsidR="00E01238">
        <w:rPr>
          <w:rFonts w:ascii="Times New Roman" w:hAnsi="Times New Roman" w:cs="Times New Roman"/>
          <w:lang w:val="en-GB"/>
        </w:rPr>
        <w:t>L</w:t>
      </w:r>
      <w:r w:rsidR="00B24D8F" w:rsidRPr="00C9607F">
        <w:rPr>
          <w:rFonts w:ascii="Times New Roman" w:hAnsi="Times New Roman" w:cs="Times New Roman"/>
          <w:lang w:val="en-GB"/>
        </w:rPr>
        <w:t>/g; pH value (10% suspension): 6.5-7.5</w:t>
      </w:r>
      <w:r w:rsidR="00B9669D" w:rsidRPr="00C9607F">
        <w:rPr>
          <w:rFonts w:ascii="Times New Roman" w:hAnsi="Times New Roman" w:cs="Times New Roman"/>
          <w:lang w:val="en-GB"/>
        </w:rPr>
        <w:t xml:space="preserve">) from MERCK - Germany </w:t>
      </w:r>
      <w:r w:rsidRPr="00C9607F">
        <w:rPr>
          <w:rFonts w:ascii="Times New Roman" w:hAnsi="Times New Roman" w:cs="Times New Roman"/>
          <w:lang w:val="en-GB"/>
        </w:rPr>
        <w:t xml:space="preserve">and </w:t>
      </w:r>
      <w:r w:rsidR="002B4585" w:rsidRPr="00C9607F">
        <w:rPr>
          <w:rFonts w:ascii="Times New Roman" w:hAnsi="Times New Roman" w:cs="Times New Roman"/>
          <w:lang w:val="en-GB"/>
        </w:rPr>
        <w:t>Fuller's earth (Pure-Flo Natural B80/M85-20</w:t>
      </w:r>
      <w:r w:rsidR="007A716B" w:rsidRPr="00C9607F">
        <w:rPr>
          <w:rFonts w:ascii="Times New Roman" w:hAnsi="Times New Roman" w:cs="Times New Roman"/>
          <w:lang w:val="en-GB"/>
        </w:rPr>
        <w:t>; Particle Size: 77% t</w:t>
      </w:r>
      <w:r w:rsidR="007A716B" w:rsidRPr="00C9607F">
        <w:rPr>
          <w:lang w:val="en-GB"/>
        </w:rPr>
        <w:t xml:space="preserve">hrough 325 </w:t>
      </w:r>
      <w:r w:rsidR="00B51C22" w:rsidRPr="00C9607F">
        <w:rPr>
          <w:rFonts w:ascii="Times New Roman" w:hAnsi="Times New Roman" w:cs="Times New Roman"/>
          <w:lang w:val="en-GB"/>
        </w:rPr>
        <w:t>m</w:t>
      </w:r>
      <w:r w:rsidR="007A716B" w:rsidRPr="00C9607F">
        <w:rPr>
          <w:rFonts w:ascii="Times New Roman" w:hAnsi="Times New Roman" w:cs="Times New Roman"/>
          <w:lang w:val="en-GB"/>
        </w:rPr>
        <w:t xml:space="preserve">esh </w:t>
      </w:r>
      <w:r w:rsidR="00B51C22" w:rsidRPr="00C9607F">
        <w:rPr>
          <w:rFonts w:ascii="Times New Roman" w:hAnsi="Times New Roman" w:cs="Times New Roman"/>
          <w:lang w:val="en-GB"/>
        </w:rPr>
        <w:t>&lt;</w:t>
      </w:r>
      <w:r w:rsidR="007A716B" w:rsidRPr="00C9607F">
        <w:rPr>
          <w:rFonts w:ascii="Times New Roman" w:hAnsi="Times New Roman" w:cs="Times New Roman"/>
          <w:lang w:val="en-GB"/>
        </w:rPr>
        <w:t xml:space="preserve"> 45 </w:t>
      </w:r>
      <w:r w:rsidR="00B51C22" w:rsidRPr="00C9607F">
        <w:rPr>
          <w:rFonts w:ascii="Times New Roman" w:hAnsi="Times New Roman" w:cs="Times New Roman"/>
          <w:lang w:val="en-GB"/>
        </w:rPr>
        <w:t>μm</w:t>
      </w:r>
      <w:r w:rsidR="007A716B" w:rsidRPr="00C9607F">
        <w:rPr>
          <w:lang w:val="en-GB"/>
        </w:rPr>
        <w:t>; pH value: 7.</w:t>
      </w:r>
      <w:r w:rsidR="00402B55" w:rsidRPr="00C9607F">
        <w:rPr>
          <w:rFonts w:ascii="Times New Roman" w:hAnsi="Times New Roman" w:cs="Times New Roman"/>
          <w:lang w:val="en-GB"/>
        </w:rPr>
        <w:t>2 for a suspension 5%)</w:t>
      </w:r>
      <w:r w:rsidRPr="00C9607F">
        <w:rPr>
          <w:rFonts w:ascii="Times New Roman" w:hAnsi="Times New Roman" w:cs="Times New Roman"/>
          <w:lang w:val="en-GB"/>
        </w:rPr>
        <w:t xml:space="preserve"> </w:t>
      </w:r>
      <w:r w:rsidR="00A26BDB" w:rsidRPr="00C9607F">
        <w:rPr>
          <w:rFonts w:ascii="Times New Roman" w:hAnsi="Times New Roman" w:cs="Times New Roman"/>
          <w:lang w:val="en-GB"/>
        </w:rPr>
        <w:t>were</w:t>
      </w:r>
      <w:r w:rsidRPr="00C9607F">
        <w:rPr>
          <w:rFonts w:ascii="Times New Roman" w:hAnsi="Times New Roman" w:cs="Times New Roman"/>
          <w:lang w:val="en-GB"/>
        </w:rPr>
        <w:t xml:space="preserve"> used</w:t>
      </w:r>
      <w:r w:rsidR="002B4585" w:rsidRPr="00C9607F">
        <w:rPr>
          <w:rFonts w:ascii="Times New Roman" w:hAnsi="Times New Roman" w:cs="Times New Roman"/>
          <w:lang w:val="en-GB"/>
        </w:rPr>
        <w:t xml:space="preserve">. </w:t>
      </w:r>
      <w:r w:rsidR="00A26BDB" w:rsidRPr="00C9607F">
        <w:rPr>
          <w:rFonts w:ascii="Times New Roman" w:hAnsi="Times New Roman" w:cs="Times New Roman"/>
          <w:lang w:val="en-GB"/>
        </w:rPr>
        <w:t xml:space="preserve">A </w:t>
      </w:r>
      <w:r w:rsidR="00BE7A39" w:rsidRPr="00C9607F">
        <w:rPr>
          <w:rFonts w:ascii="Times New Roman" w:hAnsi="Times New Roman" w:cs="Times New Roman"/>
          <w:lang w:val="en-GB"/>
        </w:rPr>
        <w:t>hydrotreated</w:t>
      </w:r>
      <w:r w:rsidR="002B4585" w:rsidRPr="00C9607F">
        <w:rPr>
          <w:rFonts w:ascii="Times New Roman" w:hAnsi="Times New Roman" w:cs="Times New Roman"/>
          <w:lang w:val="en-GB"/>
        </w:rPr>
        <w:t xml:space="preserve"> diesel feedstock (</w:t>
      </w:r>
      <w:r w:rsidR="002409BE" w:rsidRPr="00C9607F">
        <w:rPr>
          <w:rFonts w:ascii="Times New Roman" w:hAnsi="Times New Roman" w:cs="Times New Roman"/>
          <w:lang w:val="en-GB"/>
        </w:rPr>
        <w:t xml:space="preserve">S = </w:t>
      </w:r>
      <w:r w:rsidR="00AE3917" w:rsidRPr="00C9607F">
        <w:rPr>
          <w:rFonts w:ascii="Times New Roman" w:hAnsi="Times New Roman" w:cs="Times New Roman"/>
          <w:lang w:val="en-GB"/>
        </w:rPr>
        <w:t xml:space="preserve">231 </w:t>
      </w:r>
      <w:r w:rsidR="002409BE" w:rsidRPr="00C9607F">
        <w:rPr>
          <w:rFonts w:ascii="Times New Roman" w:hAnsi="Times New Roman" w:cs="Times New Roman"/>
          <w:lang w:val="en-GB"/>
        </w:rPr>
        <w:t xml:space="preserve">± </w:t>
      </w:r>
      <w:r w:rsidR="00AE3917" w:rsidRPr="00C9607F">
        <w:rPr>
          <w:rFonts w:ascii="Times New Roman" w:hAnsi="Times New Roman" w:cs="Times New Roman"/>
          <w:lang w:val="en-GB"/>
        </w:rPr>
        <w:t>3</w:t>
      </w:r>
      <w:r w:rsidR="002409BE" w:rsidRPr="00C9607F">
        <w:rPr>
          <w:rFonts w:ascii="Times New Roman" w:hAnsi="Times New Roman" w:cs="Times New Roman"/>
          <w:lang w:val="en-GB"/>
        </w:rPr>
        <w:t>.</w:t>
      </w:r>
      <w:r w:rsidR="00AE3917" w:rsidRPr="00C9607F">
        <w:rPr>
          <w:rFonts w:ascii="Times New Roman" w:hAnsi="Times New Roman" w:cs="Times New Roman"/>
          <w:lang w:val="en-GB"/>
        </w:rPr>
        <w:t xml:space="preserve">63 </w:t>
      </w:r>
      <w:r w:rsidR="002409BE" w:rsidRPr="00C9607F">
        <w:rPr>
          <w:rFonts w:ascii="Times New Roman" w:hAnsi="Times New Roman" w:cs="Times New Roman"/>
          <w:lang w:val="en-GB"/>
        </w:rPr>
        <w:t xml:space="preserve">ppm, and N = </w:t>
      </w:r>
      <w:r w:rsidR="00AE3917" w:rsidRPr="00C9607F">
        <w:rPr>
          <w:rFonts w:ascii="Times New Roman" w:hAnsi="Times New Roman" w:cs="Times New Roman"/>
          <w:lang w:val="en-GB"/>
        </w:rPr>
        <w:t xml:space="preserve">115.50 </w:t>
      </w:r>
      <w:r w:rsidR="002409BE" w:rsidRPr="00C9607F">
        <w:rPr>
          <w:rFonts w:ascii="Times New Roman" w:hAnsi="Times New Roman" w:cs="Times New Roman"/>
          <w:lang w:val="en-GB"/>
        </w:rPr>
        <w:t xml:space="preserve">± </w:t>
      </w:r>
      <w:r w:rsidR="00AE3917" w:rsidRPr="00C9607F">
        <w:rPr>
          <w:rFonts w:ascii="Times New Roman" w:hAnsi="Times New Roman" w:cs="Times New Roman"/>
          <w:lang w:val="en-GB"/>
        </w:rPr>
        <w:t>1.25</w:t>
      </w:r>
      <w:r w:rsidR="002409BE" w:rsidRPr="00C9607F">
        <w:rPr>
          <w:rFonts w:ascii="Times New Roman" w:hAnsi="Times New Roman" w:cs="Times New Roman"/>
          <w:lang w:val="en-GB"/>
        </w:rPr>
        <w:t xml:space="preserve"> ppm</w:t>
      </w:r>
      <w:r w:rsidR="002B4585" w:rsidRPr="00C9607F">
        <w:rPr>
          <w:rFonts w:ascii="Times New Roman" w:hAnsi="Times New Roman" w:cs="Times New Roman"/>
          <w:lang w:val="en-GB"/>
        </w:rPr>
        <w:t xml:space="preserve">) was provided by </w:t>
      </w:r>
      <w:r w:rsidR="00402B55" w:rsidRPr="00C9607F">
        <w:rPr>
          <w:rFonts w:ascii="Times New Roman" w:hAnsi="Times New Roman" w:cs="Times New Roman"/>
          <w:lang w:val="en-GB"/>
        </w:rPr>
        <w:t xml:space="preserve">Petrobras </w:t>
      </w:r>
      <w:r w:rsidR="002B4585" w:rsidRPr="00C9607F">
        <w:rPr>
          <w:rFonts w:ascii="Times New Roman" w:hAnsi="Times New Roman" w:cs="Times New Roman"/>
          <w:lang w:val="en-GB"/>
        </w:rPr>
        <w:t>(Brazil).</w:t>
      </w:r>
    </w:p>
    <w:p w14:paraId="46AE508F" w14:textId="77777777" w:rsidR="002B4585" w:rsidRPr="00C9607F" w:rsidRDefault="002B4585" w:rsidP="00D6122E">
      <w:pPr>
        <w:spacing w:line="480" w:lineRule="auto"/>
        <w:jc w:val="both"/>
        <w:rPr>
          <w:rFonts w:ascii="Times New Roman" w:hAnsi="Times New Roman" w:cs="Times New Roman"/>
          <w:i/>
          <w:lang w:val="en-GB"/>
        </w:rPr>
      </w:pPr>
      <w:r w:rsidRPr="00C9607F">
        <w:rPr>
          <w:rFonts w:ascii="Times New Roman" w:hAnsi="Times New Roman" w:cs="Times New Roman"/>
          <w:i/>
          <w:lang w:val="en-GB"/>
        </w:rPr>
        <w:t>2.</w:t>
      </w:r>
      <w:r w:rsidR="006809F6" w:rsidRPr="00C9607F">
        <w:rPr>
          <w:rFonts w:ascii="Times New Roman" w:hAnsi="Times New Roman" w:cs="Times New Roman"/>
          <w:i/>
          <w:lang w:val="en-GB"/>
        </w:rPr>
        <w:t>1</w:t>
      </w:r>
      <w:r w:rsidRPr="00C9607F">
        <w:rPr>
          <w:rFonts w:ascii="Times New Roman" w:hAnsi="Times New Roman" w:cs="Times New Roman"/>
          <w:i/>
          <w:lang w:val="en-GB"/>
        </w:rPr>
        <w:t xml:space="preserve">. Analysis </w:t>
      </w:r>
    </w:p>
    <w:p w14:paraId="28556773" w14:textId="77777777" w:rsidR="002B4585" w:rsidRPr="00C9607F" w:rsidRDefault="00A26BDB"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Fuel sample sulfur </w:t>
      </w:r>
      <w:r w:rsidR="002B4585" w:rsidRPr="00C9607F">
        <w:rPr>
          <w:rFonts w:ascii="Times New Roman" w:hAnsi="Times New Roman" w:cs="Times New Roman"/>
          <w:lang w:val="en-GB"/>
        </w:rPr>
        <w:t xml:space="preserve">and nitrogen elemental analyses were performed </w:t>
      </w:r>
      <w:r w:rsidRPr="00C9607F">
        <w:rPr>
          <w:rFonts w:ascii="Times New Roman" w:hAnsi="Times New Roman" w:cs="Times New Roman"/>
          <w:lang w:val="en-GB"/>
        </w:rPr>
        <w:t xml:space="preserve">on a </w:t>
      </w:r>
      <w:r w:rsidR="002B4585" w:rsidRPr="00C9607F">
        <w:rPr>
          <w:rFonts w:ascii="Times New Roman" w:hAnsi="Times New Roman" w:cs="Times New Roman"/>
          <w:lang w:val="en-GB"/>
        </w:rPr>
        <w:t>Multi EA</w:t>
      </w:r>
      <w:r w:rsidR="002B4585" w:rsidRPr="00C9607F">
        <w:rPr>
          <w:rFonts w:ascii="Times New Roman" w:hAnsi="Times New Roman" w:cs="Times New Roman"/>
          <w:vertAlign w:val="superscript"/>
          <w:lang w:val="en-GB"/>
        </w:rPr>
        <w:t>®</w:t>
      </w:r>
      <w:r w:rsidR="002B4585" w:rsidRPr="00C9607F">
        <w:rPr>
          <w:rFonts w:ascii="Times New Roman" w:hAnsi="Times New Roman" w:cs="Times New Roman"/>
          <w:lang w:val="en-GB"/>
        </w:rPr>
        <w:t xml:space="preserve"> 5000 Analytik Jena - Germany, in accordance with national and international standards (ASTM D 5453 and D 4629). Fuel sample viscosity and density were measured </w:t>
      </w:r>
      <w:r w:rsidRPr="00C9607F">
        <w:rPr>
          <w:rFonts w:ascii="Times New Roman" w:hAnsi="Times New Roman" w:cs="Times New Roman"/>
          <w:lang w:val="en-GB"/>
        </w:rPr>
        <w:t>on a</w:t>
      </w:r>
      <w:r w:rsidR="002B4585" w:rsidRPr="00C9607F">
        <w:rPr>
          <w:rFonts w:ascii="Times New Roman" w:hAnsi="Times New Roman" w:cs="Times New Roman"/>
          <w:lang w:val="en-GB"/>
        </w:rPr>
        <w:t xml:space="preserve"> viscometer Stabinger SVM 3000 (Anton Paar GmbH, Graz, Austria), according to ASTM D 7042-04.</w:t>
      </w:r>
    </w:p>
    <w:p w14:paraId="6F6E7706" w14:textId="77777777" w:rsidR="002B4585" w:rsidRPr="00C9607F" w:rsidRDefault="002B4585"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Diesel oil acidity was determined using the </w:t>
      </w:r>
      <w:r w:rsidR="00A26BDB" w:rsidRPr="00C9607F">
        <w:rPr>
          <w:rFonts w:ascii="Times New Roman" w:hAnsi="Times New Roman" w:cs="Times New Roman"/>
          <w:lang w:val="en-GB"/>
        </w:rPr>
        <w:t xml:space="preserve">Titrando 836 </w:t>
      </w:r>
      <w:r w:rsidRPr="00C9607F">
        <w:rPr>
          <w:rFonts w:ascii="Times New Roman" w:hAnsi="Times New Roman" w:cs="Times New Roman"/>
          <w:lang w:val="en-GB"/>
        </w:rPr>
        <w:t xml:space="preserve">titration system (Metrohm, Herisau, Switzerland) </w:t>
      </w:r>
      <w:r w:rsidR="00A26BDB" w:rsidRPr="00C9607F">
        <w:rPr>
          <w:rFonts w:ascii="Times New Roman" w:hAnsi="Times New Roman" w:cs="Times New Roman"/>
          <w:lang w:val="en-GB"/>
        </w:rPr>
        <w:t xml:space="preserve">which was </w:t>
      </w:r>
      <w:r w:rsidRPr="00C9607F">
        <w:rPr>
          <w:rFonts w:ascii="Times New Roman" w:hAnsi="Times New Roman" w:cs="Times New Roman"/>
          <w:lang w:val="en-GB"/>
        </w:rPr>
        <w:t>equipped with a magnetic stirrer (module 803 Ti Stand), 20 mL burette (Dosino 800) and pH electrode (LL Electrode plus, model 6.0262.100).</w:t>
      </w:r>
    </w:p>
    <w:p w14:paraId="7BD90F9F" w14:textId="77777777" w:rsidR="002B4585" w:rsidRPr="00C9607F" w:rsidRDefault="0052473D" w:rsidP="00D6122E">
      <w:pPr>
        <w:spacing w:line="480" w:lineRule="auto"/>
        <w:jc w:val="both"/>
        <w:rPr>
          <w:rFonts w:ascii="Times New Roman" w:hAnsi="Times New Roman" w:cs="Times New Roman"/>
          <w:i/>
          <w:lang w:val="en-GB"/>
        </w:rPr>
      </w:pPr>
      <w:r w:rsidRPr="00C9607F">
        <w:rPr>
          <w:rFonts w:ascii="Times New Roman" w:hAnsi="Times New Roman" w:cs="Times New Roman"/>
          <w:i/>
          <w:lang w:val="en-GB"/>
        </w:rPr>
        <w:t>2.2. General procedures</w:t>
      </w:r>
    </w:p>
    <w:p w14:paraId="51393D13" w14:textId="65CBDDC6" w:rsidR="00BD27E9" w:rsidRPr="00C9607F" w:rsidRDefault="001E1BC6" w:rsidP="00D6122E">
      <w:pPr>
        <w:spacing w:line="480" w:lineRule="auto"/>
        <w:jc w:val="both"/>
        <w:rPr>
          <w:rFonts w:ascii="Times New Roman" w:hAnsi="Times New Roman" w:cs="Times New Roman"/>
          <w:lang w:val="en-GB"/>
        </w:rPr>
      </w:pPr>
      <w:r w:rsidRPr="00C9607F">
        <w:rPr>
          <w:rFonts w:ascii="Times New Roman" w:hAnsi="Times New Roman" w:cs="Times New Roman"/>
          <w:i/>
          <w:lang w:val="en-GB"/>
        </w:rPr>
        <w:t>L</w:t>
      </w:r>
      <w:r w:rsidR="00BD27E9" w:rsidRPr="00C9607F">
        <w:rPr>
          <w:rFonts w:ascii="Times New Roman" w:hAnsi="Times New Roman" w:cs="Times New Roman"/>
          <w:i/>
          <w:lang w:val="en-GB"/>
        </w:rPr>
        <w:t>iquid/</w:t>
      </w:r>
      <w:r w:rsidRPr="00C9607F">
        <w:rPr>
          <w:rFonts w:ascii="Times New Roman" w:hAnsi="Times New Roman" w:cs="Times New Roman"/>
          <w:i/>
          <w:lang w:val="en-GB"/>
        </w:rPr>
        <w:t>L</w:t>
      </w:r>
      <w:r w:rsidR="00BD27E9" w:rsidRPr="00C9607F">
        <w:rPr>
          <w:rFonts w:ascii="Times New Roman" w:hAnsi="Times New Roman" w:cs="Times New Roman"/>
          <w:i/>
          <w:lang w:val="en-GB"/>
        </w:rPr>
        <w:t>iquid extraction</w:t>
      </w:r>
      <w:r w:rsidR="00645E91" w:rsidRPr="00C9607F">
        <w:rPr>
          <w:rFonts w:ascii="Times New Roman" w:hAnsi="Times New Roman" w:cs="Times New Roman"/>
          <w:lang w:val="en-GB"/>
        </w:rPr>
        <w:t xml:space="preserve">: </w:t>
      </w:r>
      <w:r w:rsidR="00E100C3" w:rsidRPr="00C9607F">
        <w:rPr>
          <w:rFonts w:ascii="Times New Roman" w:hAnsi="Times New Roman" w:cs="Times New Roman"/>
          <w:lang w:val="en-GB"/>
        </w:rPr>
        <w:t xml:space="preserve">hydrotreated </w:t>
      </w:r>
      <w:r w:rsidRPr="00C9607F">
        <w:rPr>
          <w:rFonts w:ascii="Times New Roman" w:hAnsi="Times New Roman" w:cs="Times New Roman"/>
          <w:lang w:val="en-GB"/>
        </w:rPr>
        <w:t>d</w:t>
      </w:r>
      <w:r w:rsidR="00B04368">
        <w:rPr>
          <w:rFonts w:ascii="Times New Roman" w:hAnsi="Times New Roman" w:cs="Times New Roman"/>
          <w:lang w:val="en-GB"/>
        </w:rPr>
        <w:t>iesel (10 mL</w:t>
      </w:r>
      <w:r w:rsidR="00BD27E9" w:rsidRPr="00C9607F">
        <w:rPr>
          <w:rFonts w:ascii="Times New Roman" w:hAnsi="Times New Roman" w:cs="Times New Roman"/>
          <w:lang w:val="en-GB"/>
        </w:rPr>
        <w:t xml:space="preserve">) was shaken </w:t>
      </w:r>
      <w:r w:rsidR="00E100C3" w:rsidRPr="00C9607F">
        <w:rPr>
          <w:rFonts w:ascii="Times New Roman" w:hAnsi="Times New Roman" w:cs="Times New Roman"/>
          <w:lang w:val="en-GB"/>
        </w:rPr>
        <w:t xml:space="preserve">for 1 min </w:t>
      </w:r>
      <w:r w:rsidR="00A26BDB" w:rsidRPr="00C9607F">
        <w:rPr>
          <w:rFonts w:ascii="Times New Roman" w:hAnsi="Times New Roman" w:cs="Times New Roman"/>
          <w:lang w:val="en-GB"/>
        </w:rPr>
        <w:t>with</w:t>
      </w:r>
      <w:r w:rsidR="00BE7A39" w:rsidRPr="00C9607F">
        <w:rPr>
          <w:rFonts w:ascii="Times New Roman" w:hAnsi="Times New Roman" w:cs="Times New Roman"/>
          <w:lang w:val="en-GB"/>
        </w:rPr>
        <w:t xml:space="preserve"> either a mixture of</w:t>
      </w:r>
      <w:r w:rsidR="00A26BDB" w:rsidRPr="00C9607F">
        <w:rPr>
          <w:rFonts w:ascii="Times New Roman" w:hAnsi="Times New Roman" w:cs="Times New Roman"/>
          <w:lang w:val="en-GB"/>
        </w:rPr>
        <w:t xml:space="preserve"> MeOH</w:t>
      </w:r>
      <w:r w:rsidR="00BD27E9" w:rsidRPr="00C9607F">
        <w:rPr>
          <w:rFonts w:ascii="Times New Roman" w:hAnsi="Times New Roman" w:cs="Times New Roman"/>
          <w:lang w:val="en-GB"/>
        </w:rPr>
        <w:t xml:space="preserve">, </w:t>
      </w:r>
      <w:r w:rsidR="00BE7A39" w:rsidRPr="00C9607F">
        <w:rPr>
          <w:rFonts w:ascii="Times New Roman" w:hAnsi="Times New Roman" w:cs="Times New Roman"/>
          <w:lang w:val="en-GB"/>
        </w:rPr>
        <w:t>acetic a</w:t>
      </w:r>
      <w:r w:rsidR="00BD27E9" w:rsidRPr="00C9607F">
        <w:rPr>
          <w:rFonts w:ascii="Times New Roman" w:hAnsi="Times New Roman" w:cs="Times New Roman"/>
          <w:lang w:val="en-GB"/>
        </w:rPr>
        <w:t>cid</w:t>
      </w:r>
      <w:r w:rsidR="00BE7A39" w:rsidRPr="00C9607F">
        <w:rPr>
          <w:rFonts w:ascii="Times New Roman" w:hAnsi="Times New Roman" w:cs="Times New Roman"/>
          <w:lang w:val="en-GB"/>
        </w:rPr>
        <w:t xml:space="preserve"> and o</w:t>
      </w:r>
      <w:r w:rsidR="00BD27E9" w:rsidRPr="00C9607F">
        <w:rPr>
          <w:rFonts w:ascii="Times New Roman" w:hAnsi="Times New Roman" w:cs="Times New Roman"/>
          <w:lang w:val="en-GB"/>
        </w:rPr>
        <w:t xml:space="preserve">xalic </w:t>
      </w:r>
      <w:r w:rsidR="00BE7A39" w:rsidRPr="00C9607F">
        <w:rPr>
          <w:rFonts w:ascii="Times New Roman" w:hAnsi="Times New Roman" w:cs="Times New Roman"/>
          <w:lang w:val="en-GB"/>
        </w:rPr>
        <w:t>a</w:t>
      </w:r>
      <w:r w:rsidR="00BD27E9" w:rsidRPr="00C9607F">
        <w:rPr>
          <w:rFonts w:ascii="Times New Roman" w:hAnsi="Times New Roman" w:cs="Times New Roman"/>
          <w:lang w:val="en-GB"/>
        </w:rPr>
        <w:t xml:space="preserve">cid (aq. solution) or a mixture of MeOH and </w:t>
      </w:r>
      <w:r w:rsidR="00BE7A39" w:rsidRPr="00C9607F">
        <w:rPr>
          <w:rFonts w:ascii="Times New Roman" w:hAnsi="Times New Roman" w:cs="Times New Roman"/>
          <w:lang w:val="en-GB"/>
        </w:rPr>
        <w:t>o</w:t>
      </w:r>
      <w:r w:rsidR="00BD27E9" w:rsidRPr="00C9607F">
        <w:rPr>
          <w:rFonts w:ascii="Times New Roman" w:hAnsi="Times New Roman" w:cs="Times New Roman"/>
          <w:lang w:val="en-GB"/>
        </w:rPr>
        <w:t xml:space="preserve">xalic </w:t>
      </w:r>
      <w:r w:rsidR="00BE7A39" w:rsidRPr="00C9607F">
        <w:rPr>
          <w:rFonts w:ascii="Times New Roman" w:hAnsi="Times New Roman" w:cs="Times New Roman"/>
          <w:lang w:val="en-GB"/>
        </w:rPr>
        <w:t>a</w:t>
      </w:r>
      <w:r w:rsidR="00BD27E9" w:rsidRPr="00C9607F">
        <w:rPr>
          <w:rFonts w:ascii="Times New Roman" w:hAnsi="Times New Roman" w:cs="Times New Roman"/>
          <w:lang w:val="en-GB"/>
        </w:rPr>
        <w:t>cid (aq. solution) (v/v ratio from 1:0.2 to 1:1</w:t>
      </w:r>
      <w:r w:rsidR="00BE7A39" w:rsidRPr="00C9607F">
        <w:rPr>
          <w:rFonts w:ascii="Times New Roman" w:hAnsi="Times New Roman" w:cs="Times New Roman"/>
          <w:lang w:val="en-GB"/>
        </w:rPr>
        <w:t>) in a separat</w:t>
      </w:r>
      <w:r w:rsidR="00402B55" w:rsidRPr="00C9607F">
        <w:rPr>
          <w:rFonts w:ascii="Times New Roman" w:hAnsi="Times New Roman" w:cs="Times New Roman"/>
          <w:lang w:val="en-GB"/>
        </w:rPr>
        <w:t>ory</w:t>
      </w:r>
      <w:r w:rsidR="00BE7A39" w:rsidRPr="00C9607F">
        <w:rPr>
          <w:rFonts w:ascii="Times New Roman" w:hAnsi="Times New Roman" w:cs="Times New Roman"/>
          <w:lang w:val="en-GB"/>
        </w:rPr>
        <w:t xml:space="preserve"> funnel</w:t>
      </w:r>
      <w:r w:rsidR="00BD27E9" w:rsidRPr="00C9607F">
        <w:rPr>
          <w:rFonts w:ascii="Times New Roman" w:hAnsi="Times New Roman" w:cs="Times New Roman"/>
          <w:lang w:val="en-GB"/>
        </w:rPr>
        <w:t xml:space="preserve">. </w:t>
      </w:r>
      <w:r w:rsidR="00402B55" w:rsidRPr="00C9607F">
        <w:rPr>
          <w:rFonts w:ascii="Times New Roman" w:hAnsi="Times New Roman" w:cs="Times New Roman"/>
          <w:lang w:val="en-GB"/>
        </w:rPr>
        <w:t xml:space="preserve">After 5 min </w:t>
      </w:r>
      <w:r w:rsidR="00B04368">
        <w:rPr>
          <w:rFonts w:ascii="Times New Roman" w:hAnsi="Times New Roman" w:cs="Times New Roman"/>
          <w:lang w:val="en-GB"/>
        </w:rPr>
        <w:t>at 25</w:t>
      </w:r>
      <w:r w:rsidR="00E100C3" w:rsidRPr="00C9607F">
        <w:rPr>
          <w:rFonts w:ascii="Times New Roman" w:hAnsi="Times New Roman" w:cs="Times New Roman"/>
          <w:lang w:val="en-GB"/>
        </w:rPr>
        <w:t>°C t</w:t>
      </w:r>
      <w:r w:rsidR="00BD27E9" w:rsidRPr="00C9607F">
        <w:rPr>
          <w:rFonts w:ascii="Times New Roman" w:hAnsi="Times New Roman" w:cs="Times New Roman"/>
          <w:lang w:val="en-GB"/>
        </w:rPr>
        <w:t xml:space="preserve">he treated diesel was recovered and </w:t>
      </w:r>
      <w:r w:rsidR="00402B55" w:rsidRPr="00C9607F">
        <w:rPr>
          <w:rFonts w:ascii="Times New Roman" w:hAnsi="Times New Roman" w:cs="Times New Roman"/>
          <w:lang w:val="en-GB"/>
        </w:rPr>
        <w:t>analyzed</w:t>
      </w:r>
      <w:r w:rsidR="00BD27E9" w:rsidRPr="00C9607F">
        <w:rPr>
          <w:rFonts w:ascii="Times New Roman" w:hAnsi="Times New Roman" w:cs="Times New Roman"/>
          <w:lang w:val="en-GB"/>
        </w:rPr>
        <w:t xml:space="preserve"> </w:t>
      </w:r>
      <w:r w:rsidR="00BE7A39" w:rsidRPr="00C9607F">
        <w:rPr>
          <w:rFonts w:ascii="Times New Roman" w:hAnsi="Times New Roman" w:cs="Times New Roman"/>
          <w:lang w:val="en-GB"/>
        </w:rPr>
        <w:t xml:space="preserve">on </w:t>
      </w:r>
      <w:r w:rsidR="00BD27E9" w:rsidRPr="00C9607F">
        <w:rPr>
          <w:rFonts w:ascii="Times New Roman" w:hAnsi="Times New Roman" w:cs="Times New Roman"/>
          <w:lang w:val="en-GB"/>
        </w:rPr>
        <w:t>the EA 5000 wi</w:t>
      </w:r>
      <w:r w:rsidR="00645E91" w:rsidRPr="00C9607F">
        <w:rPr>
          <w:rFonts w:ascii="Times New Roman" w:hAnsi="Times New Roman" w:cs="Times New Roman"/>
          <w:lang w:val="en-GB"/>
        </w:rPr>
        <w:t>thout further purification.</w:t>
      </w:r>
    </w:p>
    <w:p w14:paraId="1BE8D48D" w14:textId="20821477" w:rsidR="00923DCF" w:rsidRPr="00C9607F" w:rsidRDefault="001E1BC6" w:rsidP="0033386F">
      <w:pPr>
        <w:spacing w:line="480" w:lineRule="auto"/>
        <w:jc w:val="both"/>
        <w:rPr>
          <w:rFonts w:ascii="Times New Roman" w:hAnsi="Times New Roman" w:cs="Times New Roman"/>
          <w:lang w:val="en-GB"/>
        </w:rPr>
      </w:pPr>
      <w:r w:rsidRPr="00C9607F">
        <w:rPr>
          <w:rFonts w:ascii="Times New Roman" w:hAnsi="Times New Roman" w:cs="Times New Roman"/>
          <w:i/>
          <w:lang w:val="en-GB"/>
        </w:rPr>
        <w:t>L</w:t>
      </w:r>
      <w:r w:rsidR="00BD27E9" w:rsidRPr="00C9607F">
        <w:rPr>
          <w:rFonts w:ascii="Times New Roman" w:hAnsi="Times New Roman" w:cs="Times New Roman"/>
          <w:i/>
          <w:lang w:val="en-GB"/>
        </w:rPr>
        <w:t>iquid/</w:t>
      </w:r>
      <w:r w:rsidRPr="00C9607F">
        <w:rPr>
          <w:rFonts w:ascii="Times New Roman" w:hAnsi="Times New Roman" w:cs="Times New Roman"/>
          <w:i/>
          <w:lang w:val="en-GB"/>
        </w:rPr>
        <w:t>S</w:t>
      </w:r>
      <w:r w:rsidR="00BD27E9" w:rsidRPr="00C9607F">
        <w:rPr>
          <w:rFonts w:ascii="Times New Roman" w:hAnsi="Times New Roman" w:cs="Times New Roman"/>
          <w:i/>
          <w:lang w:val="en-GB"/>
        </w:rPr>
        <w:t>olid adsorption</w:t>
      </w:r>
      <w:r w:rsidR="00645E91" w:rsidRPr="00C9607F">
        <w:rPr>
          <w:rFonts w:ascii="Times New Roman" w:hAnsi="Times New Roman" w:cs="Times New Roman"/>
          <w:lang w:val="en-GB"/>
        </w:rPr>
        <w:t xml:space="preserve">: </w:t>
      </w:r>
      <w:r w:rsidR="008519F2" w:rsidRPr="00C9607F">
        <w:rPr>
          <w:rFonts w:ascii="Times New Roman" w:hAnsi="Times New Roman" w:cs="Times New Roman"/>
          <w:lang w:val="en-GB"/>
        </w:rPr>
        <w:t>adsorption exp</w:t>
      </w:r>
      <w:r w:rsidR="00B04368">
        <w:rPr>
          <w:rFonts w:ascii="Times New Roman" w:hAnsi="Times New Roman" w:cs="Times New Roman"/>
          <w:lang w:val="en-GB"/>
        </w:rPr>
        <w:t>eriments were carried out at 25</w:t>
      </w:r>
      <w:r w:rsidR="008519F2" w:rsidRPr="00C9607F">
        <w:rPr>
          <w:rFonts w:ascii="Times New Roman" w:hAnsi="Times New Roman" w:cs="Times New Roman"/>
          <w:lang w:val="en-GB"/>
        </w:rPr>
        <w:t>°C</w:t>
      </w:r>
      <w:r w:rsidR="0033386F" w:rsidRPr="00C9607F">
        <w:rPr>
          <w:rFonts w:ascii="Times New Roman" w:hAnsi="Times New Roman" w:cs="Times New Roman"/>
          <w:lang w:val="en-GB"/>
        </w:rPr>
        <w:t xml:space="preserve"> using</w:t>
      </w:r>
      <w:r w:rsidR="00AF7B40" w:rsidRPr="00C9607F">
        <w:rPr>
          <w:rFonts w:ascii="Times New Roman" w:hAnsi="Times New Roman" w:cs="Times New Roman"/>
          <w:lang w:val="en-GB"/>
        </w:rPr>
        <w:t xml:space="preserve"> 5 g</w:t>
      </w:r>
      <w:r w:rsidR="0033386F" w:rsidRPr="00C9607F">
        <w:rPr>
          <w:rFonts w:ascii="Times New Roman" w:hAnsi="Times New Roman" w:cs="Times New Roman"/>
          <w:lang w:val="en-GB"/>
        </w:rPr>
        <w:t xml:space="preserve"> adsorption cartridges </w:t>
      </w:r>
      <w:r w:rsidR="00AF7B40" w:rsidRPr="00C9607F">
        <w:rPr>
          <w:rFonts w:ascii="Times New Roman" w:hAnsi="Times New Roman" w:cs="Times New Roman"/>
          <w:lang w:val="en-GB"/>
        </w:rPr>
        <w:t>(</w:t>
      </w:r>
      <w:r w:rsidR="0033386F" w:rsidRPr="00C9607F">
        <w:rPr>
          <w:rFonts w:ascii="Times New Roman" w:hAnsi="Times New Roman" w:cs="Times New Roman"/>
          <w:lang w:val="en-GB"/>
        </w:rPr>
        <w:t xml:space="preserve">1 cm </w:t>
      </w:r>
      <w:r w:rsidR="00402B55" w:rsidRPr="00C9607F">
        <w:rPr>
          <w:rFonts w:ascii="Times New Roman" w:hAnsi="Times New Roman" w:cs="Times New Roman"/>
          <w:lang w:val="en-GB"/>
        </w:rPr>
        <w:t xml:space="preserve">Ø </w:t>
      </w:r>
      <w:r w:rsidR="0033386F" w:rsidRPr="00C9607F">
        <w:rPr>
          <w:rFonts w:ascii="Times New Roman" w:hAnsi="Times New Roman" w:cs="Times New Roman"/>
          <w:lang w:val="en-GB"/>
        </w:rPr>
        <w:t>×</w:t>
      </w:r>
      <w:r w:rsidR="00402B55" w:rsidRPr="00C9607F">
        <w:rPr>
          <w:rFonts w:ascii="Times New Roman" w:hAnsi="Times New Roman" w:cs="Times New Roman"/>
          <w:lang w:val="en-GB"/>
        </w:rPr>
        <w:t xml:space="preserve"> </w:t>
      </w:r>
      <w:r w:rsidR="0033386F" w:rsidRPr="00C9607F">
        <w:rPr>
          <w:rFonts w:ascii="Times New Roman" w:hAnsi="Times New Roman" w:cs="Times New Roman"/>
          <w:lang w:val="en-GB"/>
        </w:rPr>
        <w:t>10 cm length</w:t>
      </w:r>
      <w:r w:rsidR="00AF7B40" w:rsidRPr="00C9607F">
        <w:rPr>
          <w:rFonts w:ascii="Times New Roman" w:hAnsi="Times New Roman" w:cs="Times New Roman"/>
          <w:lang w:val="en-GB"/>
        </w:rPr>
        <w:t>)</w:t>
      </w:r>
      <w:r w:rsidR="00B04368">
        <w:rPr>
          <w:rFonts w:ascii="Times New Roman" w:hAnsi="Times New Roman" w:cs="Times New Roman"/>
          <w:lang w:val="en-GB"/>
        </w:rPr>
        <w:t>. Hydrotreated diesel (10 mL</w:t>
      </w:r>
      <w:r w:rsidR="0033386F" w:rsidRPr="00C9607F">
        <w:rPr>
          <w:rFonts w:ascii="Times New Roman" w:hAnsi="Times New Roman" w:cs="Times New Roman"/>
          <w:lang w:val="en-GB"/>
        </w:rPr>
        <w:t xml:space="preserve">) was eluted </w:t>
      </w:r>
      <w:r w:rsidR="008519F2" w:rsidRPr="00C9607F">
        <w:rPr>
          <w:rFonts w:ascii="Times New Roman" w:hAnsi="Times New Roman" w:cs="Times New Roman"/>
          <w:lang w:val="en-GB"/>
        </w:rPr>
        <w:t xml:space="preserve">through a fixed bed of </w:t>
      </w:r>
      <w:r w:rsidR="00023BB4">
        <w:rPr>
          <w:rFonts w:ascii="Times New Roman" w:hAnsi="Times New Roman" w:cs="Times New Roman"/>
          <w:lang w:val="en-GB"/>
        </w:rPr>
        <w:t>various</w:t>
      </w:r>
      <w:r w:rsidR="00023BB4" w:rsidRPr="00C9607F">
        <w:rPr>
          <w:rFonts w:ascii="Times New Roman" w:hAnsi="Times New Roman" w:cs="Times New Roman"/>
          <w:lang w:val="en-GB"/>
        </w:rPr>
        <w:t xml:space="preserve"> </w:t>
      </w:r>
      <w:r w:rsidR="008519F2" w:rsidRPr="00C9607F">
        <w:rPr>
          <w:rFonts w:ascii="Times New Roman" w:hAnsi="Times New Roman" w:cs="Times New Roman"/>
          <w:lang w:val="en-GB"/>
        </w:rPr>
        <w:t xml:space="preserve">solid adsorbents (v/w ratio from 1:0.05 to 1:0.2) </w:t>
      </w:r>
      <w:r w:rsidR="00BD27E9" w:rsidRPr="00C9607F">
        <w:rPr>
          <w:rFonts w:ascii="Times New Roman" w:hAnsi="Times New Roman" w:cs="Times New Roman"/>
          <w:lang w:val="en-GB"/>
        </w:rPr>
        <w:t>using a practical multi-sample vacuum device (water pump at about 19-20 kPa)</w:t>
      </w:r>
      <w:r w:rsidR="00BF049D" w:rsidRPr="00C9607F">
        <w:rPr>
          <w:rFonts w:ascii="Times New Roman" w:hAnsi="Times New Roman" w:cs="Times New Roman"/>
          <w:lang w:val="en-GB"/>
        </w:rPr>
        <w:t>.</w:t>
      </w:r>
      <w:r w:rsidR="00BD27E9" w:rsidRPr="00C9607F">
        <w:rPr>
          <w:rFonts w:ascii="Times New Roman" w:hAnsi="Times New Roman" w:cs="Times New Roman"/>
          <w:lang w:val="en-GB"/>
        </w:rPr>
        <w:t xml:space="preserve"> </w:t>
      </w:r>
      <w:r w:rsidR="00BF049D" w:rsidRPr="00C9607F">
        <w:rPr>
          <w:rFonts w:ascii="Times New Roman" w:hAnsi="Times New Roman" w:cs="Times New Roman"/>
          <w:lang w:val="en-GB"/>
        </w:rPr>
        <w:t>The sulfur and nit</w:t>
      </w:r>
      <w:r w:rsidR="006B220B" w:rsidRPr="00C9607F">
        <w:rPr>
          <w:rFonts w:ascii="Times New Roman" w:hAnsi="Times New Roman" w:cs="Times New Roman"/>
          <w:lang w:val="en-GB"/>
        </w:rPr>
        <w:t>r</w:t>
      </w:r>
      <w:r w:rsidR="00BF049D" w:rsidRPr="00C9607F">
        <w:rPr>
          <w:rFonts w:ascii="Times New Roman" w:hAnsi="Times New Roman" w:cs="Times New Roman"/>
          <w:lang w:val="en-GB"/>
        </w:rPr>
        <w:t xml:space="preserve">ogen content of the effluent was then analysed </w:t>
      </w:r>
      <w:r w:rsidR="00BE7A39" w:rsidRPr="00C9607F">
        <w:rPr>
          <w:rFonts w:ascii="Times New Roman" w:hAnsi="Times New Roman" w:cs="Times New Roman"/>
          <w:lang w:val="en-GB"/>
        </w:rPr>
        <w:t xml:space="preserve">on </w:t>
      </w:r>
      <w:r w:rsidR="00BD27E9" w:rsidRPr="00C9607F">
        <w:rPr>
          <w:rFonts w:ascii="Times New Roman" w:hAnsi="Times New Roman" w:cs="Times New Roman"/>
          <w:lang w:val="en-GB"/>
        </w:rPr>
        <w:t>the EA 5000 without further purification</w:t>
      </w:r>
      <w:r w:rsidR="00645E91" w:rsidRPr="00C9607F">
        <w:rPr>
          <w:rFonts w:ascii="Times New Roman" w:hAnsi="Times New Roman" w:cs="Times New Roman"/>
          <w:lang w:val="en-GB"/>
        </w:rPr>
        <w:t>.</w:t>
      </w:r>
    </w:p>
    <w:p w14:paraId="4E2EE61C" w14:textId="7D1AB675" w:rsidR="00DD6BCB" w:rsidRPr="00C9607F" w:rsidRDefault="001E1BC6" w:rsidP="00D6122E">
      <w:pPr>
        <w:spacing w:line="480" w:lineRule="auto"/>
        <w:jc w:val="both"/>
        <w:rPr>
          <w:rFonts w:ascii="Times New Roman" w:hAnsi="Times New Roman" w:cs="Times New Roman"/>
          <w:lang w:val="en-GB"/>
        </w:rPr>
      </w:pPr>
      <w:r w:rsidRPr="00C9607F">
        <w:rPr>
          <w:rFonts w:ascii="Times New Roman" w:hAnsi="Times New Roman" w:cs="Times New Roman"/>
          <w:i/>
          <w:lang w:val="en-GB"/>
        </w:rPr>
        <w:t>L</w:t>
      </w:r>
      <w:r w:rsidR="006046B9" w:rsidRPr="00C9607F">
        <w:rPr>
          <w:rFonts w:ascii="Times New Roman" w:hAnsi="Times New Roman" w:cs="Times New Roman"/>
          <w:i/>
          <w:lang w:val="en-GB"/>
        </w:rPr>
        <w:t>iquid/</w:t>
      </w:r>
      <w:r w:rsidRPr="00C9607F">
        <w:rPr>
          <w:rFonts w:ascii="Times New Roman" w:hAnsi="Times New Roman" w:cs="Times New Roman"/>
          <w:i/>
          <w:lang w:val="en-GB"/>
        </w:rPr>
        <w:t>S</w:t>
      </w:r>
      <w:r w:rsidR="006046B9" w:rsidRPr="00C9607F">
        <w:rPr>
          <w:rFonts w:ascii="Times New Roman" w:hAnsi="Times New Roman" w:cs="Times New Roman"/>
          <w:i/>
          <w:lang w:val="en-GB"/>
        </w:rPr>
        <w:t>olid repetitive filtration on the same cartridge</w:t>
      </w:r>
      <w:r w:rsidR="00645E91" w:rsidRPr="00C9607F">
        <w:rPr>
          <w:rFonts w:ascii="Times New Roman" w:hAnsi="Times New Roman" w:cs="Times New Roman"/>
          <w:i/>
          <w:lang w:val="en-GB"/>
        </w:rPr>
        <w:t>:</w:t>
      </w:r>
      <w:r w:rsidR="006046B9" w:rsidRPr="00C9607F">
        <w:rPr>
          <w:rFonts w:ascii="Times New Roman" w:hAnsi="Times New Roman" w:cs="Times New Roman"/>
          <w:lang w:val="en-GB"/>
        </w:rPr>
        <w:t xml:space="preserve"> </w:t>
      </w:r>
      <w:r w:rsidR="00CA56FD" w:rsidRPr="00C9607F">
        <w:rPr>
          <w:rFonts w:ascii="Times New Roman" w:hAnsi="Times New Roman" w:cs="Times New Roman"/>
          <w:lang w:val="en-GB"/>
        </w:rPr>
        <w:t>a</w:t>
      </w:r>
      <w:r w:rsidR="00AF7B40" w:rsidRPr="00C9607F">
        <w:rPr>
          <w:rFonts w:ascii="Times New Roman" w:hAnsi="Times New Roman" w:cs="Times New Roman"/>
          <w:lang w:val="en-GB"/>
        </w:rPr>
        <w:t xml:space="preserve"> </w:t>
      </w:r>
      <w:r w:rsidR="00BD27E9" w:rsidRPr="00C9607F">
        <w:rPr>
          <w:rFonts w:ascii="Times New Roman" w:hAnsi="Times New Roman" w:cs="Times New Roman"/>
          <w:lang w:val="en-GB"/>
        </w:rPr>
        <w:t xml:space="preserve">cartridge filled with the same solid adsorbent </w:t>
      </w:r>
      <w:r w:rsidR="00AF7B40" w:rsidRPr="00C9607F">
        <w:rPr>
          <w:rFonts w:ascii="Times New Roman" w:hAnsi="Times New Roman" w:cs="Times New Roman"/>
          <w:lang w:val="en-GB"/>
        </w:rPr>
        <w:t xml:space="preserve">(v/w ratio from 1:0.05 to 1:0.2) </w:t>
      </w:r>
      <w:r w:rsidR="00BD27E9" w:rsidRPr="00C9607F">
        <w:rPr>
          <w:rFonts w:ascii="Times New Roman" w:hAnsi="Times New Roman" w:cs="Times New Roman"/>
          <w:lang w:val="en-GB"/>
        </w:rPr>
        <w:t xml:space="preserve">was </w:t>
      </w:r>
      <w:r w:rsidR="00BF049D" w:rsidRPr="00C9607F">
        <w:rPr>
          <w:rFonts w:ascii="Times New Roman" w:hAnsi="Times New Roman" w:cs="Times New Roman"/>
          <w:lang w:val="en-GB"/>
        </w:rPr>
        <w:t xml:space="preserve">employed </w:t>
      </w:r>
      <w:r w:rsidR="00BD27E9" w:rsidRPr="00C9607F">
        <w:rPr>
          <w:rFonts w:ascii="Times New Roman" w:hAnsi="Times New Roman" w:cs="Times New Roman"/>
          <w:lang w:val="en-GB"/>
        </w:rPr>
        <w:t xml:space="preserve">to filter </w:t>
      </w:r>
      <w:r w:rsidR="00BE7A39" w:rsidRPr="00C9607F">
        <w:rPr>
          <w:rFonts w:ascii="Times New Roman" w:hAnsi="Times New Roman" w:cs="Times New Roman"/>
          <w:lang w:val="en-GB"/>
        </w:rPr>
        <w:t xml:space="preserve">five </w:t>
      </w:r>
      <w:r w:rsidR="00AF7B40" w:rsidRPr="00C9607F">
        <w:rPr>
          <w:rFonts w:ascii="Times New Roman" w:hAnsi="Times New Roman" w:cs="Times New Roman"/>
          <w:lang w:val="en-GB"/>
        </w:rPr>
        <w:t xml:space="preserve">portions of </w:t>
      </w:r>
      <w:r w:rsidR="00BF049D" w:rsidRPr="00C9607F">
        <w:rPr>
          <w:rFonts w:ascii="Times New Roman" w:hAnsi="Times New Roman" w:cs="Times New Roman"/>
          <w:lang w:val="en-GB"/>
        </w:rPr>
        <w:t xml:space="preserve">fresh </w:t>
      </w:r>
      <w:r w:rsidR="00AF7B40" w:rsidRPr="00C9607F">
        <w:rPr>
          <w:rFonts w:ascii="Times New Roman" w:hAnsi="Times New Roman" w:cs="Times New Roman"/>
          <w:lang w:val="en-GB"/>
        </w:rPr>
        <w:t xml:space="preserve">hydrotreated </w:t>
      </w:r>
      <w:r w:rsidR="00BE7A39" w:rsidRPr="00C9607F">
        <w:rPr>
          <w:rFonts w:ascii="Times New Roman" w:hAnsi="Times New Roman" w:cs="Times New Roman"/>
          <w:lang w:val="en-GB"/>
        </w:rPr>
        <w:lastRenderedPageBreak/>
        <w:t xml:space="preserve">diesel </w:t>
      </w:r>
      <w:r w:rsidR="00023BB4">
        <w:rPr>
          <w:rFonts w:ascii="Times New Roman" w:hAnsi="Times New Roman" w:cs="Times New Roman"/>
          <w:lang w:val="en-GB"/>
        </w:rPr>
        <w:t>over</w:t>
      </w:r>
      <w:r w:rsidR="00023BB4" w:rsidRPr="00C9607F">
        <w:rPr>
          <w:rFonts w:ascii="Times New Roman" w:hAnsi="Times New Roman" w:cs="Times New Roman"/>
          <w:lang w:val="en-GB"/>
        </w:rPr>
        <w:t xml:space="preserve"> </w:t>
      </w:r>
      <w:r w:rsidR="00146FE4" w:rsidRPr="00C9607F">
        <w:rPr>
          <w:rFonts w:ascii="Times New Roman" w:hAnsi="Times New Roman" w:cs="Times New Roman"/>
          <w:lang w:val="en-GB"/>
        </w:rPr>
        <w:t xml:space="preserve">five cycles </w:t>
      </w:r>
      <w:r w:rsidR="00B04368">
        <w:rPr>
          <w:rFonts w:ascii="Times New Roman" w:hAnsi="Times New Roman" w:cs="Times New Roman"/>
          <w:lang w:val="en-GB"/>
        </w:rPr>
        <w:t>at 25</w:t>
      </w:r>
      <w:r w:rsidR="00023BB4" w:rsidRPr="00C9607F">
        <w:rPr>
          <w:rFonts w:ascii="Times New Roman" w:hAnsi="Times New Roman" w:cs="Times New Roman"/>
          <w:lang w:val="en-GB"/>
        </w:rPr>
        <w:t xml:space="preserve">°C </w:t>
      </w:r>
      <w:r w:rsidR="00B04368">
        <w:rPr>
          <w:rFonts w:ascii="Times New Roman" w:hAnsi="Times New Roman" w:cs="Times New Roman"/>
          <w:lang w:val="en-GB"/>
        </w:rPr>
        <w:t>(10 mL</w:t>
      </w:r>
      <w:r w:rsidR="00650C15" w:rsidRPr="00C9607F">
        <w:rPr>
          <w:rFonts w:ascii="Times New Roman" w:hAnsi="Times New Roman" w:cs="Times New Roman"/>
          <w:lang w:val="en-GB"/>
        </w:rPr>
        <w:t xml:space="preserve"> for each sample</w:t>
      </w:r>
      <w:r w:rsidR="00BD27E9" w:rsidRPr="00C9607F">
        <w:rPr>
          <w:rFonts w:ascii="Times New Roman" w:hAnsi="Times New Roman" w:cs="Times New Roman"/>
          <w:lang w:val="en-GB"/>
        </w:rPr>
        <w:t>)</w:t>
      </w:r>
      <w:r w:rsidR="00BF049D" w:rsidRPr="00C9607F">
        <w:rPr>
          <w:rFonts w:ascii="Times New Roman" w:hAnsi="Times New Roman" w:cs="Times New Roman"/>
          <w:lang w:val="en-GB"/>
        </w:rPr>
        <w:t xml:space="preserve"> using a practical multi-sample vacuum device (water pump at about 19-20 kPa)</w:t>
      </w:r>
      <w:r w:rsidR="00BD27E9" w:rsidRPr="00C9607F">
        <w:rPr>
          <w:rFonts w:ascii="Times New Roman" w:hAnsi="Times New Roman" w:cs="Times New Roman"/>
          <w:lang w:val="en-GB"/>
        </w:rPr>
        <w:t xml:space="preserve">. </w:t>
      </w:r>
      <w:r w:rsidR="00BF049D" w:rsidRPr="00C9607F">
        <w:rPr>
          <w:rFonts w:ascii="Times New Roman" w:hAnsi="Times New Roman" w:cs="Times New Roman"/>
          <w:lang w:val="en-GB"/>
        </w:rPr>
        <w:t>The sulfur and nit</w:t>
      </w:r>
      <w:r w:rsidR="006B220B" w:rsidRPr="00C9607F">
        <w:rPr>
          <w:rFonts w:ascii="Times New Roman" w:hAnsi="Times New Roman" w:cs="Times New Roman"/>
          <w:lang w:val="en-GB"/>
        </w:rPr>
        <w:t>r</w:t>
      </w:r>
      <w:r w:rsidR="00BF049D" w:rsidRPr="00C9607F">
        <w:rPr>
          <w:rFonts w:ascii="Times New Roman" w:hAnsi="Times New Roman" w:cs="Times New Roman"/>
          <w:lang w:val="en-GB"/>
        </w:rPr>
        <w:t>ogen content of the effluent was then analysed on the EA 5000 without further purification.</w:t>
      </w:r>
    </w:p>
    <w:p w14:paraId="783EA58C" w14:textId="14514B98" w:rsidR="0028442E" w:rsidRPr="00C9607F" w:rsidRDefault="00DD6BCB" w:rsidP="00D6122E">
      <w:pPr>
        <w:spacing w:line="480" w:lineRule="auto"/>
        <w:jc w:val="both"/>
        <w:rPr>
          <w:rFonts w:ascii="Times New Roman" w:hAnsi="Times New Roman" w:cs="Times New Roman"/>
          <w:lang w:val="en-GB"/>
        </w:rPr>
      </w:pPr>
      <w:r w:rsidRPr="00C9607F">
        <w:rPr>
          <w:rFonts w:ascii="Times New Roman" w:hAnsi="Times New Roman" w:cs="Times New Roman"/>
          <w:i/>
          <w:lang w:val="en-GB"/>
        </w:rPr>
        <w:t>Diesel Oxidation procedure</w:t>
      </w:r>
      <w:r w:rsidRPr="00C9607F">
        <w:rPr>
          <w:rFonts w:ascii="Times New Roman" w:hAnsi="Times New Roman" w:cs="Times New Roman"/>
          <w:lang w:val="en-GB"/>
        </w:rPr>
        <w:t xml:space="preserve">: </w:t>
      </w:r>
      <w:r w:rsidR="00A751AB" w:rsidRPr="00C9607F">
        <w:rPr>
          <w:rFonts w:ascii="Times New Roman" w:hAnsi="Times New Roman" w:cs="Times New Roman"/>
          <w:lang w:val="en-GB"/>
        </w:rPr>
        <w:t>diesel was oxidized with Oxone or H</w:t>
      </w:r>
      <w:r w:rsidR="00A751AB" w:rsidRPr="00C9607F">
        <w:rPr>
          <w:rFonts w:ascii="Times New Roman" w:hAnsi="Times New Roman" w:cs="Times New Roman"/>
          <w:vertAlign w:val="subscript"/>
          <w:lang w:val="en-GB"/>
        </w:rPr>
        <w:t>2</w:t>
      </w:r>
      <w:r w:rsidR="00A751AB" w:rsidRPr="00C9607F">
        <w:rPr>
          <w:rFonts w:ascii="Times New Roman" w:hAnsi="Times New Roman" w:cs="Times New Roman"/>
          <w:lang w:val="en-GB"/>
        </w:rPr>
        <w:t>O</w:t>
      </w:r>
      <w:r w:rsidR="00A751AB" w:rsidRPr="00C9607F">
        <w:rPr>
          <w:rFonts w:ascii="Times New Roman" w:hAnsi="Times New Roman" w:cs="Times New Roman"/>
          <w:vertAlign w:val="subscript"/>
          <w:lang w:val="en-GB"/>
        </w:rPr>
        <w:t>2</w:t>
      </w:r>
      <w:r w:rsidR="00A751AB" w:rsidRPr="00C9607F">
        <w:rPr>
          <w:rFonts w:ascii="Times New Roman" w:hAnsi="Times New Roman" w:cs="Times New Roman"/>
          <w:lang w:val="en-GB"/>
        </w:rPr>
        <w:t xml:space="preserve"> using a</w:t>
      </w:r>
      <w:r w:rsidR="0028442E" w:rsidRPr="00C9607F">
        <w:rPr>
          <w:rFonts w:ascii="Times New Roman" w:hAnsi="Times New Roman" w:cs="Times New Roman"/>
          <w:lang w:val="en-GB"/>
        </w:rPr>
        <w:t xml:space="preserve"> cup-horn lik</w:t>
      </w:r>
      <w:r w:rsidR="00B04368">
        <w:rPr>
          <w:rFonts w:ascii="Times New Roman" w:hAnsi="Times New Roman" w:cs="Times New Roman"/>
          <w:lang w:val="en-GB"/>
        </w:rPr>
        <w:t>e cavitating tube (Danacamerini-</w:t>
      </w:r>
      <w:r w:rsidR="0028442E" w:rsidRPr="00C9607F">
        <w:rPr>
          <w:rFonts w:ascii="Times New Roman" w:hAnsi="Times New Roman" w:cs="Times New Roman"/>
          <w:lang w:val="en-GB"/>
        </w:rPr>
        <w:t>Italy) working at 19.9 kHz</w:t>
      </w:r>
      <w:r w:rsidR="00A751AB" w:rsidRPr="00C9607F">
        <w:rPr>
          <w:rFonts w:ascii="Times New Roman" w:hAnsi="Times New Roman" w:cs="Times New Roman"/>
          <w:lang w:val="en-GB"/>
        </w:rPr>
        <w:t xml:space="preserve"> following a previously reported procedure</w:t>
      </w:r>
      <w:r w:rsidR="00050B1C" w:rsidRPr="00C9607F">
        <w:rPr>
          <w:rFonts w:ascii="Times New Roman" w:hAnsi="Times New Roman" w:cs="Times New Roman"/>
          <w:lang w:val="en-GB"/>
        </w:rPr>
        <w:t xml:space="preserve"> (Calcio Gaudino, et al., 2014; Carnaroglio et al., 2014)</w:t>
      </w:r>
      <w:r w:rsidR="0028442E" w:rsidRPr="00C9607F">
        <w:rPr>
          <w:rFonts w:ascii="Times New Roman" w:hAnsi="Times New Roman" w:cs="Times New Roman"/>
          <w:lang w:val="en-GB"/>
        </w:rPr>
        <w:t>. U</w:t>
      </w:r>
      <w:r w:rsidR="00802D4A" w:rsidRPr="00C9607F">
        <w:rPr>
          <w:rFonts w:ascii="Times New Roman" w:hAnsi="Times New Roman" w:cs="Times New Roman"/>
          <w:lang w:val="en-GB"/>
        </w:rPr>
        <w:t>ltrasound</w:t>
      </w:r>
      <w:r w:rsidR="0028442E" w:rsidRPr="00C9607F">
        <w:rPr>
          <w:rFonts w:ascii="Times New Roman" w:hAnsi="Times New Roman" w:cs="Times New Roman"/>
          <w:lang w:val="en-GB"/>
        </w:rPr>
        <w:t xml:space="preserve"> power, reaction time and temperature were defined as follows: 80 W, 90 min and 80°C. </w:t>
      </w:r>
    </w:p>
    <w:p w14:paraId="1661E2D9" w14:textId="77777777" w:rsidR="00FF619B" w:rsidRPr="00C9607F" w:rsidRDefault="00FF619B" w:rsidP="00D6122E">
      <w:pPr>
        <w:spacing w:line="480" w:lineRule="auto"/>
        <w:jc w:val="both"/>
        <w:rPr>
          <w:rFonts w:ascii="Times New Roman" w:hAnsi="Times New Roman" w:cs="Times New Roman"/>
          <w:lang w:val="en-GB"/>
        </w:rPr>
      </w:pPr>
    </w:p>
    <w:p w14:paraId="44486364" w14:textId="77777777" w:rsidR="0084659E" w:rsidRPr="00C9607F" w:rsidRDefault="00B91BAC" w:rsidP="00D6122E">
      <w:pPr>
        <w:spacing w:line="480" w:lineRule="auto"/>
        <w:jc w:val="both"/>
        <w:rPr>
          <w:rFonts w:ascii="Times New Roman" w:hAnsi="Times New Roman" w:cs="Times New Roman"/>
          <w:b/>
          <w:lang w:val="en-GB"/>
        </w:rPr>
      </w:pPr>
      <w:r w:rsidRPr="00C9607F">
        <w:rPr>
          <w:rFonts w:ascii="Times New Roman" w:hAnsi="Times New Roman" w:cs="Times New Roman"/>
          <w:b/>
          <w:lang w:val="en-GB"/>
        </w:rPr>
        <w:t xml:space="preserve">3. </w:t>
      </w:r>
      <w:r w:rsidR="0084659E" w:rsidRPr="00C9607F">
        <w:rPr>
          <w:rFonts w:ascii="Times New Roman" w:hAnsi="Times New Roman" w:cs="Times New Roman"/>
          <w:b/>
          <w:lang w:val="en-GB"/>
        </w:rPr>
        <w:t>Results and discussion</w:t>
      </w:r>
    </w:p>
    <w:p w14:paraId="2819D4E3" w14:textId="3EE786B2" w:rsidR="00B05A01" w:rsidRPr="00C9607F" w:rsidRDefault="009F7DA7" w:rsidP="00D6122E">
      <w:pPr>
        <w:spacing w:line="480" w:lineRule="auto"/>
        <w:jc w:val="both"/>
        <w:rPr>
          <w:rFonts w:ascii="Times New Roman" w:hAnsi="Times New Roman" w:cs="Times New Roman"/>
          <w:lang w:val="en-GB"/>
        </w:rPr>
      </w:pPr>
      <w:r w:rsidRPr="00A84860">
        <w:rPr>
          <w:rFonts w:ascii="Times New Roman" w:hAnsi="Times New Roman" w:cs="Times New Roman"/>
          <w:lang w:val="en-GB"/>
        </w:rPr>
        <w:t>l</w:t>
      </w:r>
      <w:r w:rsidR="00B05A01" w:rsidRPr="00A84860">
        <w:rPr>
          <w:rFonts w:ascii="Times New Roman" w:hAnsi="Times New Roman" w:cs="Times New Roman"/>
          <w:lang w:val="en-GB"/>
        </w:rPr>
        <w:t xml:space="preserve">/l </w:t>
      </w:r>
      <w:r w:rsidRPr="00A84860">
        <w:rPr>
          <w:rFonts w:ascii="Times New Roman" w:hAnsi="Times New Roman" w:cs="Times New Roman"/>
          <w:lang w:val="en-GB"/>
        </w:rPr>
        <w:t>E</w:t>
      </w:r>
      <w:r w:rsidR="00B05A01" w:rsidRPr="00A84860">
        <w:rPr>
          <w:rFonts w:ascii="Times New Roman" w:hAnsi="Times New Roman" w:cs="Times New Roman"/>
          <w:lang w:val="en-GB"/>
        </w:rPr>
        <w:t xml:space="preserve">xtraction or </w:t>
      </w:r>
      <w:r w:rsidR="00DE4265" w:rsidRPr="00A84860">
        <w:rPr>
          <w:rFonts w:ascii="Times New Roman" w:hAnsi="Times New Roman" w:cs="Times New Roman"/>
          <w:lang w:val="en-GB"/>
        </w:rPr>
        <w:t>l</w:t>
      </w:r>
      <w:r w:rsidR="00B05A01" w:rsidRPr="00A84860">
        <w:rPr>
          <w:rFonts w:ascii="Times New Roman" w:hAnsi="Times New Roman" w:cs="Times New Roman"/>
          <w:lang w:val="en-GB"/>
        </w:rPr>
        <w:t>/</w:t>
      </w:r>
      <w:r w:rsidR="00DE4265" w:rsidRPr="00A84860">
        <w:rPr>
          <w:rFonts w:ascii="Times New Roman" w:hAnsi="Times New Roman" w:cs="Times New Roman"/>
          <w:lang w:val="en-GB"/>
        </w:rPr>
        <w:t>s</w:t>
      </w:r>
      <w:r w:rsidR="00956750" w:rsidRPr="00A84860">
        <w:rPr>
          <w:rFonts w:ascii="Times New Roman" w:hAnsi="Times New Roman" w:cs="Times New Roman"/>
          <w:lang w:val="en-GB"/>
        </w:rPr>
        <w:t xml:space="preserve"> </w:t>
      </w:r>
      <w:r w:rsidR="00B05A01" w:rsidRPr="00A84860">
        <w:rPr>
          <w:rFonts w:ascii="Times New Roman" w:hAnsi="Times New Roman" w:cs="Times New Roman"/>
          <w:lang w:val="en-GB"/>
        </w:rPr>
        <w:t xml:space="preserve">adsorption can be used </w:t>
      </w:r>
      <w:r w:rsidR="006661D5" w:rsidRPr="00A84860">
        <w:rPr>
          <w:rFonts w:ascii="Times New Roman" w:hAnsi="Times New Roman" w:cs="Times New Roman"/>
          <w:lang w:val="en-GB"/>
        </w:rPr>
        <w:t>to reduce S and N content in fuels. (please check meaning)</w:t>
      </w:r>
      <w:r w:rsidR="00B05A01" w:rsidRPr="00A84860">
        <w:rPr>
          <w:rFonts w:ascii="Times New Roman" w:hAnsi="Times New Roman" w:cs="Times New Roman"/>
          <w:lang w:val="en-GB"/>
        </w:rPr>
        <w:t xml:space="preserve"> </w:t>
      </w:r>
      <w:r w:rsidR="006661D5" w:rsidRPr="00A84860">
        <w:rPr>
          <w:rFonts w:ascii="Times New Roman" w:hAnsi="Times New Roman" w:cs="Times New Roman"/>
          <w:lang w:val="en-GB"/>
        </w:rPr>
        <w:t xml:space="preserve">The </w:t>
      </w:r>
      <w:r w:rsidR="00956750" w:rsidRPr="00A84860">
        <w:rPr>
          <w:rFonts w:ascii="Times New Roman" w:hAnsi="Times New Roman" w:cs="Times New Roman"/>
          <w:lang w:val="en-GB"/>
        </w:rPr>
        <w:t>use of commercial</w:t>
      </w:r>
      <w:r w:rsidR="00397A8B" w:rsidRPr="00A84860">
        <w:rPr>
          <w:rFonts w:ascii="Times New Roman" w:hAnsi="Times New Roman" w:cs="Times New Roman"/>
          <w:lang w:val="en-GB"/>
        </w:rPr>
        <w:t>ly</w:t>
      </w:r>
      <w:r w:rsidR="00956750" w:rsidRPr="00A84860">
        <w:rPr>
          <w:rFonts w:ascii="Times New Roman" w:hAnsi="Times New Roman" w:cs="Times New Roman"/>
          <w:lang w:val="en-GB"/>
        </w:rPr>
        <w:t xml:space="preserve"> </w:t>
      </w:r>
      <w:r w:rsidR="00397A8B" w:rsidRPr="00A84860">
        <w:rPr>
          <w:rFonts w:ascii="Times New Roman" w:hAnsi="Times New Roman" w:cs="Times New Roman"/>
          <w:lang w:val="en-GB"/>
        </w:rPr>
        <w:t>available</w:t>
      </w:r>
      <w:r w:rsidR="001A6D83" w:rsidRPr="00A84860">
        <w:rPr>
          <w:rFonts w:ascii="Times New Roman" w:hAnsi="Times New Roman" w:cs="Times New Roman"/>
          <w:lang w:val="en-GB"/>
        </w:rPr>
        <w:t xml:space="preserve"> </w:t>
      </w:r>
      <w:r w:rsidR="00B05A01" w:rsidRPr="00A84860">
        <w:rPr>
          <w:rFonts w:ascii="Times New Roman" w:hAnsi="Times New Roman" w:cs="Times New Roman"/>
          <w:lang w:val="en-GB"/>
        </w:rPr>
        <w:t>solvents or material</w:t>
      </w:r>
      <w:r w:rsidR="0003166D" w:rsidRPr="00A84860">
        <w:rPr>
          <w:rFonts w:ascii="Times New Roman" w:hAnsi="Times New Roman" w:cs="Times New Roman"/>
          <w:lang w:val="en-GB"/>
        </w:rPr>
        <w:t xml:space="preserve">s in this process is </w:t>
      </w:r>
      <w:r w:rsidR="00BE7A39" w:rsidRPr="00A84860">
        <w:rPr>
          <w:rFonts w:ascii="Times New Roman" w:hAnsi="Times New Roman" w:cs="Times New Roman"/>
          <w:lang w:val="en-GB"/>
        </w:rPr>
        <w:t xml:space="preserve">an </w:t>
      </w:r>
      <w:r w:rsidR="00B05A01" w:rsidRPr="00A84860">
        <w:rPr>
          <w:rFonts w:ascii="Times New Roman" w:hAnsi="Times New Roman" w:cs="Times New Roman"/>
          <w:lang w:val="en-GB"/>
        </w:rPr>
        <w:t>essential</w:t>
      </w:r>
      <w:r w:rsidR="00B05A01" w:rsidRPr="00C9607F">
        <w:rPr>
          <w:rFonts w:ascii="Times New Roman" w:hAnsi="Times New Roman" w:cs="Times New Roman"/>
          <w:lang w:val="en-GB"/>
        </w:rPr>
        <w:t xml:space="preserve"> parameter in develop</w:t>
      </w:r>
      <w:r w:rsidR="00BE7A39" w:rsidRPr="00C9607F">
        <w:rPr>
          <w:rFonts w:ascii="Times New Roman" w:hAnsi="Times New Roman" w:cs="Times New Roman"/>
          <w:lang w:val="en-GB"/>
        </w:rPr>
        <w:t>ing</w:t>
      </w:r>
      <w:r w:rsidR="00B05A01" w:rsidRPr="00C9607F">
        <w:rPr>
          <w:rFonts w:ascii="Times New Roman" w:hAnsi="Times New Roman" w:cs="Times New Roman"/>
          <w:lang w:val="en-GB"/>
        </w:rPr>
        <w:t xml:space="preserve"> a complementary and cheaper process to oxidative treatment.</w:t>
      </w:r>
      <w:r w:rsidR="00AF6076" w:rsidRPr="00C9607F">
        <w:rPr>
          <w:rFonts w:ascii="Times New Roman" w:hAnsi="Times New Roman" w:cs="Times New Roman"/>
          <w:lang w:val="en-GB"/>
        </w:rPr>
        <w:t xml:space="preserve"> Many alternative</w:t>
      </w:r>
      <w:r w:rsidR="00722285" w:rsidRPr="00C9607F">
        <w:rPr>
          <w:rFonts w:ascii="Times New Roman" w:hAnsi="Times New Roman" w:cs="Times New Roman"/>
          <w:lang w:val="en-GB"/>
        </w:rPr>
        <w:t>s</w:t>
      </w:r>
      <w:r w:rsidR="005E4DF0" w:rsidRPr="00C9607F">
        <w:rPr>
          <w:rFonts w:ascii="Times New Roman" w:hAnsi="Times New Roman" w:cs="Times New Roman"/>
          <w:lang w:val="en-GB"/>
        </w:rPr>
        <w:t>,</w:t>
      </w:r>
      <w:r w:rsidR="00AF6076" w:rsidRPr="00C9607F">
        <w:rPr>
          <w:rFonts w:ascii="Times New Roman" w:hAnsi="Times New Roman" w:cs="Times New Roman"/>
          <w:lang w:val="en-GB"/>
        </w:rPr>
        <w:t xml:space="preserve"> </w:t>
      </w:r>
      <w:r w:rsidR="00BE7A39" w:rsidRPr="00C9607F">
        <w:rPr>
          <w:rFonts w:ascii="Times New Roman" w:hAnsi="Times New Roman" w:cs="Times New Roman"/>
          <w:lang w:val="en-GB"/>
        </w:rPr>
        <w:t xml:space="preserve">where </w:t>
      </w:r>
      <w:r w:rsidR="005E4DF0" w:rsidRPr="00C9607F">
        <w:rPr>
          <w:rFonts w:ascii="Times New Roman" w:hAnsi="Times New Roman" w:cs="Times New Roman"/>
          <w:lang w:val="en-GB"/>
        </w:rPr>
        <w:t>liquid</w:t>
      </w:r>
      <w:r w:rsidR="00BE7A39" w:rsidRPr="00C9607F">
        <w:rPr>
          <w:rFonts w:ascii="Times New Roman" w:hAnsi="Times New Roman" w:cs="Times New Roman"/>
          <w:lang w:val="en-GB"/>
        </w:rPr>
        <w:t>s</w:t>
      </w:r>
      <w:r w:rsidR="005E4DF0" w:rsidRPr="00C9607F">
        <w:rPr>
          <w:rFonts w:ascii="Times New Roman" w:hAnsi="Times New Roman" w:cs="Times New Roman"/>
          <w:lang w:val="en-GB"/>
        </w:rPr>
        <w:t xml:space="preserve"> and solid</w:t>
      </w:r>
      <w:r w:rsidR="00BE7A39" w:rsidRPr="00C9607F">
        <w:rPr>
          <w:rFonts w:ascii="Times New Roman" w:hAnsi="Times New Roman" w:cs="Times New Roman"/>
          <w:lang w:val="en-GB"/>
        </w:rPr>
        <w:t>s</w:t>
      </w:r>
      <w:r w:rsidR="005E4DF0" w:rsidRPr="00C9607F">
        <w:rPr>
          <w:rFonts w:ascii="Times New Roman" w:hAnsi="Times New Roman" w:cs="Times New Roman"/>
          <w:lang w:val="en-GB"/>
        </w:rPr>
        <w:t xml:space="preserve"> </w:t>
      </w:r>
      <w:r w:rsidR="00BE7A39" w:rsidRPr="00C9607F">
        <w:rPr>
          <w:rFonts w:ascii="Times New Roman" w:hAnsi="Times New Roman" w:cs="Times New Roman"/>
          <w:lang w:val="en-GB"/>
        </w:rPr>
        <w:t xml:space="preserve">were </w:t>
      </w:r>
      <w:r w:rsidR="005E4DF0" w:rsidRPr="00C9607F">
        <w:rPr>
          <w:rFonts w:ascii="Times New Roman" w:hAnsi="Times New Roman" w:cs="Times New Roman"/>
          <w:lang w:val="en-GB"/>
        </w:rPr>
        <w:t xml:space="preserve">used alone </w:t>
      </w:r>
      <w:r w:rsidR="00BE7A39" w:rsidRPr="00C9607F">
        <w:rPr>
          <w:rFonts w:ascii="Times New Roman" w:hAnsi="Times New Roman" w:cs="Times New Roman"/>
          <w:lang w:val="en-GB"/>
        </w:rPr>
        <w:t>or</w:t>
      </w:r>
      <w:r w:rsidR="005E4DF0" w:rsidRPr="00C9607F">
        <w:rPr>
          <w:rFonts w:ascii="Times New Roman" w:hAnsi="Times New Roman" w:cs="Times New Roman"/>
          <w:lang w:val="en-GB"/>
        </w:rPr>
        <w:t xml:space="preserve"> in mixture</w:t>
      </w:r>
      <w:r w:rsidR="00BE7A39" w:rsidRPr="00C9607F">
        <w:rPr>
          <w:rFonts w:ascii="Times New Roman" w:hAnsi="Times New Roman" w:cs="Times New Roman"/>
          <w:lang w:val="en-GB"/>
        </w:rPr>
        <w:t>s</w:t>
      </w:r>
      <w:r w:rsidR="005E4DF0" w:rsidRPr="00C9607F">
        <w:rPr>
          <w:rFonts w:ascii="Times New Roman" w:hAnsi="Times New Roman" w:cs="Times New Roman"/>
          <w:lang w:val="en-GB"/>
        </w:rPr>
        <w:t xml:space="preserve">, </w:t>
      </w:r>
      <w:r w:rsidR="00840815" w:rsidRPr="00C9607F">
        <w:rPr>
          <w:rFonts w:ascii="Times New Roman" w:hAnsi="Times New Roman" w:cs="Times New Roman"/>
          <w:lang w:val="en-GB"/>
        </w:rPr>
        <w:t xml:space="preserve">have been </w:t>
      </w:r>
      <w:r w:rsidR="00AF6076" w:rsidRPr="00C9607F">
        <w:rPr>
          <w:rFonts w:ascii="Times New Roman" w:hAnsi="Times New Roman" w:cs="Times New Roman"/>
          <w:lang w:val="en-GB"/>
        </w:rPr>
        <w:t xml:space="preserve">evaluated </w:t>
      </w:r>
      <w:r w:rsidR="005E4DF0" w:rsidRPr="00C9607F">
        <w:rPr>
          <w:rFonts w:ascii="Times New Roman" w:hAnsi="Times New Roman" w:cs="Times New Roman"/>
          <w:lang w:val="en-GB"/>
        </w:rPr>
        <w:t xml:space="preserve">and summarized </w:t>
      </w:r>
      <w:r w:rsidR="00AF6076" w:rsidRPr="00C9607F">
        <w:rPr>
          <w:rFonts w:ascii="Times New Roman" w:hAnsi="Times New Roman" w:cs="Times New Roman"/>
          <w:lang w:val="en-GB"/>
        </w:rPr>
        <w:t>in this work</w:t>
      </w:r>
      <w:r w:rsidR="00722285" w:rsidRPr="00C9607F">
        <w:rPr>
          <w:rFonts w:ascii="Times New Roman" w:hAnsi="Times New Roman" w:cs="Times New Roman"/>
          <w:lang w:val="en-GB"/>
        </w:rPr>
        <w:t xml:space="preserve"> </w:t>
      </w:r>
      <w:r w:rsidR="005E4DF0" w:rsidRPr="00C9607F">
        <w:rPr>
          <w:rFonts w:ascii="Times New Roman" w:hAnsi="Times New Roman" w:cs="Times New Roman"/>
          <w:lang w:val="en-GB"/>
        </w:rPr>
        <w:t>(</w:t>
      </w:r>
      <w:r w:rsidR="00722285" w:rsidRPr="00C9607F">
        <w:rPr>
          <w:rFonts w:ascii="Times New Roman" w:hAnsi="Times New Roman" w:cs="Times New Roman"/>
          <w:lang w:val="en-GB"/>
        </w:rPr>
        <w:t>table 1</w:t>
      </w:r>
      <w:r w:rsidR="005E4DF0" w:rsidRPr="00C9607F">
        <w:rPr>
          <w:rFonts w:ascii="Times New Roman" w:hAnsi="Times New Roman" w:cs="Times New Roman"/>
          <w:lang w:val="en-GB"/>
        </w:rPr>
        <w:t>).</w:t>
      </w:r>
      <w:r w:rsidR="00722285" w:rsidRPr="00C9607F">
        <w:rPr>
          <w:rFonts w:ascii="Times New Roman" w:hAnsi="Times New Roman" w:cs="Times New Roman"/>
          <w:lang w:val="en-GB"/>
        </w:rPr>
        <w:t xml:space="preserve"> </w:t>
      </w:r>
    </w:p>
    <w:p w14:paraId="0208CEFA" w14:textId="77777777" w:rsidR="00192F22" w:rsidRPr="00C9607F" w:rsidRDefault="00722285" w:rsidP="00D07DBB">
      <w:pPr>
        <w:spacing w:line="480" w:lineRule="auto"/>
        <w:jc w:val="center"/>
        <w:rPr>
          <w:rFonts w:ascii="Times New Roman" w:hAnsi="Times New Roman" w:cs="Times New Roman"/>
          <w:b/>
          <w:lang w:val="en-GB"/>
        </w:rPr>
      </w:pPr>
      <w:r w:rsidRPr="00C9607F">
        <w:rPr>
          <w:rFonts w:ascii="Times New Roman" w:hAnsi="Times New Roman" w:cs="Times New Roman"/>
          <w:b/>
          <w:lang w:val="en-GB"/>
        </w:rPr>
        <w:t>Table 1</w:t>
      </w:r>
    </w:p>
    <w:p w14:paraId="26F8FD60" w14:textId="77777777" w:rsidR="00722285" w:rsidRPr="00C9607F" w:rsidRDefault="00722285" w:rsidP="00D07DBB">
      <w:pPr>
        <w:spacing w:line="480" w:lineRule="auto"/>
        <w:jc w:val="center"/>
        <w:rPr>
          <w:rFonts w:ascii="Times New Roman" w:hAnsi="Times New Roman" w:cs="Times New Roman"/>
          <w:lang w:val="en-GB"/>
        </w:rPr>
      </w:pPr>
      <w:r w:rsidRPr="00C9607F">
        <w:rPr>
          <w:rFonts w:ascii="Times New Roman" w:hAnsi="Times New Roman" w:cs="Times New Roman"/>
          <w:lang w:val="en-GB"/>
        </w:rPr>
        <w:t>Liquids and solids tested</w:t>
      </w:r>
      <w:r w:rsidR="00AF7756" w:rsidRPr="00C9607F">
        <w:rPr>
          <w:rFonts w:ascii="Times New Roman" w:hAnsi="Times New Roman" w:cs="Times New Roman"/>
          <w:lang w:val="en-GB"/>
        </w:rPr>
        <w:t xml:space="preserve"> in </w:t>
      </w:r>
      <w:r w:rsidR="00CC6585" w:rsidRPr="00C9607F">
        <w:rPr>
          <w:rFonts w:ascii="Times New Roman" w:hAnsi="Times New Roman" w:cs="Times New Roman"/>
          <w:lang w:val="en-GB"/>
        </w:rPr>
        <w:t>l</w:t>
      </w:r>
      <w:r w:rsidR="00AF7756" w:rsidRPr="00C9607F">
        <w:rPr>
          <w:rFonts w:ascii="Times New Roman" w:hAnsi="Times New Roman" w:cs="Times New Roman"/>
          <w:lang w:val="en-GB"/>
        </w:rPr>
        <w:t>/</w:t>
      </w:r>
      <w:r w:rsidR="00CC6585" w:rsidRPr="00C9607F">
        <w:rPr>
          <w:rFonts w:ascii="Times New Roman" w:hAnsi="Times New Roman" w:cs="Times New Roman"/>
          <w:lang w:val="en-GB"/>
        </w:rPr>
        <w:t xml:space="preserve">l </w:t>
      </w:r>
      <w:r w:rsidR="00AF7756" w:rsidRPr="00C9607F">
        <w:rPr>
          <w:rFonts w:ascii="Times New Roman" w:hAnsi="Times New Roman" w:cs="Times New Roman"/>
          <w:lang w:val="en-GB"/>
        </w:rPr>
        <w:t xml:space="preserve">extraction and </w:t>
      </w:r>
      <w:r w:rsidR="00CC6585" w:rsidRPr="00C9607F">
        <w:rPr>
          <w:rFonts w:ascii="Times New Roman" w:hAnsi="Times New Roman" w:cs="Times New Roman"/>
          <w:lang w:val="en-GB"/>
        </w:rPr>
        <w:t>l</w:t>
      </w:r>
      <w:r w:rsidR="00AF7756" w:rsidRPr="00C9607F">
        <w:rPr>
          <w:rFonts w:ascii="Times New Roman" w:hAnsi="Times New Roman" w:cs="Times New Roman"/>
          <w:lang w:val="en-GB"/>
        </w:rPr>
        <w:t>/</w:t>
      </w:r>
      <w:r w:rsidR="00CC6585" w:rsidRPr="00C9607F">
        <w:rPr>
          <w:rFonts w:ascii="Times New Roman" w:hAnsi="Times New Roman" w:cs="Times New Roman"/>
          <w:lang w:val="en-GB"/>
        </w:rPr>
        <w:t xml:space="preserve">s </w:t>
      </w:r>
      <w:r w:rsidR="00AF7756" w:rsidRPr="00C9607F">
        <w:rPr>
          <w:rFonts w:ascii="Times New Roman" w:hAnsi="Times New Roman" w:cs="Times New Roman"/>
          <w:lang w:val="en-GB"/>
        </w:rPr>
        <w:t>adsorption</w:t>
      </w:r>
    </w:p>
    <w:tbl>
      <w:tblPr>
        <w:tblW w:w="0" w:type="auto"/>
        <w:jc w:val="center"/>
        <w:tblBorders>
          <w:top w:val="single" w:sz="4" w:space="0" w:color="auto"/>
          <w:bottom w:val="single" w:sz="4" w:space="0" w:color="auto"/>
        </w:tblBorders>
        <w:tblLook w:val="00A0" w:firstRow="1" w:lastRow="0" w:firstColumn="1" w:lastColumn="0" w:noHBand="0" w:noVBand="0"/>
      </w:tblPr>
      <w:tblGrid>
        <w:gridCol w:w="1909"/>
        <w:gridCol w:w="1721"/>
        <w:gridCol w:w="2909"/>
      </w:tblGrid>
      <w:tr w:rsidR="00B31A89" w:rsidRPr="00C9607F" w14:paraId="72BBDD79" w14:textId="77777777" w:rsidTr="00D07DBB">
        <w:trPr>
          <w:trHeight w:val="300"/>
          <w:jc w:val="center"/>
        </w:trPr>
        <w:tc>
          <w:tcPr>
            <w:tcW w:w="0" w:type="auto"/>
            <w:tcBorders>
              <w:top w:val="single" w:sz="4" w:space="0" w:color="auto"/>
              <w:bottom w:val="nil"/>
            </w:tcBorders>
            <w:vAlign w:val="center"/>
          </w:tcPr>
          <w:p w14:paraId="391D1A54" w14:textId="77777777" w:rsidR="00B31A89" w:rsidRPr="00C9607F" w:rsidRDefault="00CC6585" w:rsidP="00D07DBB">
            <w:pPr>
              <w:spacing w:before="120" w:line="480" w:lineRule="auto"/>
              <w:rPr>
                <w:rFonts w:ascii="Times New Roman" w:hAnsi="Times New Roman" w:cs="Times New Roman"/>
                <w:b/>
                <w:sz w:val="20"/>
                <w:lang w:val="en-GB"/>
              </w:rPr>
            </w:pPr>
            <w:r w:rsidRPr="00C9607F">
              <w:rPr>
                <w:rFonts w:ascii="Times New Roman" w:hAnsi="Times New Roman" w:cs="Times New Roman"/>
                <w:b/>
                <w:sz w:val="20"/>
                <w:lang w:val="en-GB"/>
              </w:rPr>
              <w:t>l</w:t>
            </w:r>
            <w:r w:rsidR="00B31A89" w:rsidRPr="00C9607F">
              <w:rPr>
                <w:rFonts w:ascii="Times New Roman" w:hAnsi="Times New Roman" w:cs="Times New Roman"/>
                <w:b/>
                <w:sz w:val="20"/>
                <w:lang w:val="en-GB"/>
              </w:rPr>
              <w:t>/</w:t>
            </w:r>
            <w:r w:rsidRPr="00C9607F">
              <w:rPr>
                <w:rFonts w:ascii="Times New Roman" w:hAnsi="Times New Roman" w:cs="Times New Roman"/>
                <w:b/>
                <w:sz w:val="20"/>
                <w:lang w:val="en-GB"/>
              </w:rPr>
              <w:t xml:space="preserve">l </w:t>
            </w:r>
            <w:r w:rsidR="00B31A89" w:rsidRPr="00C9607F">
              <w:rPr>
                <w:rFonts w:ascii="Times New Roman" w:hAnsi="Times New Roman" w:cs="Times New Roman"/>
                <w:b/>
                <w:sz w:val="20"/>
                <w:lang w:val="en-GB"/>
              </w:rPr>
              <w:t>extraction</w:t>
            </w:r>
          </w:p>
        </w:tc>
        <w:tc>
          <w:tcPr>
            <w:tcW w:w="0" w:type="auto"/>
            <w:gridSpan w:val="2"/>
            <w:tcBorders>
              <w:top w:val="single" w:sz="4" w:space="0" w:color="auto"/>
              <w:bottom w:val="single" w:sz="4" w:space="0" w:color="auto"/>
            </w:tcBorders>
            <w:vAlign w:val="center"/>
          </w:tcPr>
          <w:p w14:paraId="2C87D9D0" w14:textId="77777777" w:rsidR="00B31A89" w:rsidRPr="00C9607F" w:rsidRDefault="00CC6585" w:rsidP="00D07DBB">
            <w:pPr>
              <w:spacing w:before="120" w:line="480" w:lineRule="auto"/>
              <w:jc w:val="center"/>
              <w:rPr>
                <w:rFonts w:ascii="Times New Roman" w:hAnsi="Times New Roman" w:cs="Times New Roman"/>
                <w:b/>
                <w:sz w:val="20"/>
                <w:lang w:val="en-GB"/>
              </w:rPr>
            </w:pPr>
            <w:r w:rsidRPr="00C9607F">
              <w:rPr>
                <w:rFonts w:ascii="Times New Roman" w:hAnsi="Times New Roman" w:cs="Times New Roman"/>
                <w:b/>
                <w:sz w:val="20"/>
                <w:lang w:val="en-GB"/>
              </w:rPr>
              <w:t>l</w:t>
            </w:r>
            <w:r w:rsidR="00B31A89" w:rsidRPr="00C9607F">
              <w:rPr>
                <w:rFonts w:ascii="Times New Roman" w:hAnsi="Times New Roman" w:cs="Times New Roman"/>
                <w:b/>
                <w:sz w:val="20"/>
                <w:lang w:val="en-GB"/>
              </w:rPr>
              <w:t>/</w:t>
            </w:r>
            <w:r w:rsidRPr="00C9607F">
              <w:rPr>
                <w:rFonts w:ascii="Times New Roman" w:hAnsi="Times New Roman" w:cs="Times New Roman"/>
                <w:b/>
                <w:sz w:val="20"/>
                <w:lang w:val="en-GB"/>
              </w:rPr>
              <w:t>s</w:t>
            </w:r>
            <w:r w:rsidR="009F7DA7" w:rsidRPr="00C9607F">
              <w:rPr>
                <w:rFonts w:ascii="Times New Roman" w:hAnsi="Times New Roman" w:cs="Times New Roman"/>
                <w:b/>
                <w:sz w:val="20"/>
                <w:lang w:val="en-GB"/>
              </w:rPr>
              <w:t xml:space="preserve"> </w:t>
            </w:r>
            <w:r w:rsidR="00B31A89" w:rsidRPr="00C9607F">
              <w:rPr>
                <w:rFonts w:ascii="Times New Roman" w:hAnsi="Times New Roman" w:cs="Times New Roman"/>
                <w:b/>
                <w:sz w:val="20"/>
                <w:lang w:val="en-GB"/>
              </w:rPr>
              <w:t>adsorption</w:t>
            </w:r>
          </w:p>
        </w:tc>
      </w:tr>
      <w:tr w:rsidR="00B31A89" w:rsidRPr="00C9607F" w14:paraId="06F9F5D0" w14:textId="77777777" w:rsidTr="00D07DBB">
        <w:trPr>
          <w:trHeight w:val="277"/>
          <w:jc w:val="center"/>
        </w:trPr>
        <w:tc>
          <w:tcPr>
            <w:tcW w:w="0" w:type="auto"/>
            <w:tcBorders>
              <w:top w:val="nil"/>
              <w:bottom w:val="single" w:sz="4" w:space="0" w:color="auto"/>
            </w:tcBorders>
            <w:vAlign w:val="center"/>
          </w:tcPr>
          <w:p w14:paraId="2C2C4DCA" w14:textId="77777777" w:rsidR="00B31A89" w:rsidRPr="00C9607F" w:rsidRDefault="00B31A89" w:rsidP="00D07DBB">
            <w:pPr>
              <w:spacing w:before="120" w:line="480" w:lineRule="auto"/>
              <w:rPr>
                <w:rFonts w:ascii="Times New Roman" w:hAnsi="Times New Roman" w:cs="Times New Roman"/>
                <w:b/>
                <w:sz w:val="20"/>
                <w:lang w:val="en-GB"/>
              </w:rPr>
            </w:pPr>
          </w:p>
        </w:tc>
        <w:tc>
          <w:tcPr>
            <w:tcW w:w="0" w:type="auto"/>
            <w:tcBorders>
              <w:top w:val="single" w:sz="4" w:space="0" w:color="auto"/>
              <w:bottom w:val="single" w:sz="4" w:space="0" w:color="auto"/>
            </w:tcBorders>
            <w:vAlign w:val="center"/>
          </w:tcPr>
          <w:p w14:paraId="3AB10856" w14:textId="77777777" w:rsidR="00B31A89" w:rsidRPr="00C9607F" w:rsidRDefault="00B31A89" w:rsidP="00D07DBB">
            <w:pPr>
              <w:spacing w:before="120" w:line="480" w:lineRule="auto"/>
              <w:rPr>
                <w:rFonts w:ascii="Times New Roman" w:hAnsi="Times New Roman" w:cs="Times New Roman"/>
                <w:b/>
                <w:sz w:val="20"/>
                <w:lang w:val="en-GB"/>
              </w:rPr>
            </w:pPr>
            <w:r w:rsidRPr="00C9607F">
              <w:rPr>
                <w:rFonts w:ascii="Times New Roman" w:hAnsi="Times New Roman" w:cs="Times New Roman"/>
                <w:b/>
                <w:sz w:val="20"/>
                <w:lang w:val="en-GB"/>
              </w:rPr>
              <w:t>Solid powder</w:t>
            </w:r>
          </w:p>
        </w:tc>
        <w:tc>
          <w:tcPr>
            <w:tcW w:w="0" w:type="auto"/>
            <w:tcBorders>
              <w:top w:val="single" w:sz="4" w:space="0" w:color="auto"/>
              <w:bottom w:val="single" w:sz="4" w:space="0" w:color="auto"/>
            </w:tcBorders>
            <w:vAlign w:val="center"/>
          </w:tcPr>
          <w:p w14:paraId="3499AFCC" w14:textId="77777777" w:rsidR="00B31A89" w:rsidRPr="00C9607F" w:rsidRDefault="00B31A89" w:rsidP="00D07DBB">
            <w:pPr>
              <w:spacing w:before="120" w:line="480" w:lineRule="auto"/>
              <w:jc w:val="center"/>
              <w:rPr>
                <w:rFonts w:ascii="Times New Roman" w:hAnsi="Times New Roman" w:cs="Times New Roman"/>
                <w:b/>
                <w:sz w:val="20"/>
                <w:lang w:val="en-GB"/>
              </w:rPr>
            </w:pPr>
            <w:r w:rsidRPr="00C9607F">
              <w:rPr>
                <w:rFonts w:ascii="Times New Roman" w:hAnsi="Times New Roman" w:cs="Times New Roman"/>
                <w:b/>
                <w:sz w:val="20"/>
                <w:lang w:val="en-GB"/>
              </w:rPr>
              <w:t>Powder mixture</w:t>
            </w:r>
          </w:p>
        </w:tc>
      </w:tr>
      <w:tr w:rsidR="00B31A89" w:rsidRPr="00C9607F" w14:paraId="5EF39F4C" w14:textId="77777777" w:rsidTr="00D07DBB">
        <w:trPr>
          <w:jc w:val="center"/>
        </w:trPr>
        <w:tc>
          <w:tcPr>
            <w:tcW w:w="0" w:type="auto"/>
            <w:tcBorders>
              <w:top w:val="single" w:sz="4" w:space="0" w:color="auto"/>
            </w:tcBorders>
            <w:vAlign w:val="center"/>
          </w:tcPr>
          <w:p w14:paraId="3E57D1BA"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MeOH</w:t>
            </w:r>
          </w:p>
          <w:p w14:paraId="4A15AA01"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 xml:space="preserve">Oxalic acid </w:t>
            </w:r>
            <w:r w:rsidRPr="00C9607F">
              <w:rPr>
                <w:rFonts w:ascii="Times New Roman" w:hAnsi="Times New Roman" w:cs="Times New Roman"/>
                <w:sz w:val="20"/>
                <w:vertAlign w:val="superscript"/>
                <w:lang w:val="en-GB"/>
              </w:rPr>
              <w:t>a</w:t>
            </w:r>
          </w:p>
          <w:p w14:paraId="3C27D59C"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 xml:space="preserve">MeOH+Oxalic acid </w:t>
            </w:r>
            <w:r w:rsidRPr="00C9607F">
              <w:rPr>
                <w:rFonts w:ascii="Times New Roman" w:hAnsi="Times New Roman" w:cs="Times New Roman"/>
                <w:sz w:val="20"/>
                <w:vertAlign w:val="superscript"/>
                <w:lang w:val="en-GB"/>
              </w:rPr>
              <w:t>a</w:t>
            </w:r>
          </w:p>
          <w:p w14:paraId="5F3A9511"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Acetic acid</w:t>
            </w:r>
          </w:p>
        </w:tc>
        <w:tc>
          <w:tcPr>
            <w:tcW w:w="0" w:type="auto"/>
            <w:tcBorders>
              <w:top w:val="single" w:sz="4" w:space="0" w:color="auto"/>
            </w:tcBorders>
            <w:vAlign w:val="center"/>
          </w:tcPr>
          <w:p w14:paraId="65758D62"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Oxalic acid</w:t>
            </w:r>
          </w:p>
          <w:p w14:paraId="69BDCB21" w14:textId="77777777" w:rsidR="00B31A89" w:rsidRPr="00C9607F" w:rsidRDefault="00B31A89" w:rsidP="00D07DBB">
            <w:pPr>
              <w:spacing w:before="120" w:line="480" w:lineRule="auto"/>
              <w:contextualSpacing/>
              <w:rPr>
                <w:rFonts w:ascii="Times New Roman" w:hAnsi="Times New Roman" w:cs="Times New Roman"/>
                <w:sz w:val="20"/>
                <w:vertAlign w:val="subscript"/>
                <w:lang w:val="en-GB"/>
              </w:rPr>
            </w:pPr>
            <w:r w:rsidRPr="00C9607F">
              <w:rPr>
                <w:rFonts w:ascii="Times New Roman" w:hAnsi="Times New Roman" w:cs="Times New Roman"/>
                <w:sz w:val="20"/>
                <w:lang w:val="en-GB"/>
              </w:rPr>
              <w:t>SiO</w:t>
            </w:r>
            <w:r w:rsidRPr="00C9607F">
              <w:rPr>
                <w:rFonts w:ascii="Times New Roman" w:hAnsi="Times New Roman" w:cs="Times New Roman"/>
                <w:sz w:val="20"/>
                <w:vertAlign w:val="subscript"/>
                <w:lang w:val="en-GB"/>
              </w:rPr>
              <w:t>2</w:t>
            </w:r>
          </w:p>
          <w:p w14:paraId="3126ABB9"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 xml:space="preserve">Activated </w:t>
            </w:r>
            <w:r w:rsidR="007F75C2" w:rsidRPr="00C9607F">
              <w:rPr>
                <w:rFonts w:ascii="Times New Roman" w:hAnsi="Times New Roman" w:cs="Times New Roman"/>
                <w:sz w:val="20"/>
                <w:lang w:val="en-GB"/>
              </w:rPr>
              <w:t>c</w:t>
            </w:r>
            <w:r w:rsidRPr="00C9607F">
              <w:rPr>
                <w:rFonts w:ascii="Times New Roman" w:hAnsi="Times New Roman" w:cs="Times New Roman"/>
                <w:sz w:val="20"/>
                <w:lang w:val="en-GB"/>
              </w:rPr>
              <w:t>harcoal</w:t>
            </w:r>
          </w:p>
          <w:p w14:paraId="33969FEA"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Al</w:t>
            </w:r>
            <w:r w:rsidRPr="00C9607F">
              <w:rPr>
                <w:rFonts w:ascii="Times New Roman" w:hAnsi="Times New Roman" w:cs="Times New Roman"/>
                <w:sz w:val="20"/>
                <w:vertAlign w:val="subscript"/>
                <w:lang w:val="en-GB"/>
              </w:rPr>
              <w:t>2</w:t>
            </w:r>
            <w:r w:rsidRPr="00C9607F">
              <w:rPr>
                <w:rFonts w:ascii="Times New Roman" w:hAnsi="Times New Roman" w:cs="Times New Roman"/>
                <w:sz w:val="20"/>
                <w:lang w:val="en-GB"/>
              </w:rPr>
              <w:t>O</w:t>
            </w:r>
            <w:r w:rsidRPr="00C9607F">
              <w:rPr>
                <w:rFonts w:ascii="Times New Roman" w:hAnsi="Times New Roman" w:cs="Times New Roman"/>
                <w:sz w:val="20"/>
                <w:vertAlign w:val="subscript"/>
                <w:lang w:val="en-GB"/>
              </w:rPr>
              <w:t>3</w:t>
            </w:r>
            <w:r w:rsidRPr="00C9607F">
              <w:rPr>
                <w:rFonts w:ascii="Times New Roman" w:hAnsi="Times New Roman" w:cs="Times New Roman"/>
                <w:sz w:val="20"/>
                <w:lang w:val="en-GB"/>
              </w:rPr>
              <w:t xml:space="preserve"> ac.</w:t>
            </w:r>
          </w:p>
          <w:p w14:paraId="3481A754"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Celite</w:t>
            </w:r>
          </w:p>
          <w:p w14:paraId="6CFD1AC1"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 xml:space="preserve">TsOH </w:t>
            </w:r>
            <w:r w:rsidRPr="00C9607F">
              <w:rPr>
                <w:rFonts w:ascii="Times New Roman" w:hAnsi="Times New Roman" w:cs="Times New Roman"/>
                <w:sz w:val="20"/>
                <w:vertAlign w:val="superscript"/>
                <w:lang w:val="en-GB"/>
              </w:rPr>
              <w:t>b</w:t>
            </w:r>
          </w:p>
          <w:p w14:paraId="44F844C4"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sz w:val="20"/>
                <w:lang w:val="en-GB"/>
              </w:rPr>
              <w:t>Fuller’s earth</w:t>
            </w:r>
          </w:p>
        </w:tc>
        <w:tc>
          <w:tcPr>
            <w:tcW w:w="0" w:type="auto"/>
            <w:tcBorders>
              <w:top w:val="single" w:sz="4" w:space="0" w:color="auto"/>
            </w:tcBorders>
            <w:vAlign w:val="center"/>
          </w:tcPr>
          <w:p w14:paraId="0372E75A"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b/>
                <w:sz w:val="20"/>
                <w:lang w:val="en-GB"/>
              </w:rPr>
              <w:t>A =</w:t>
            </w:r>
            <w:r w:rsidRPr="00C9607F">
              <w:rPr>
                <w:rFonts w:ascii="Times New Roman" w:hAnsi="Times New Roman" w:cs="Times New Roman"/>
                <w:sz w:val="20"/>
                <w:lang w:val="en-GB"/>
              </w:rPr>
              <w:t xml:space="preserve"> (Oxalic acid : Fuller’s earth)</w:t>
            </w:r>
            <w:r w:rsidRPr="00C9607F">
              <w:rPr>
                <w:rFonts w:ascii="Times New Roman" w:hAnsi="Times New Roman" w:cs="Times New Roman"/>
                <w:sz w:val="20"/>
                <w:vertAlign w:val="superscript"/>
                <w:lang w:val="en-GB"/>
              </w:rPr>
              <w:t>c</w:t>
            </w:r>
          </w:p>
          <w:p w14:paraId="6A221A7F"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b/>
                <w:sz w:val="20"/>
                <w:lang w:val="en-GB"/>
              </w:rPr>
              <w:t xml:space="preserve">B = </w:t>
            </w:r>
            <w:r w:rsidRPr="00C9607F">
              <w:rPr>
                <w:rFonts w:ascii="Times New Roman" w:hAnsi="Times New Roman" w:cs="Times New Roman"/>
                <w:sz w:val="20"/>
                <w:lang w:val="en-GB"/>
              </w:rPr>
              <w:t>(Al</w:t>
            </w:r>
            <w:r w:rsidRPr="00C9607F">
              <w:rPr>
                <w:rFonts w:ascii="Times New Roman" w:hAnsi="Times New Roman" w:cs="Times New Roman"/>
                <w:sz w:val="20"/>
                <w:vertAlign w:val="subscript"/>
                <w:lang w:val="en-GB"/>
              </w:rPr>
              <w:t>2</w:t>
            </w:r>
            <w:r w:rsidRPr="00C9607F">
              <w:rPr>
                <w:rFonts w:ascii="Times New Roman" w:hAnsi="Times New Roman" w:cs="Times New Roman"/>
                <w:sz w:val="20"/>
                <w:lang w:val="en-GB"/>
              </w:rPr>
              <w:t>O</w:t>
            </w:r>
            <w:r w:rsidRPr="00C9607F">
              <w:rPr>
                <w:rFonts w:ascii="Times New Roman" w:hAnsi="Times New Roman" w:cs="Times New Roman"/>
                <w:sz w:val="20"/>
                <w:vertAlign w:val="subscript"/>
                <w:lang w:val="en-GB"/>
              </w:rPr>
              <w:t>3</w:t>
            </w:r>
            <w:r w:rsidRPr="00C9607F">
              <w:rPr>
                <w:rFonts w:ascii="Times New Roman" w:hAnsi="Times New Roman" w:cs="Times New Roman"/>
                <w:sz w:val="20"/>
                <w:lang w:val="en-GB"/>
              </w:rPr>
              <w:t xml:space="preserve"> ac. : Fuller’s earth)</w:t>
            </w:r>
            <w:r w:rsidRPr="00C9607F">
              <w:rPr>
                <w:rFonts w:ascii="Times New Roman" w:hAnsi="Times New Roman" w:cs="Times New Roman"/>
                <w:sz w:val="20"/>
                <w:vertAlign w:val="superscript"/>
                <w:lang w:val="en-GB"/>
              </w:rPr>
              <w:t>c</w:t>
            </w:r>
          </w:p>
          <w:p w14:paraId="395F59D2"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b/>
                <w:sz w:val="20"/>
                <w:lang w:val="en-GB"/>
              </w:rPr>
              <w:t>C</w:t>
            </w:r>
            <w:r w:rsidRPr="00C9607F">
              <w:rPr>
                <w:rFonts w:ascii="Times New Roman" w:hAnsi="Times New Roman" w:cs="Times New Roman"/>
                <w:sz w:val="20"/>
                <w:lang w:val="en-GB"/>
              </w:rPr>
              <w:t xml:space="preserve"> = (</w:t>
            </w:r>
            <w:r w:rsidR="007F75C2" w:rsidRPr="00C9607F">
              <w:rPr>
                <w:rFonts w:ascii="Times New Roman" w:hAnsi="Times New Roman" w:cs="Times New Roman"/>
                <w:sz w:val="20"/>
                <w:lang w:val="en-GB"/>
              </w:rPr>
              <w:t>O</w:t>
            </w:r>
            <w:r w:rsidRPr="00C9607F">
              <w:rPr>
                <w:rFonts w:ascii="Times New Roman" w:hAnsi="Times New Roman" w:cs="Times New Roman"/>
                <w:sz w:val="20"/>
                <w:lang w:val="en-GB"/>
              </w:rPr>
              <w:t>xalic ac. : Fuller’s earth)</w:t>
            </w:r>
            <w:r w:rsidRPr="00C9607F">
              <w:rPr>
                <w:rFonts w:ascii="Times New Roman" w:hAnsi="Times New Roman" w:cs="Times New Roman"/>
                <w:sz w:val="20"/>
                <w:vertAlign w:val="superscript"/>
                <w:lang w:val="en-GB"/>
              </w:rPr>
              <w:t>d</w:t>
            </w:r>
          </w:p>
          <w:p w14:paraId="1A05A568"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b/>
                <w:sz w:val="20"/>
                <w:lang w:val="en-GB"/>
              </w:rPr>
              <w:t>D</w:t>
            </w:r>
            <w:r w:rsidRPr="00C9607F">
              <w:rPr>
                <w:rFonts w:ascii="Times New Roman" w:hAnsi="Times New Roman" w:cs="Times New Roman"/>
                <w:sz w:val="20"/>
                <w:lang w:val="en-GB"/>
              </w:rPr>
              <w:t xml:space="preserve"> = (SiO</w:t>
            </w:r>
            <w:r w:rsidRPr="00C9607F">
              <w:rPr>
                <w:rFonts w:ascii="Times New Roman" w:hAnsi="Times New Roman" w:cs="Times New Roman"/>
                <w:sz w:val="20"/>
                <w:vertAlign w:val="subscript"/>
                <w:lang w:val="en-GB"/>
              </w:rPr>
              <w:t>2</w:t>
            </w:r>
            <w:r w:rsidRPr="00C9607F">
              <w:rPr>
                <w:rFonts w:ascii="Times New Roman" w:hAnsi="Times New Roman" w:cs="Times New Roman"/>
                <w:sz w:val="20"/>
                <w:lang w:val="en-GB"/>
              </w:rPr>
              <w:t xml:space="preserve"> : Fuller’s earth)</w:t>
            </w:r>
            <w:r w:rsidRPr="00C9607F">
              <w:rPr>
                <w:rFonts w:ascii="Times New Roman" w:hAnsi="Times New Roman" w:cs="Times New Roman"/>
                <w:sz w:val="20"/>
                <w:vertAlign w:val="superscript"/>
                <w:lang w:val="en-GB"/>
              </w:rPr>
              <w:t>c</w:t>
            </w:r>
          </w:p>
          <w:p w14:paraId="65A751A2" w14:textId="77777777" w:rsidR="00B31A89" w:rsidRPr="00C9607F" w:rsidRDefault="00B31A89" w:rsidP="00D07DBB">
            <w:pPr>
              <w:spacing w:before="120" w:line="480" w:lineRule="auto"/>
              <w:contextualSpacing/>
              <w:rPr>
                <w:rFonts w:ascii="Times New Roman" w:hAnsi="Times New Roman" w:cs="Times New Roman"/>
                <w:sz w:val="20"/>
                <w:lang w:val="en-GB"/>
              </w:rPr>
            </w:pPr>
            <w:r w:rsidRPr="00C9607F">
              <w:rPr>
                <w:rFonts w:ascii="Times New Roman" w:hAnsi="Times New Roman" w:cs="Times New Roman"/>
                <w:b/>
                <w:sz w:val="20"/>
                <w:lang w:val="en-GB"/>
              </w:rPr>
              <w:t>E</w:t>
            </w:r>
            <w:r w:rsidRPr="00C9607F">
              <w:rPr>
                <w:rFonts w:ascii="Times New Roman" w:hAnsi="Times New Roman" w:cs="Times New Roman"/>
                <w:sz w:val="20"/>
                <w:lang w:val="en-GB"/>
              </w:rPr>
              <w:t xml:space="preserve"> = (TsOH : Fuller’s earth)</w:t>
            </w:r>
            <w:r w:rsidRPr="00C9607F">
              <w:rPr>
                <w:rFonts w:ascii="Times New Roman" w:hAnsi="Times New Roman" w:cs="Times New Roman"/>
                <w:sz w:val="20"/>
                <w:vertAlign w:val="superscript"/>
                <w:lang w:val="en-GB"/>
              </w:rPr>
              <w:t>c</w:t>
            </w:r>
          </w:p>
        </w:tc>
      </w:tr>
    </w:tbl>
    <w:p w14:paraId="43331295" w14:textId="77777777" w:rsidR="000E67FD" w:rsidRPr="00C9607F" w:rsidRDefault="00785B57" w:rsidP="00D07DBB">
      <w:pPr>
        <w:ind w:firstLine="708"/>
        <w:rPr>
          <w:rFonts w:ascii="Times New Roman" w:hAnsi="Times New Roman" w:cs="Times New Roman"/>
          <w:sz w:val="20"/>
          <w:lang w:val="en-GB"/>
        </w:rPr>
      </w:pPr>
      <w:r w:rsidRPr="00C9607F">
        <w:rPr>
          <w:rFonts w:ascii="Times New Roman" w:hAnsi="Times New Roman" w:cs="Times New Roman"/>
          <w:sz w:val="20"/>
          <w:vertAlign w:val="superscript"/>
          <w:lang w:val="en-GB"/>
        </w:rPr>
        <w:t xml:space="preserve">              </w:t>
      </w:r>
      <w:r w:rsidR="00B31A89" w:rsidRPr="00C9607F">
        <w:rPr>
          <w:rFonts w:ascii="Times New Roman" w:hAnsi="Times New Roman" w:cs="Times New Roman"/>
          <w:sz w:val="20"/>
          <w:vertAlign w:val="superscript"/>
          <w:lang w:val="en-GB"/>
        </w:rPr>
        <w:t>a</w:t>
      </w:r>
      <w:r w:rsidR="00B31A89" w:rsidRPr="00C9607F">
        <w:rPr>
          <w:rFonts w:ascii="Times New Roman" w:hAnsi="Times New Roman" w:cs="Times New Roman"/>
          <w:sz w:val="20"/>
          <w:lang w:val="en-GB"/>
        </w:rPr>
        <w:t xml:space="preserve"> </w:t>
      </w:r>
      <w:r w:rsidR="00434EC3" w:rsidRPr="00C9607F">
        <w:rPr>
          <w:rFonts w:ascii="Times New Roman" w:hAnsi="Times New Roman" w:cs="Times New Roman"/>
          <w:sz w:val="20"/>
          <w:lang w:val="en-GB"/>
        </w:rPr>
        <w:t>aqueous solution</w:t>
      </w:r>
      <w:r w:rsidR="00AA0A6C" w:rsidRPr="00C9607F">
        <w:rPr>
          <w:rFonts w:ascii="Times New Roman" w:hAnsi="Times New Roman" w:cs="Times New Roman"/>
          <w:sz w:val="20"/>
          <w:lang w:val="en-GB"/>
        </w:rPr>
        <w:t xml:space="preserve">; </w:t>
      </w:r>
      <w:r w:rsidR="00135259" w:rsidRPr="00C9607F">
        <w:rPr>
          <w:rFonts w:ascii="Times New Roman" w:hAnsi="Times New Roman" w:cs="Times New Roman"/>
          <w:sz w:val="20"/>
          <w:vertAlign w:val="superscript"/>
          <w:lang w:val="en-GB"/>
        </w:rPr>
        <w:t>b</w:t>
      </w:r>
      <w:r w:rsidR="00135259" w:rsidRPr="00C9607F">
        <w:rPr>
          <w:rFonts w:ascii="Times New Roman" w:hAnsi="Times New Roman" w:cs="Times New Roman"/>
          <w:sz w:val="20"/>
          <w:lang w:val="en-GB"/>
        </w:rPr>
        <w:t xml:space="preserve"> </w:t>
      </w:r>
      <w:r w:rsidR="005E4DF0" w:rsidRPr="00C9607F">
        <w:rPr>
          <w:rFonts w:ascii="Times New Roman" w:hAnsi="Times New Roman" w:cs="Times New Roman"/>
          <w:sz w:val="20"/>
          <w:lang w:val="en-GB"/>
        </w:rPr>
        <w:t>TsOH</w:t>
      </w:r>
      <w:r w:rsidR="002E0BD8" w:rsidRPr="00C9607F">
        <w:rPr>
          <w:rFonts w:ascii="Times New Roman" w:hAnsi="Times New Roman" w:cs="Times New Roman"/>
          <w:sz w:val="20"/>
          <w:lang w:val="en-GB"/>
        </w:rPr>
        <w:t xml:space="preserve"> </w:t>
      </w:r>
      <w:r w:rsidR="005E4DF0" w:rsidRPr="00C9607F">
        <w:rPr>
          <w:rFonts w:ascii="Times New Roman" w:hAnsi="Times New Roman" w:cs="Times New Roman"/>
          <w:sz w:val="20"/>
          <w:lang w:val="en-GB"/>
        </w:rPr>
        <w:t>(</w:t>
      </w:r>
      <w:r w:rsidR="005E4DF0" w:rsidRPr="00C9607F">
        <w:rPr>
          <w:rFonts w:ascii="Times New Roman" w:hAnsi="Times New Roman" w:cs="Times New Roman"/>
          <w:i/>
          <w:sz w:val="20"/>
          <w:lang w:val="en-GB"/>
        </w:rPr>
        <w:t>p</w:t>
      </w:r>
      <w:r w:rsidR="00135259" w:rsidRPr="00C9607F">
        <w:rPr>
          <w:rFonts w:ascii="Times New Roman" w:hAnsi="Times New Roman" w:cs="Times New Roman"/>
          <w:sz w:val="20"/>
          <w:lang w:val="en-GB"/>
        </w:rPr>
        <w:t>-</w:t>
      </w:r>
      <w:r w:rsidR="007D7657" w:rsidRPr="00C9607F">
        <w:rPr>
          <w:rFonts w:ascii="Times New Roman" w:hAnsi="Times New Roman" w:cs="Times New Roman"/>
          <w:sz w:val="20"/>
          <w:lang w:val="en-GB"/>
        </w:rPr>
        <w:t>toluen</w:t>
      </w:r>
      <w:r w:rsidR="00A24D98" w:rsidRPr="00C9607F">
        <w:rPr>
          <w:rFonts w:ascii="Times New Roman" w:hAnsi="Times New Roman" w:cs="Times New Roman"/>
          <w:sz w:val="20"/>
          <w:lang w:val="en-GB"/>
        </w:rPr>
        <w:t>e</w:t>
      </w:r>
      <w:r w:rsidR="007D7657" w:rsidRPr="00C9607F">
        <w:rPr>
          <w:rFonts w:ascii="Times New Roman" w:hAnsi="Times New Roman" w:cs="Times New Roman"/>
          <w:sz w:val="20"/>
          <w:lang w:val="en-GB"/>
        </w:rPr>
        <w:t>sulfonic</w:t>
      </w:r>
      <w:r w:rsidR="00135259" w:rsidRPr="00C9607F">
        <w:rPr>
          <w:rFonts w:ascii="Times New Roman" w:hAnsi="Times New Roman" w:cs="Times New Roman"/>
          <w:sz w:val="20"/>
          <w:lang w:val="en-GB"/>
        </w:rPr>
        <w:t xml:space="preserve"> acid</w:t>
      </w:r>
      <w:r w:rsidR="005E4DF0" w:rsidRPr="00C9607F">
        <w:rPr>
          <w:rFonts w:ascii="Times New Roman" w:hAnsi="Times New Roman" w:cs="Times New Roman"/>
          <w:sz w:val="20"/>
          <w:lang w:val="en-GB"/>
        </w:rPr>
        <w:t>)</w:t>
      </w:r>
      <w:r w:rsidR="00AA0A6C" w:rsidRPr="00C9607F">
        <w:rPr>
          <w:rFonts w:ascii="Times New Roman" w:hAnsi="Times New Roman" w:cs="Times New Roman"/>
          <w:sz w:val="20"/>
          <w:lang w:val="en-GB"/>
        </w:rPr>
        <w:t xml:space="preserve">; </w:t>
      </w:r>
      <w:r w:rsidR="00B24CC7" w:rsidRPr="00C9607F">
        <w:rPr>
          <w:rFonts w:ascii="Times New Roman" w:hAnsi="Times New Roman" w:cs="Times New Roman"/>
          <w:sz w:val="20"/>
          <w:vertAlign w:val="superscript"/>
          <w:lang w:val="en-GB"/>
        </w:rPr>
        <w:t>c</w:t>
      </w:r>
      <w:r w:rsidR="00B24CC7" w:rsidRPr="00C9607F">
        <w:rPr>
          <w:rFonts w:ascii="Times New Roman" w:hAnsi="Times New Roman" w:cs="Times New Roman"/>
          <w:sz w:val="20"/>
          <w:lang w:val="en-GB"/>
        </w:rPr>
        <w:t xml:space="preserve"> </w:t>
      </w:r>
      <w:r w:rsidR="000E67FD" w:rsidRPr="00C9607F">
        <w:rPr>
          <w:rFonts w:ascii="Times New Roman" w:hAnsi="Times New Roman" w:cs="Times New Roman"/>
          <w:sz w:val="20"/>
          <w:lang w:val="en-GB"/>
        </w:rPr>
        <w:t>Ratio=1:3 (w/w)</w:t>
      </w:r>
      <w:r w:rsidR="00AA0A6C" w:rsidRPr="00C9607F">
        <w:rPr>
          <w:rFonts w:ascii="Times New Roman" w:hAnsi="Times New Roman" w:cs="Times New Roman"/>
          <w:sz w:val="20"/>
          <w:lang w:val="en-GB"/>
        </w:rPr>
        <w:t xml:space="preserve">; </w:t>
      </w:r>
      <w:r w:rsidR="000E67FD" w:rsidRPr="00C9607F">
        <w:rPr>
          <w:rFonts w:ascii="Times New Roman" w:hAnsi="Times New Roman" w:cs="Times New Roman"/>
          <w:sz w:val="20"/>
          <w:lang w:val="en-GB"/>
        </w:rPr>
        <w:t>d Ratio=1:1 (w/w)</w:t>
      </w:r>
    </w:p>
    <w:p w14:paraId="195CAE28" w14:textId="77777777" w:rsidR="00FF619B" w:rsidRPr="00C9607F" w:rsidRDefault="00FF619B" w:rsidP="00FF619B">
      <w:pPr>
        <w:ind w:firstLine="708"/>
        <w:rPr>
          <w:rFonts w:ascii="Times New Roman" w:hAnsi="Times New Roman" w:cs="Times New Roman"/>
          <w:sz w:val="20"/>
          <w:lang w:val="en-GB"/>
        </w:rPr>
      </w:pPr>
    </w:p>
    <w:p w14:paraId="1391E7B6" w14:textId="33E12688" w:rsidR="00D863B6" w:rsidRPr="00C9607F" w:rsidRDefault="00EC22A3"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lastRenderedPageBreak/>
        <w:t xml:space="preserve">All the liquid and solid agents </w:t>
      </w:r>
      <w:r w:rsidR="009F7DA7" w:rsidRPr="00C9607F">
        <w:rPr>
          <w:rFonts w:ascii="Times New Roman" w:hAnsi="Times New Roman" w:cs="Times New Roman"/>
          <w:lang w:val="en-GB"/>
        </w:rPr>
        <w:t>used</w:t>
      </w:r>
      <w:r w:rsidRPr="00C9607F">
        <w:rPr>
          <w:rFonts w:ascii="Times New Roman" w:hAnsi="Times New Roman" w:cs="Times New Roman"/>
          <w:lang w:val="en-GB"/>
        </w:rPr>
        <w:t xml:space="preserve"> </w:t>
      </w:r>
      <w:r w:rsidR="002836E8" w:rsidRPr="00C9607F">
        <w:rPr>
          <w:rFonts w:ascii="Times New Roman" w:hAnsi="Times New Roman" w:cs="Times New Roman"/>
          <w:lang w:val="en-GB"/>
        </w:rPr>
        <w:t xml:space="preserve">are commonly available </w:t>
      </w:r>
      <w:r w:rsidR="006661D5">
        <w:rPr>
          <w:rFonts w:ascii="Times New Roman" w:hAnsi="Times New Roman" w:cs="Times New Roman"/>
          <w:lang w:val="en-GB"/>
        </w:rPr>
        <w:t>both at the</w:t>
      </w:r>
      <w:r w:rsidR="006661D5" w:rsidRPr="00C9607F">
        <w:rPr>
          <w:rFonts w:ascii="Times New Roman" w:hAnsi="Times New Roman" w:cs="Times New Roman"/>
          <w:lang w:val="en-GB"/>
        </w:rPr>
        <w:t xml:space="preserve"> </w:t>
      </w:r>
      <w:r w:rsidR="002836E8" w:rsidRPr="00C9607F">
        <w:rPr>
          <w:rFonts w:ascii="Times New Roman" w:hAnsi="Times New Roman" w:cs="Times New Roman"/>
          <w:lang w:val="en-GB"/>
        </w:rPr>
        <w:t xml:space="preserve">laboratory and industrial scale </w:t>
      </w:r>
      <w:r w:rsidR="006661D5">
        <w:rPr>
          <w:rFonts w:ascii="Times New Roman" w:hAnsi="Times New Roman" w:cs="Times New Roman"/>
          <w:lang w:val="en-GB"/>
        </w:rPr>
        <w:t xml:space="preserve">and are </w:t>
      </w:r>
      <w:r w:rsidR="002836E8" w:rsidRPr="00C9607F">
        <w:rPr>
          <w:rFonts w:ascii="Times New Roman" w:hAnsi="Times New Roman" w:cs="Times New Roman"/>
          <w:lang w:val="en-GB"/>
        </w:rPr>
        <w:t>ready</w:t>
      </w:r>
      <w:r w:rsidR="009F7DA7" w:rsidRPr="00C9607F">
        <w:rPr>
          <w:rFonts w:ascii="Times New Roman" w:hAnsi="Times New Roman" w:cs="Times New Roman"/>
          <w:lang w:val="en-GB"/>
        </w:rPr>
        <w:t>-</w:t>
      </w:r>
      <w:r w:rsidR="002836E8" w:rsidRPr="00C9607F">
        <w:rPr>
          <w:rFonts w:ascii="Times New Roman" w:hAnsi="Times New Roman" w:cs="Times New Roman"/>
          <w:lang w:val="en-GB"/>
        </w:rPr>
        <w:t>to</w:t>
      </w:r>
      <w:r w:rsidR="009F7DA7" w:rsidRPr="00C9607F">
        <w:rPr>
          <w:rFonts w:ascii="Times New Roman" w:hAnsi="Times New Roman" w:cs="Times New Roman"/>
          <w:lang w:val="en-GB"/>
        </w:rPr>
        <w:t>-</w:t>
      </w:r>
      <w:r w:rsidR="002836E8" w:rsidRPr="00C9607F">
        <w:rPr>
          <w:rFonts w:ascii="Times New Roman" w:hAnsi="Times New Roman" w:cs="Times New Roman"/>
          <w:lang w:val="en-GB"/>
        </w:rPr>
        <w:t xml:space="preserve">use without </w:t>
      </w:r>
      <w:r w:rsidR="009F7DA7" w:rsidRPr="00C9607F">
        <w:rPr>
          <w:rFonts w:ascii="Times New Roman" w:hAnsi="Times New Roman" w:cs="Times New Roman"/>
          <w:lang w:val="en-GB"/>
        </w:rPr>
        <w:t>pre-</w:t>
      </w:r>
      <w:r w:rsidR="006661D5" w:rsidRPr="00C9607F">
        <w:rPr>
          <w:rFonts w:ascii="Times New Roman" w:hAnsi="Times New Roman" w:cs="Times New Roman"/>
          <w:lang w:val="en-GB"/>
        </w:rPr>
        <w:t>treatmen</w:t>
      </w:r>
      <w:r w:rsidR="006661D5">
        <w:rPr>
          <w:rFonts w:ascii="Times New Roman" w:hAnsi="Times New Roman" w:cs="Times New Roman"/>
          <w:lang w:val="en-GB"/>
        </w:rPr>
        <w:t>t</w:t>
      </w:r>
      <w:r w:rsidR="005A1058" w:rsidRPr="00C9607F">
        <w:rPr>
          <w:rFonts w:ascii="Times New Roman" w:hAnsi="Times New Roman" w:cs="Times New Roman"/>
          <w:lang w:val="en-GB"/>
        </w:rPr>
        <w:t>. MeOH was cho</w:t>
      </w:r>
      <w:r w:rsidRPr="00C9607F">
        <w:rPr>
          <w:rFonts w:ascii="Times New Roman" w:hAnsi="Times New Roman" w:cs="Times New Roman"/>
          <w:lang w:val="en-GB"/>
        </w:rPr>
        <w:t xml:space="preserve">sen as </w:t>
      </w:r>
      <w:r w:rsidR="00BE7A39" w:rsidRPr="00C9607F">
        <w:rPr>
          <w:rFonts w:ascii="Times New Roman" w:hAnsi="Times New Roman" w:cs="Times New Roman"/>
          <w:lang w:val="en-GB"/>
        </w:rPr>
        <w:t xml:space="preserve">the </w:t>
      </w:r>
      <w:r w:rsidRPr="00C9607F">
        <w:rPr>
          <w:rFonts w:ascii="Times New Roman" w:hAnsi="Times New Roman" w:cs="Times New Roman"/>
          <w:lang w:val="en-GB"/>
        </w:rPr>
        <w:t>common polar solvent used in this process but other polar-acidic systems were tested.</w:t>
      </w:r>
      <w:r w:rsidR="009F6AC9" w:rsidRPr="00C9607F">
        <w:rPr>
          <w:rFonts w:ascii="Times New Roman" w:hAnsi="Times New Roman" w:cs="Times New Roman"/>
          <w:lang w:val="en-GB"/>
        </w:rPr>
        <w:t xml:space="preserve"> Polar solid surface</w:t>
      </w:r>
      <w:r w:rsidR="00BE7A39" w:rsidRPr="00C9607F">
        <w:rPr>
          <w:rFonts w:ascii="Times New Roman" w:hAnsi="Times New Roman" w:cs="Times New Roman"/>
          <w:lang w:val="en-GB"/>
        </w:rPr>
        <w:t>s</w:t>
      </w:r>
      <w:r w:rsidR="009F6AC9" w:rsidRPr="00C9607F">
        <w:rPr>
          <w:rFonts w:ascii="Times New Roman" w:hAnsi="Times New Roman" w:cs="Times New Roman"/>
          <w:lang w:val="en-GB"/>
        </w:rPr>
        <w:t xml:space="preserve"> were used for the adsorption and mixture of materials with Fuller’s earth (Mixture A –</w:t>
      </w:r>
      <w:r w:rsidR="004E314E" w:rsidRPr="00C9607F">
        <w:rPr>
          <w:rFonts w:ascii="Times New Roman" w:hAnsi="Times New Roman" w:cs="Times New Roman"/>
          <w:lang w:val="en-GB"/>
        </w:rPr>
        <w:t xml:space="preserve"> </w:t>
      </w:r>
      <w:r w:rsidR="009F6AC9" w:rsidRPr="00C9607F">
        <w:rPr>
          <w:rFonts w:ascii="Times New Roman" w:hAnsi="Times New Roman" w:cs="Times New Roman"/>
          <w:lang w:val="en-GB"/>
        </w:rPr>
        <w:t>E).</w:t>
      </w:r>
      <w:r w:rsidR="003B4917" w:rsidRPr="00C9607F">
        <w:rPr>
          <w:rFonts w:ascii="Times New Roman" w:hAnsi="Times New Roman" w:cs="Times New Roman"/>
          <w:lang w:val="en-GB"/>
        </w:rPr>
        <w:t xml:space="preserve"> H</w:t>
      </w:r>
      <w:r w:rsidR="00BE7A39" w:rsidRPr="00C9607F">
        <w:rPr>
          <w:rFonts w:ascii="Times New Roman" w:hAnsi="Times New Roman" w:cs="Times New Roman"/>
          <w:lang w:val="en-GB"/>
        </w:rPr>
        <w:t>ydrotreated</w:t>
      </w:r>
      <w:r w:rsidR="003B4917" w:rsidRPr="00C9607F">
        <w:rPr>
          <w:rFonts w:ascii="Times New Roman" w:hAnsi="Times New Roman" w:cs="Times New Roman"/>
          <w:lang w:val="en-GB"/>
        </w:rPr>
        <w:t xml:space="preserve"> diesel</w:t>
      </w:r>
      <w:r w:rsidR="00BE7A39" w:rsidRPr="00C9607F">
        <w:rPr>
          <w:rFonts w:ascii="Times New Roman" w:hAnsi="Times New Roman" w:cs="Times New Roman"/>
          <w:lang w:val="en-GB"/>
        </w:rPr>
        <w:t xml:space="preserve">, </w:t>
      </w:r>
      <w:r w:rsidR="003B4917" w:rsidRPr="00C9607F">
        <w:rPr>
          <w:rFonts w:ascii="Times New Roman" w:hAnsi="Times New Roman" w:cs="Times New Roman"/>
          <w:lang w:val="en-GB"/>
        </w:rPr>
        <w:t xml:space="preserve">with </w:t>
      </w:r>
      <w:r w:rsidR="00BE7A39" w:rsidRPr="00C9607F">
        <w:rPr>
          <w:rFonts w:ascii="Times New Roman" w:hAnsi="Times New Roman" w:cs="Times New Roman"/>
          <w:lang w:val="en-GB"/>
        </w:rPr>
        <w:t xml:space="preserve">a </w:t>
      </w:r>
      <w:r w:rsidR="003B4917" w:rsidRPr="00C9607F">
        <w:rPr>
          <w:rFonts w:ascii="Times New Roman" w:hAnsi="Times New Roman" w:cs="Times New Roman"/>
          <w:lang w:val="en-GB"/>
        </w:rPr>
        <w:t>total content of N</w:t>
      </w:r>
      <w:r w:rsidR="006570AC">
        <w:rPr>
          <w:rFonts w:ascii="Times New Roman" w:hAnsi="Times New Roman" w:cs="Times New Roman"/>
          <w:lang w:val="en-GB"/>
        </w:rPr>
        <w:t xml:space="preserve"> </w:t>
      </w:r>
      <w:r w:rsidR="003B4917" w:rsidRPr="00C9607F">
        <w:rPr>
          <w:rFonts w:ascii="Times New Roman" w:hAnsi="Times New Roman" w:cs="Times New Roman"/>
          <w:lang w:val="en-GB"/>
        </w:rPr>
        <w:t>=</w:t>
      </w:r>
      <w:r w:rsidR="006570AC">
        <w:rPr>
          <w:rFonts w:ascii="Times New Roman" w:hAnsi="Times New Roman" w:cs="Times New Roman"/>
          <w:lang w:val="en-GB"/>
        </w:rPr>
        <w:t xml:space="preserve"> </w:t>
      </w:r>
      <w:r w:rsidR="003B4917" w:rsidRPr="00C9607F">
        <w:rPr>
          <w:rFonts w:ascii="Times New Roman" w:hAnsi="Times New Roman" w:cs="Times New Roman"/>
          <w:lang w:val="en-GB"/>
        </w:rPr>
        <w:t>115.50 ± 1.25 ppm and S</w:t>
      </w:r>
      <w:r w:rsidR="006570AC">
        <w:rPr>
          <w:rFonts w:ascii="Times New Roman" w:hAnsi="Times New Roman" w:cs="Times New Roman"/>
          <w:lang w:val="en-GB"/>
        </w:rPr>
        <w:t xml:space="preserve"> </w:t>
      </w:r>
      <w:r w:rsidR="003B4917" w:rsidRPr="00C9607F">
        <w:rPr>
          <w:rFonts w:ascii="Times New Roman" w:hAnsi="Times New Roman" w:cs="Times New Roman"/>
          <w:lang w:val="en-GB"/>
        </w:rPr>
        <w:t>=</w:t>
      </w:r>
      <w:r w:rsidR="006570AC">
        <w:rPr>
          <w:rFonts w:ascii="Times New Roman" w:hAnsi="Times New Roman" w:cs="Times New Roman"/>
          <w:lang w:val="en-GB"/>
        </w:rPr>
        <w:t xml:space="preserve"> </w:t>
      </w:r>
      <w:r w:rsidR="003B4917" w:rsidRPr="00C9607F">
        <w:rPr>
          <w:rFonts w:ascii="Times New Roman" w:hAnsi="Times New Roman" w:cs="Times New Roman"/>
          <w:lang w:val="en-GB"/>
        </w:rPr>
        <w:t>231.00 ± 3.63 ppm was used in all experiments</w:t>
      </w:r>
      <w:r w:rsidR="00BE7A39" w:rsidRPr="00C9607F">
        <w:rPr>
          <w:rFonts w:ascii="Times New Roman" w:hAnsi="Times New Roman" w:cs="Times New Roman"/>
          <w:lang w:val="en-GB"/>
        </w:rPr>
        <w:t>.</w:t>
      </w:r>
      <w:r w:rsidR="003B4917" w:rsidRPr="00C9607F">
        <w:rPr>
          <w:rFonts w:ascii="Times New Roman" w:hAnsi="Times New Roman" w:cs="Times New Roman"/>
          <w:lang w:val="en-GB"/>
        </w:rPr>
        <w:t xml:space="preserve"> Total content </w:t>
      </w:r>
      <w:r w:rsidR="006661D5">
        <w:rPr>
          <w:rFonts w:ascii="Times New Roman" w:hAnsi="Times New Roman" w:cs="Times New Roman"/>
          <w:lang w:val="en-GB"/>
        </w:rPr>
        <w:t>underwent</w:t>
      </w:r>
      <w:r w:rsidR="003B4917" w:rsidRPr="00C9607F">
        <w:rPr>
          <w:rFonts w:ascii="Times New Roman" w:hAnsi="Times New Roman" w:cs="Times New Roman"/>
          <w:lang w:val="en-GB"/>
        </w:rPr>
        <w:t xml:space="preserve"> elemental analysis </w:t>
      </w:r>
      <w:r w:rsidR="00102E20" w:rsidRPr="00C9607F">
        <w:rPr>
          <w:rFonts w:ascii="Times New Roman" w:hAnsi="Times New Roman" w:cs="Times New Roman"/>
          <w:lang w:val="en-GB"/>
        </w:rPr>
        <w:t>in accordance with national and international standards (ASTM D 5453 and D 4629).</w:t>
      </w:r>
      <w:r w:rsidR="00D863B6" w:rsidRPr="00C9607F">
        <w:rPr>
          <w:rFonts w:ascii="Times New Roman" w:hAnsi="Times New Roman" w:cs="Times New Roman"/>
          <w:lang w:val="en-GB"/>
        </w:rPr>
        <w:t xml:space="preserve"> </w:t>
      </w:r>
      <w:r w:rsidR="00BE7A39" w:rsidRPr="00C9607F">
        <w:rPr>
          <w:rFonts w:ascii="Times New Roman" w:hAnsi="Times New Roman" w:cs="Times New Roman"/>
          <w:lang w:val="en-GB"/>
        </w:rPr>
        <w:t>The</w:t>
      </w:r>
      <w:r w:rsidR="00D863B6" w:rsidRPr="00C9607F">
        <w:rPr>
          <w:rFonts w:ascii="Times New Roman" w:hAnsi="Times New Roman" w:cs="Times New Roman"/>
          <w:lang w:val="en-GB"/>
        </w:rPr>
        <w:t xml:space="preserve"> percent</w:t>
      </w:r>
      <w:r w:rsidR="00840815" w:rsidRPr="00C9607F">
        <w:rPr>
          <w:rFonts w:ascii="Times New Roman" w:hAnsi="Times New Roman" w:cs="Times New Roman"/>
          <w:lang w:val="en-GB"/>
        </w:rPr>
        <w:t>age</w:t>
      </w:r>
      <w:r w:rsidR="00D863B6" w:rsidRPr="00C9607F">
        <w:rPr>
          <w:rFonts w:ascii="Times New Roman" w:hAnsi="Times New Roman" w:cs="Times New Roman"/>
          <w:lang w:val="en-GB"/>
        </w:rPr>
        <w:t xml:space="preserve"> of diesel recovery </w:t>
      </w:r>
      <w:r w:rsidR="00BE7A39" w:rsidRPr="00C9607F">
        <w:rPr>
          <w:rFonts w:ascii="Times New Roman" w:hAnsi="Times New Roman" w:cs="Times New Roman"/>
          <w:lang w:val="en-GB"/>
        </w:rPr>
        <w:t xml:space="preserve">was </w:t>
      </w:r>
      <w:r w:rsidR="00D863B6" w:rsidRPr="00C9607F">
        <w:rPr>
          <w:rFonts w:ascii="Times New Roman" w:hAnsi="Times New Roman" w:cs="Times New Roman"/>
          <w:lang w:val="en-GB"/>
        </w:rPr>
        <w:t>evaluated in order to quantify mass loss after the process</w:t>
      </w:r>
      <w:r w:rsidR="00BE7A39" w:rsidRPr="00C9607F">
        <w:rPr>
          <w:rFonts w:ascii="Times New Roman" w:hAnsi="Times New Roman" w:cs="Times New Roman"/>
          <w:lang w:val="en-GB"/>
        </w:rPr>
        <w:t>, in all experiments</w:t>
      </w:r>
      <w:r w:rsidR="00D863B6" w:rsidRPr="00C9607F">
        <w:rPr>
          <w:rFonts w:ascii="Times New Roman" w:hAnsi="Times New Roman" w:cs="Times New Roman"/>
          <w:lang w:val="en-GB"/>
        </w:rPr>
        <w:t>.</w:t>
      </w:r>
    </w:p>
    <w:p w14:paraId="5F72E6EA" w14:textId="2F61B15D" w:rsidR="00D65F72" w:rsidRPr="00C9607F" w:rsidRDefault="00D65F72"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In l/l extraction (table 2)</w:t>
      </w:r>
      <w:r w:rsidR="006661D5">
        <w:rPr>
          <w:rFonts w:ascii="Times New Roman" w:hAnsi="Times New Roman" w:cs="Times New Roman"/>
          <w:lang w:val="en-GB"/>
        </w:rPr>
        <w:t>,</w:t>
      </w:r>
      <w:r w:rsidRPr="00C9607F">
        <w:rPr>
          <w:rFonts w:ascii="Times New Roman" w:hAnsi="Times New Roman" w:cs="Times New Roman"/>
          <w:lang w:val="en-GB"/>
        </w:rPr>
        <w:t xml:space="preserve"> modest results were achieved with MeOH (&lt;25% of N reduction and &lt;15% of S reduction). Best results were obtained using acetic acid (1:1 v/v) </w:t>
      </w:r>
      <w:r w:rsidR="00BE7A39" w:rsidRPr="00C9607F">
        <w:rPr>
          <w:rFonts w:ascii="Times New Roman" w:hAnsi="Times New Roman" w:cs="Times New Roman"/>
          <w:lang w:val="en-GB"/>
        </w:rPr>
        <w:t xml:space="preserve">which reduced S residual content in diesel to </w:t>
      </w:r>
      <w:r w:rsidRPr="00C9607F">
        <w:rPr>
          <w:rFonts w:ascii="Times New Roman" w:hAnsi="Times New Roman" w:cs="Times New Roman"/>
          <w:lang w:val="en-GB"/>
        </w:rPr>
        <w:t xml:space="preserve">lower than 60% </w:t>
      </w:r>
      <w:r w:rsidR="00BE7A39" w:rsidRPr="00C9607F">
        <w:rPr>
          <w:rFonts w:ascii="Times New Roman" w:hAnsi="Times New Roman" w:cs="Times New Roman"/>
          <w:lang w:val="en-GB"/>
        </w:rPr>
        <w:t xml:space="preserve">and </w:t>
      </w:r>
      <w:r w:rsidRPr="00C9607F">
        <w:rPr>
          <w:rFonts w:ascii="Times New Roman" w:hAnsi="Times New Roman" w:cs="Times New Roman"/>
          <w:lang w:val="en-GB"/>
        </w:rPr>
        <w:t xml:space="preserve">N </w:t>
      </w:r>
      <w:r w:rsidR="00BE7A39" w:rsidRPr="00C9607F">
        <w:rPr>
          <w:rFonts w:ascii="Times New Roman" w:hAnsi="Times New Roman" w:cs="Times New Roman"/>
          <w:lang w:val="en-GB"/>
        </w:rPr>
        <w:t xml:space="preserve">content to </w:t>
      </w:r>
      <w:r w:rsidRPr="00C9607F">
        <w:rPr>
          <w:rFonts w:ascii="Times New Roman" w:hAnsi="Times New Roman" w:cs="Times New Roman"/>
          <w:lang w:val="en-GB"/>
        </w:rPr>
        <w:t>30%</w:t>
      </w:r>
      <w:r w:rsidR="00BE7A39" w:rsidRPr="00C9607F">
        <w:rPr>
          <w:rFonts w:ascii="Times New Roman" w:hAnsi="Times New Roman" w:cs="Times New Roman"/>
          <w:lang w:val="en-GB"/>
        </w:rPr>
        <w:t>,</w:t>
      </w:r>
      <w:r w:rsidRPr="00C9607F">
        <w:rPr>
          <w:rFonts w:ascii="Times New Roman" w:hAnsi="Times New Roman" w:cs="Times New Roman"/>
          <w:lang w:val="en-GB"/>
        </w:rPr>
        <w:t xml:space="preserve"> </w:t>
      </w:r>
      <w:r w:rsidR="00BE7A39" w:rsidRPr="00C9607F">
        <w:rPr>
          <w:rFonts w:ascii="Times New Roman" w:hAnsi="Times New Roman" w:cs="Times New Roman"/>
          <w:lang w:val="en-GB"/>
        </w:rPr>
        <w:t>while giving</w:t>
      </w:r>
      <w:r w:rsidRPr="00C9607F">
        <w:rPr>
          <w:rFonts w:ascii="Times New Roman" w:hAnsi="Times New Roman" w:cs="Times New Roman"/>
          <w:lang w:val="en-GB"/>
        </w:rPr>
        <w:t xml:space="preserve"> near</w:t>
      </w:r>
      <w:r w:rsidR="007D7657" w:rsidRPr="00C9607F">
        <w:rPr>
          <w:rFonts w:ascii="Times New Roman" w:hAnsi="Times New Roman" w:cs="Times New Roman"/>
          <w:lang w:val="en-GB"/>
        </w:rPr>
        <w:t>ly</w:t>
      </w:r>
      <w:r w:rsidRPr="00C9607F">
        <w:rPr>
          <w:rFonts w:ascii="Times New Roman" w:hAnsi="Times New Roman" w:cs="Times New Roman"/>
          <w:lang w:val="en-GB"/>
        </w:rPr>
        <w:t xml:space="preserve"> quantitative diesel recover</w:t>
      </w:r>
      <w:r w:rsidR="007D7657" w:rsidRPr="00C9607F">
        <w:rPr>
          <w:rFonts w:ascii="Times New Roman" w:hAnsi="Times New Roman" w:cs="Times New Roman"/>
          <w:lang w:val="en-GB"/>
        </w:rPr>
        <w:t>y</w:t>
      </w:r>
      <w:r w:rsidRPr="00C9607F">
        <w:rPr>
          <w:rFonts w:ascii="Times New Roman" w:hAnsi="Times New Roman" w:cs="Times New Roman"/>
          <w:lang w:val="en-GB"/>
        </w:rPr>
        <w:t xml:space="preserve"> (99%).</w:t>
      </w:r>
    </w:p>
    <w:p w14:paraId="561188E1" w14:textId="77777777" w:rsidR="00192F22" w:rsidRPr="00C9607F" w:rsidRDefault="0089587E" w:rsidP="00D07DBB">
      <w:pPr>
        <w:spacing w:line="480" w:lineRule="auto"/>
        <w:jc w:val="center"/>
        <w:rPr>
          <w:rFonts w:ascii="Times New Roman" w:hAnsi="Times New Roman" w:cs="Times New Roman"/>
          <w:b/>
          <w:lang w:val="en-GB"/>
        </w:rPr>
      </w:pPr>
      <w:r w:rsidRPr="00C9607F">
        <w:rPr>
          <w:rFonts w:ascii="Times New Roman" w:hAnsi="Times New Roman" w:cs="Times New Roman"/>
          <w:b/>
          <w:lang w:val="en-GB"/>
        </w:rPr>
        <w:t xml:space="preserve">Table </w:t>
      </w:r>
      <w:r w:rsidR="007026EC" w:rsidRPr="00C9607F">
        <w:rPr>
          <w:rFonts w:ascii="Times New Roman" w:hAnsi="Times New Roman" w:cs="Times New Roman"/>
          <w:b/>
          <w:lang w:val="en-GB"/>
        </w:rPr>
        <w:t>2</w:t>
      </w:r>
    </w:p>
    <w:p w14:paraId="79BD12D3" w14:textId="77777777" w:rsidR="00AC3990" w:rsidRPr="00C9607F" w:rsidRDefault="002E0BD8" w:rsidP="00D07DBB">
      <w:pPr>
        <w:spacing w:line="480" w:lineRule="auto"/>
        <w:jc w:val="center"/>
        <w:rPr>
          <w:rFonts w:ascii="Times New Roman" w:hAnsi="Times New Roman" w:cs="Times New Roman"/>
          <w:lang w:val="en-GB"/>
        </w:rPr>
      </w:pPr>
      <w:r w:rsidRPr="00C9607F">
        <w:rPr>
          <w:rFonts w:ascii="Times New Roman" w:hAnsi="Times New Roman" w:cs="Times New Roman"/>
          <w:lang w:val="en-GB"/>
        </w:rPr>
        <w:t>N</w:t>
      </w:r>
      <w:r w:rsidR="00AC3990" w:rsidRPr="00C9607F">
        <w:rPr>
          <w:rFonts w:ascii="Times New Roman" w:hAnsi="Times New Roman" w:cs="Times New Roman"/>
          <w:lang w:val="en-GB"/>
        </w:rPr>
        <w:t xml:space="preserve"> and </w:t>
      </w:r>
      <w:r w:rsidR="00076A7C" w:rsidRPr="00C9607F">
        <w:rPr>
          <w:rFonts w:ascii="Times New Roman" w:hAnsi="Times New Roman" w:cs="Times New Roman"/>
          <w:lang w:val="en-GB"/>
        </w:rPr>
        <w:t>S</w:t>
      </w:r>
      <w:r w:rsidR="0089587E" w:rsidRPr="00C9607F">
        <w:rPr>
          <w:rFonts w:ascii="Times New Roman" w:hAnsi="Times New Roman" w:cs="Times New Roman"/>
          <w:lang w:val="en-GB"/>
        </w:rPr>
        <w:t xml:space="preserve"> amount (ppm) after diesel l/l extraction with different ext</w:t>
      </w:r>
      <w:r w:rsidR="00747154" w:rsidRPr="00C9607F">
        <w:rPr>
          <w:rFonts w:ascii="Times New Roman" w:hAnsi="Times New Roman" w:cs="Times New Roman"/>
          <w:lang w:val="en-GB"/>
        </w:rPr>
        <w:t>racting system</w:t>
      </w:r>
      <w:r w:rsidR="00F74BB7" w:rsidRPr="00C9607F">
        <w:rPr>
          <w:rFonts w:ascii="Times New Roman" w:hAnsi="Times New Roman" w:cs="Times New Roman"/>
          <w:lang w:val="en-GB"/>
        </w:rPr>
        <w:t>s</w:t>
      </w:r>
      <w:r w:rsidR="00747154" w:rsidRPr="00C9607F">
        <w:rPr>
          <w:rFonts w:ascii="Times New Roman" w:hAnsi="Times New Roman" w:cs="Times New Roman"/>
          <w:lang w:val="en-GB"/>
        </w:rPr>
        <w:t xml:space="preserve"> (initial content in diesel was </w:t>
      </w:r>
      <w:r w:rsidR="007D048F" w:rsidRPr="00C9607F">
        <w:rPr>
          <w:rFonts w:ascii="Times New Roman" w:hAnsi="Times New Roman" w:cs="Times New Roman"/>
          <w:lang w:val="en-GB"/>
        </w:rPr>
        <w:t>S = 231 ± 3.63 ppm, and N = 115.50 ± 1.25 ppm)</w:t>
      </w:r>
    </w:p>
    <w:tbl>
      <w:tblPr>
        <w:tblW w:w="0" w:type="auto"/>
        <w:jc w:val="center"/>
        <w:tblBorders>
          <w:top w:val="single" w:sz="4" w:space="0" w:color="auto"/>
          <w:bottom w:val="single" w:sz="4" w:space="0" w:color="auto"/>
        </w:tblBorders>
        <w:tblLook w:val="00A0" w:firstRow="1" w:lastRow="0" w:firstColumn="1" w:lastColumn="0" w:noHBand="0" w:noVBand="0"/>
      </w:tblPr>
      <w:tblGrid>
        <w:gridCol w:w="766"/>
        <w:gridCol w:w="2600"/>
        <w:gridCol w:w="1075"/>
        <w:gridCol w:w="1437"/>
        <w:gridCol w:w="1437"/>
      </w:tblGrid>
      <w:tr w:rsidR="007D7657" w:rsidRPr="00C9607F" w14:paraId="40E5731F" w14:textId="77777777" w:rsidTr="00D07DBB">
        <w:trPr>
          <w:jc w:val="center"/>
        </w:trPr>
        <w:tc>
          <w:tcPr>
            <w:tcW w:w="0" w:type="auto"/>
            <w:tcBorders>
              <w:top w:val="single" w:sz="4" w:space="0" w:color="auto"/>
              <w:bottom w:val="single" w:sz="4" w:space="0" w:color="auto"/>
            </w:tcBorders>
            <w:vAlign w:val="center"/>
          </w:tcPr>
          <w:p w14:paraId="658828DA" w14:textId="77777777" w:rsidR="007D7657" w:rsidRPr="00C9607F" w:rsidRDefault="007D7657" w:rsidP="006B220B">
            <w:pPr>
              <w:spacing w:line="480" w:lineRule="auto"/>
              <w:jc w:val="both"/>
              <w:rPr>
                <w:rFonts w:ascii="Times New Roman" w:hAnsi="Times New Roman" w:cs="Times New Roman"/>
                <w:b/>
                <w:sz w:val="22"/>
                <w:szCs w:val="22"/>
                <w:lang w:val="en-GB"/>
              </w:rPr>
            </w:pPr>
            <w:r w:rsidRPr="00C9607F">
              <w:rPr>
                <w:rFonts w:ascii="Times New Roman" w:hAnsi="Times New Roman" w:cs="Times New Roman"/>
                <w:b/>
                <w:sz w:val="22"/>
                <w:szCs w:val="22"/>
                <w:lang w:val="en-GB"/>
              </w:rPr>
              <w:t>Entry</w:t>
            </w:r>
          </w:p>
        </w:tc>
        <w:tc>
          <w:tcPr>
            <w:tcW w:w="0" w:type="auto"/>
            <w:tcBorders>
              <w:top w:val="single" w:sz="4" w:space="0" w:color="auto"/>
              <w:bottom w:val="single" w:sz="4" w:space="0" w:color="auto"/>
            </w:tcBorders>
            <w:vAlign w:val="center"/>
          </w:tcPr>
          <w:p w14:paraId="33942B4E" w14:textId="77777777" w:rsidR="007D7657" w:rsidRPr="00C9607F" w:rsidRDefault="007D7657" w:rsidP="00FF619B">
            <w:pPr>
              <w:spacing w:line="480" w:lineRule="auto"/>
              <w:jc w:val="both"/>
              <w:rPr>
                <w:rFonts w:ascii="Times New Roman" w:hAnsi="Times New Roman" w:cs="Times New Roman"/>
                <w:b/>
                <w:sz w:val="22"/>
                <w:szCs w:val="22"/>
                <w:lang w:val="en-GB"/>
              </w:rPr>
            </w:pPr>
            <w:r w:rsidRPr="00C9607F">
              <w:rPr>
                <w:rFonts w:ascii="Times New Roman" w:hAnsi="Times New Roman" w:cs="Times New Roman"/>
                <w:b/>
                <w:sz w:val="22"/>
                <w:szCs w:val="22"/>
                <w:lang w:val="en-GB"/>
              </w:rPr>
              <w:t>Solvent</w:t>
            </w:r>
          </w:p>
        </w:tc>
        <w:tc>
          <w:tcPr>
            <w:tcW w:w="0" w:type="auto"/>
            <w:tcBorders>
              <w:top w:val="single" w:sz="4" w:space="0" w:color="auto"/>
              <w:bottom w:val="single" w:sz="4" w:space="0" w:color="auto"/>
            </w:tcBorders>
            <w:vAlign w:val="center"/>
          </w:tcPr>
          <w:p w14:paraId="564E2FB1" w14:textId="77777777" w:rsidR="007D7657" w:rsidRPr="00C9607F" w:rsidRDefault="007D7657">
            <w:pPr>
              <w:spacing w:line="480" w:lineRule="auto"/>
              <w:jc w:val="both"/>
              <w:rPr>
                <w:rFonts w:ascii="Times New Roman" w:hAnsi="Times New Roman" w:cs="Times New Roman"/>
                <w:b/>
                <w:sz w:val="22"/>
                <w:szCs w:val="22"/>
                <w:lang w:val="en-GB"/>
              </w:rPr>
            </w:pPr>
            <w:r w:rsidRPr="00C9607F">
              <w:rPr>
                <w:rFonts w:ascii="Times New Roman" w:hAnsi="Times New Roman" w:cs="Times New Roman"/>
                <w:b/>
                <w:sz w:val="22"/>
                <w:szCs w:val="22"/>
                <w:lang w:val="en-GB"/>
              </w:rPr>
              <w:t>v/v ratio</w:t>
            </w:r>
            <w:r w:rsidRPr="00C9607F">
              <w:rPr>
                <w:rFonts w:ascii="Times New Roman" w:hAnsi="Times New Roman" w:cs="Times New Roman"/>
                <w:b/>
                <w:sz w:val="22"/>
                <w:szCs w:val="22"/>
                <w:vertAlign w:val="superscript"/>
                <w:lang w:val="en-GB"/>
              </w:rPr>
              <w:t>a</w:t>
            </w:r>
          </w:p>
        </w:tc>
        <w:tc>
          <w:tcPr>
            <w:tcW w:w="0" w:type="auto"/>
            <w:gridSpan w:val="2"/>
            <w:tcBorders>
              <w:top w:val="single" w:sz="4" w:space="0" w:color="auto"/>
              <w:bottom w:val="single" w:sz="4" w:space="0" w:color="auto"/>
            </w:tcBorders>
            <w:vAlign w:val="center"/>
          </w:tcPr>
          <w:p w14:paraId="108889C5" w14:textId="77777777" w:rsidR="007D7657" w:rsidRPr="00C9607F" w:rsidRDefault="007D7657"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Residual (ppm)</w:t>
            </w:r>
          </w:p>
          <w:p w14:paraId="611A16B1" w14:textId="77777777" w:rsidR="007D7657" w:rsidRPr="00C9607F" w:rsidRDefault="007D7657"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N                        S</w:t>
            </w:r>
          </w:p>
        </w:tc>
      </w:tr>
      <w:tr w:rsidR="007D7657" w:rsidRPr="00C9607F" w14:paraId="161CA503" w14:textId="77777777" w:rsidTr="00D07DBB">
        <w:trPr>
          <w:jc w:val="center"/>
        </w:trPr>
        <w:tc>
          <w:tcPr>
            <w:tcW w:w="0" w:type="auto"/>
            <w:tcBorders>
              <w:top w:val="single" w:sz="4" w:space="0" w:color="auto"/>
              <w:bottom w:val="single" w:sz="4" w:space="0" w:color="auto"/>
              <w:right w:val="nil"/>
            </w:tcBorders>
            <w:vAlign w:val="center"/>
          </w:tcPr>
          <w:p w14:paraId="3D7E388A"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w:t>
            </w:r>
          </w:p>
        </w:tc>
        <w:tc>
          <w:tcPr>
            <w:tcW w:w="0" w:type="auto"/>
            <w:tcBorders>
              <w:top w:val="single" w:sz="4" w:space="0" w:color="auto"/>
              <w:left w:val="nil"/>
              <w:bottom w:val="single" w:sz="4" w:space="0" w:color="auto"/>
              <w:right w:val="nil"/>
            </w:tcBorders>
            <w:vAlign w:val="center"/>
          </w:tcPr>
          <w:p w14:paraId="2E4BDC87"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MeOH</w:t>
            </w:r>
          </w:p>
        </w:tc>
        <w:tc>
          <w:tcPr>
            <w:tcW w:w="0" w:type="auto"/>
            <w:tcBorders>
              <w:top w:val="single" w:sz="4" w:space="0" w:color="auto"/>
              <w:left w:val="nil"/>
              <w:bottom w:val="single" w:sz="4" w:space="0" w:color="auto"/>
              <w:right w:val="nil"/>
            </w:tcBorders>
            <w:vAlign w:val="center"/>
          </w:tcPr>
          <w:p w14:paraId="2F57EB14"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1:1</w:t>
            </w:r>
          </w:p>
        </w:tc>
        <w:tc>
          <w:tcPr>
            <w:tcW w:w="0" w:type="auto"/>
            <w:tcBorders>
              <w:top w:val="single" w:sz="4" w:space="0" w:color="auto"/>
              <w:left w:val="nil"/>
              <w:bottom w:val="single" w:sz="4" w:space="0" w:color="auto"/>
              <w:right w:val="nil"/>
            </w:tcBorders>
            <w:vAlign w:val="center"/>
          </w:tcPr>
          <w:p w14:paraId="5AE23568"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85.79 ± 2.58</w:t>
            </w:r>
          </w:p>
        </w:tc>
        <w:tc>
          <w:tcPr>
            <w:tcW w:w="0" w:type="auto"/>
            <w:tcBorders>
              <w:top w:val="single" w:sz="4" w:space="0" w:color="auto"/>
              <w:left w:val="nil"/>
              <w:bottom w:val="single" w:sz="4" w:space="0" w:color="auto"/>
              <w:right w:val="nil"/>
            </w:tcBorders>
            <w:vAlign w:val="center"/>
          </w:tcPr>
          <w:p w14:paraId="3327BA23"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196.35 ± 6.07</w:t>
            </w:r>
          </w:p>
        </w:tc>
      </w:tr>
      <w:tr w:rsidR="007D7657" w:rsidRPr="00C9607F" w14:paraId="526BFCFB" w14:textId="77777777" w:rsidTr="00D07DBB">
        <w:trPr>
          <w:jc w:val="center"/>
        </w:trPr>
        <w:tc>
          <w:tcPr>
            <w:tcW w:w="0" w:type="auto"/>
            <w:vMerge w:val="restart"/>
            <w:tcBorders>
              <w:top w:val="single" w:sz="4" w:space="0" w:color="auto"/>
              <w:right w:val="nil"/>
            </w:tcBorders>
            <w:vAlign w:val="center"/>
          </w:tcPr>
          <w:p w14:paraId="63F324D3" w14:textId="77777777" w:rsidR="007D7657" w:rsidRPr="00C9607F" w:rsidRDefault="007D7657" w:rsidP="006B220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2</w:t>
            </w:r>
          </w:p>
        </w:tc>
        <w:tc>
          <w:tcPr>
            <w:tcW w:w="0" w:type="auto"/>
            <w:vMerge w:val="restart"/>
            <w:tcBorders>
              <w:top w:val="single" w:sz="4" w:space="0" w:color="auto"/>
              <w:left w:val="nil"/>
              <w:right w:val="nil"/>
            </w:tcBorders>
            <w:vAlign w:val="center"/>
          </w:tcPr>
          <w:p w14:paraId="01D8B076" w14:textId="77777777" w:rsidR="007D7657" w:rsidRPr="00C9607F" w:rsidRDefault="007D7657" w:rsidP="00FF619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Oxalic acid (aq. solution)</w:t>
            </w:r>
            <w:r w:rsidRPr="00C9607F">
              <w:rPr>
                <w:rFonts w:ascii="Times New Roman" w:hAnsi="Times New Roman" w:cs="Times New Roman"/>
                <w:sz w:val="22"/>
                <w:szCs w:val="22"/>
                <w:vertAlign w:val="superscript"/>
                <w:lang w:val="en-GB"/>
              </w:rPr>
              <w:t>b</w:t>
            </w:r>
            <w:r w:rsidRPr="00C9607F">
              <w:rPr>
                <w:rFonts w:ascii="Times New Roman" w:hAnsi="Times New Roman" w:cs="Times New Roman"/>
                <w:sz w:val="22"/>
                <w:szCs w:val="22"/>
                <w:lang w:val="en-GB"/>
              </w:rPr>
              <w:t xml:space="preserve"> </w:t>
            </w:r>
          </w:p>
        </w:tc>
        <w:tc>
          <w:tcPr>
            <w:tcW w:w="0" w:type="auto"/>
            <w:tcBorders>
              <w:top w:val="single" w:sz="4" w:space="0" w:color="auto"/>
              <w:left w:val="nil"/>
              <w:bottom w:val="single" w:sz="4" w:space="0" w:color="auto"/>
              <w:right w:val="nil"/>
            </w:tcBorders>
            <w:vAlign w:val="center"/>
          </w:tcPr>
          <w:p w14:paraId="70F6515E"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1:1</w:t>
            </w:r>
          </w:p>
        </w:tc>
        <w:tc>
          <w:tcPr>
            <w:tcW w:w="0" w:type="auto"/>
            <w:tcBorders>
              <w:top w:val="single" w:sz="4" w:space="0" w:color="auto"/>
              <w:left w:val="nil"/>
              <w:bottom w:val="single" w:sz="4" w:space="0" w:color="auto"/>
              <w:right w:val="nil"/>
            </w:tcBorders>
            <w:vAlign w:val="center"/>
          </w:tcPr>
          <w:p w14:paraId="349C6D53"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90.37 ± 1.23</w:t>
            </w:r>
          </w:p>
        </w:tc>
        <w:tc>
          <w:tcPr>
            <w:tcW w:w="0" w:type="auto"/>
            <w:tcBorders>
              <w:top w:val="single" w:sz="4" w:space="0" w:color="auto"/>
              <w:left w:val="nil"/>
              <w:bottom w:val="single" w:sz="4" w:space="0" w:color="auto"/>
              <w:right w:val="nil"/>
            </w:tcBorders>
            <w:vAlign w:val="center"/>
          </w:tcPr>
          <w:p w14:paraId="701AE264"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231.00 ± 2.41</w:t>
            </w:r>
          </w:p>
        </w:tc>
      </w:tr>
      <w:tr w:rsidR="007D7657" w:rsidRPr="00C9607F" w14:paraId="2BC6B690" w14:textId="77777777" w:rsidTr="00D07DBB">
        <w:trPr>
          <w:jc w:val="center"/>
        </w:trPr>
        <w:tc>
          <w:tcPr>
            <w:tcW w:w="0" w:type="auto"/>
            <w:vMerge/>
            <w:tcBorders>
              <w:bottom w:val="single" w:sz="4" w:space="0" w:color="auto"/>
              <w:right w:val="nil"/>
            </w:tcBorders>
            <w:vAlign w:val="center"/>
          </w:tcPr>
          <w:p w14:paraId="13D4FD55"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vMerge/>
            <w:tcBorders>
              <w:left w:val="nil"/>
              <w:bottom w:val="single" w:sz="4" w:space="0" w:color="auto"/>
              <w:right w:val="nil"/>
            </w:tcBorders>
            <w:vAlign w:val="center"/>
          </w:tcPr>
          <w:p w14:paraId="6D0758AE"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tcBorders>
              <w:top w:val="single" w:sz="4" w:space="0" w:color="auto"/>
              <w:left w:val="nil"/>
              <w:bottom w:val="single" w:sz="4" w:space="0" w:color="auto"/>
              <w:right w:val="nil"/>
            </w:tcBorders>
            <w:vAlign w:val="center"/>
          </w:tcPr>
          <w:p w14:paraId="4DE1EAE5"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1:0.5</w:t>
            </w:r>
          </w:p>
        </w:tc>
        <w:tc>
          <w:tcPr>
            <w:tcW w:w="0" w:type="auto"/>
            <w:tcBorders>
              <w:top w:val="single" w:sz="4" w:space="0" w:color="auto"/>
              <w:left w:val="nil"/>
              <w:bottom w:val="single" w:sz="4" w:space="0" w:color="auto"/>
              <w:right w:val="nil"/>
            </w:tcBorders>
            <w:vAlign w:val="center"/>
          </w:tcPr>
          <w:p w14:paraId="6EFD2B61"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92.12 ± 0.85</w:t>
            </w:r>
          </w:p>
        </w:tc>
        <w:tc>
          <w:tcPr>
            <w:tcW w:w="0" w:type="auto"/>
            <w:tcBorders>
              <w:top w:val="single" w:sz="4" w:space="0" w:color="auto"/>
              <w:left w:val="nil"/>
              <w:bottom w:val="single" w:sz="4" w:space="0" w:color="auto"/>
              <w:right w:val="nil"/>
            </w:tcBorders>
            <w:vAlign w:val="center"/>
          </w:tcPr>
          <w:p w14:paraId="0176206D"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231.00 ± 1.86</w:t>
            </w:r>
          </w:p>
        </w:tc>
      </w:tr>
      <w:tr w:rsidR="007D7657" w:rsidRPr="00C9607F" w14:paraId="30146E7B" w14:textId="77777777" w:rsidTr="00D07DBB">
        <w:trPr>
          <w:jc w:val="center"/>
        </w:trPr>
        <w:tc>
          <w:tcPr>
            <w:tcW w:w="0" w:type="auto"/>
            <w:tcBorders>
              <w:top w:val="single" w:sz="4" w:space="0" w:color="auto"/>
              <w:bottom w:val="single" w:sz="4" w:space="0" w:color="auto"/>
              <w:right w:val="nil"/>
            </w:tcBorders>
            <w:vAlign w:val="center"/>
          </w:tcPr>
          <w:p w14:paraId="0156784D" w14:textId="77777777" w:rsidR="007D7657" w:rsidRPr="00C9607F" w:rsidRDefault="007D7657" w:rsidP="006B220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3</w:t>
            </w:r>
          </w:p>
        </w:tc>
        <w:tc>
          <w:tcPr>
            <w:tcW w:w="0" w:type="auto"/>
            <w:tcBorders>
              <w:top w:val="single" w:sz="4" w:space="0" w:color="auto"/>
              <w:left w:val="nil"/>
              <w:bottom w:val="single" w:sz="4" w:space="0" w:color="auto"/>
              <w:right w:val="nil"/>
            </w:tcBorders>
            <w:vAlign w:val="center"/>
          </w:tcPr>
          <w:p w14:paraId="6D51D39C"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MeOH+</w:t>
            </w:r>
          </w:p>
          <w:p w14:paraId="7730019E" w14:textId="77777777" w:rsidR="007D7657" w:rsidRPr="00C9607F" w:rsidRDefault="007D7657" w:rsidP="006B220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Oxalic acid</w:t>
            </w:r>
            <w:r w:rsidRPr="00C9607F">
              <w:rPr>
                <w:rFonts w:ascii="Times New Roman" w:hAnsi="Times New Roman" w:cs="Times New Roman"/>
                <w:sz w:val="22"/>
                <w:szCs w:val="22"/>
                <w:vertAlign w:val="superscript"/>
                <w:lang w:val="en-GB"/>
              </w:rPr>
              <w:t xml:space="preserve"> </w:t>
            </w:r>
            <w:r w:rsidRPr="00C9607F">
              <w:rPr>
                <w:rFonts w:ascii="Times New Roman" w:hAnsi="Times New Roman" w:cs="Times New Roman"/>
                <w:sz w:val="22"/>
                <w:szCs w:val="22"/>
                <w:lang w:val="en-GB"/>
              </w:rPr>
              <w:t>(aq. solution)</w:t>
            </w:r>
            <w:r w:rsidRPr="00C9607F">
              <w:rPr>
                <w:rFonts w:ascii="Times New Roman" w:hAnsi="Times New Roman" w:cs="Times New Roman"/>
                <w:sz w:val="22"/>
                <w:szCs w:val="22"/>
                <w:vertAlign w:val="superscript"/>
                <w:lang w:val="en-GB"/>
              </w:rPr>
              <w:t>b,c</w:t>
            </w:r>
          </w:p>
        </w:tc>
        <w:tc>
          <w:tcPr>
            <w:tcW w:w="0" w:type="auto"/>
            <w:tcBorders>
              <w:top w:val="single" w:sz="4" w:space="0" w:color="auto"/>
              <w:left w:val="nil"/>
              <w:bottom w:val="single" w:sz="4" w:space="0" w:color="auto"/>
              <w:right w:val="nil"/>
            </w:tcBorders>
            <w:vAlign w:val="center"/>
          </w:tcPr>
          <w:p w14:paraId="07BAF46D" w14:textId="77777777" w:rsidR="007D7657" w:rsidRPr="00C9607F" w:rsidRDefault="007D7657" w:rsidP="00FF619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1:1</w:t>
            </w:r>
          </w:p>
        </w:tc>
        <w:tc>
          <w:tcPr>
            <w:tcW w:w="0" w:type="auto"/>
            <w:tcBorders>
              <w:top w:val="single" w:sz="4" w:space="0" w:color="auto"/>
              <w:left w:val="nil"/>
              <w:bottom w:val="single" w:sz="4" w:space="0" w:color="auto"/>
              <w:right w:val="nil"/>
            </w:tcBorders>
            <w:vAlign w:val="center"/>
          </w:tcPr>
          <w:p w14:paraId="2A3FADF9" w14:textId="77777777" w:rsidR="007D7657" w:rsidRPr="00C9607F" w:rsidRDefault="007D7657"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79.08 ± 3.73</w:t>
            </w:r>
          </w:p>
        </w:tc>
        <w:tc>
          <w:tcPr>
            <w:tcW w:w="0" w:type="auto"/>
            <w:tcBorders>
              <w:top w:val="single" w:sz="4" w:space="0" w:color="auto"/>
              <w:left w:val="nil"/>
              <w:bottom w:val="single" w:sz="4" w:space="0" w:color="auto"/>
              <w:right w:val="nil"/>
            </w:tcBorders>
            <w:vAlign w:val="center"/>
          </w:tcPr>
          <w:p w14:paraId="68020205" w14:textId="77777777" w:rsidR="007D7657" w:rsidRPr="00C9607F" w:rsidRDefault="007D7657"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231.00 ± 1.70</w:t>
            </w:r>
          </w:p>
        </w:tc>
      </w:tr>
      <w:tr w:rsidR="007D7657" w:rsidRPr="00C9607F" w14:paraId="593B9A2B" w14:textId="77777777" w:rsidTr="00D07DBB">
        <w:trPr>
          <w:jc w:val="center"/>
        </w:trPr>
        <w:tc>
          <w:tcPr>
            <w:tcW w:w="0" w:type="auto"/>
            <w:vMerge w:val="restart"/>
            <w:tcBorders>
              <w:top w:val="single" w:sz="4" w:space="0" w:color="auto"/>
              <w:bottom w:val="nil"/>
              <w:right w:val="nil"/>
            </w:tcBorders>
            <w:vAlign w:val="center"/>
          </w:tcPr>
          <w:p w14:paraId="1ADF3768" w14:textId="77777777" w:rsidR="007D7657" w:rsidRPr="00C9607F" w:rsidRDefault="007D7657" w:rsidP="006B220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4</w:t>
            </w:r>
          </w:p>
        </w:tc>
        <w:tc>
          <w:tcPr>
            <w:tcW w:w="0" w:type="auto"/>
            <w:vMerge w:val="restart"/>
            <w:tcBorders>
              <w:top w:val="single" w:sz="4" w:space="0" w:color="auto"/>
              <w:left w:val="nil"/>
              <w:bottom w:val="nil"/>
              <w:right w:val="nil"/>
            </w:tcBorders>
            <w:vAlign w:val="center"/>
          </w:tcPr>
          <w:p w14:paraId="005D58A4" w14:textId="77777777" w:rsidR="007D7657" w:rsidRPr="00C9607F" w:rsidRDefault="007D7657" w:rsidP="00FF619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CH</w:t>
            </w:r>
            <w:r w:rsidRPr="00C9607F">
              <w:rPr>
                <w:rFonts w:ascii="Times New Roman" w:hAnsi="Times New Roman" w:cs="Times New Roman"/>
                <w:sz w:val="22"/>
                <w:szCs w:val="22"/>
                <w:vertAlign w:val="subscript"/>
                <w:lang w:val="en-GB"/>
              </w:rPr>
              <w:t>3</w:t>
            </w:r>
            <w:r w:rsidRPr="00C9607F">
              <w:rPr>
                <w:rFonts w:ascii="Times New Roman" w:hAnsi="Times New Roman" w:cs="Times New Roman"/>
                <w:sz w:val="22"/>
                <w:szCs w:val="22"/>
                <w:lang w:val="en-GB"/>
              </w:rPr>
              <w:t>COOH</w:t>
            </w:r>
          </w:p>
        </w:tc>
        <w:tc>
          <w:tcPr>
            <w:tcW w:w="0" w:type="auto"/>
            <w:tcBorders>
              <w:top w:val="single" w:sz="4" w:space="0" w:color="auto"/>
              <w:left w:val="nil"/>
              <w:bottom w:val="single" w:sz="4" w:space="0" w:color="auto"/>
              <w:right w:val="nil"/>
            </w:tcBorders>
            <w:vAlign w:val="center"/>
          </w:tcPr>
          <w:p w14:paraId="181E4679"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1:0.2</w:t>
            </w:r>
          </w:p>
        </w:tc>
        <w:tc>
          <w:tcPr>
            <w:tcW w:w="0" w:type="auto"/>
            <w:tcBorders>
              <w:top w:val="single" w:sz="4" w:space="0" w:color="auto"/>
              <w:left w:val="nil"/>
              <w:bottom w:val="single" w:sz="4" w:space="0" w:color="auto"/>
              <w:right w:val="nil"/>
            </w:tcBorders>
            <w:vAlign w:val="center"/>
          </w:tcPr>
          <w:p w14:paraId="5C8260F4"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103.69 ± 1.22</w:t>
            </w:r>
          </w:p>
        </w:tc>
        <w:tc>
          <w:tcPr>
            <w:tcW w:w="0" w:type="auto"/>
            <w:tcBorders>
              <w:top w:val="single" w:sz="4" w:space="0" w:color="auto"/>
              <w:left w:val="nil"/>
              <w:bottom w:val="single" w:sz="4" w:space="0" w:color="auto"/>
              <w:right w:val="nil"/>
            </w:tcBorders>
            <w:vAlign w:val="center"/>
          </w:tcPr>
          <w:p w14:paraId="10CE666A"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231.00 ± 2.23</w:t>
            </w:r>
          </w:p>
        </w:tc>
      </w:tr>
      <w:tr w:rsidR="007D7657" w:rsidRPr="00C9607F" w14:paraId="5E30779F" w14:textId="77777777" w:rsidTr="00D07DBB">
        <w:trPr>
          <w:jc w:val="center"/>
        </w:trPr>
        <w:tc>
          <w:tcPr>
            <w:tcW w:w="0" w:type="auto"/>
            <w:vMerge/>
            <w:tcBorders>
              <w:top w:val="nil"/>
              <w:bottom w:val="nil"/>
              <w:right w:val="nil"/>
            </w:tcBorders>
            <w:vAlign w:val="center"/>
          </w:tcPr>
          <w:p w14:paraId="5E963D29"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vMerge/>
            <w:tcBorders>
              <w:top w:val="nil"/>
              <w:left w:val="nil"/>
              <w:bottom w:val="nil"/>
              <w:right w:val="nil"/>
            </w:tcBorders>
            <w:vAlign w:val="center"/>
          </w:tcPr>
          <w:p w14:paraId="44B52A0E"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tcBorders>
              <w:top w:val="single" w:sz="4" w:space="0" w:color="auto"/>
              <w:left w:val="nil"/>
              <w:bottom w:val="single" w:sz="4" w:space="0" w:color="auto"/>
              <w:right w:val="nil"/>
            </w:tcBorders>
            <w:vAlign w:val="center"/>
          </w:tcPr>
          <w:p w14:paraId="751B44F5"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1:0.4</w:t>
            </w:r>
          </w:p>
        </w:tc>
        <w:tc>
          <w:tcPr>
            <w:tcW w:w="0" w:type="auto"/>
            <w:tcBorders>
              <w:top w:val="single" w:sz="4" w:space="0" w:color="auto"/>
              <w:left w:val="nil"/>
              <w:bottom w:val="single" w:sz="4" w:space="0" w:color="auto"/>
              <w:right w:val="nil"/>
            </w:tcBorders>
            <w:vAlign w:val="center"/>
          </w:tcPr>
          <w:p w14:paraId="32315E18"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71.25 ± 0.63</w:t>
            </w:r>
          </w:p>
        </w:tc>
        <w:tc>
          <w:tcPr>
            <w:tcW w:w="0" w:type="auto"/>
            <w:tcBorders>
              <w:top w:val="single" w:sz="4" w:space="0" w:color="auto"/>
              <w:left w:val="nil"/>
              <w:bottom w:val="single" w:sz="4" w:space="0" w:color="auto"/>
              <w:right w:val="nil"/>
            </w:tcBorders>
            <w:vAlign w:val="center"/>
          </w:tcPr>
          <w:p w14:paraId="2AF3988F"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207.00 ± 1.58</w:t>
            </w:r>
          </w:p>
        </w:tc>
      </w:tr>
      <w:tr w:rsidR="007D7657" w:rsidRPr="00C9607F" w14:paraId="28C91BE6" w14:textId="77777777" w:rsidTr="00D07DBB">
        <w:trPr>
          <w:jc w:val="center"/>
        </w:trPr>
        <w:tc>
          <w:tcPr>
            <w:tcW w:w="0" w:type="auto"/>
            <w:vMerge/>
            <w:tcBorders>
              <w:top w:val="nil"/>
              <w:bottom w:val="nil"/>
              <w:right w:val="nil"/>
            </w:tcBorders>
            <w:vAlign w:val="center"/>
          </w:tcPr>
          <w:p w14:paraId="0469E828"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vMerge/>
            <w:tcBorders>
              <w:top w:val="nil"/>
              <w:left w:val="nil"/>
              <w:bottom w:val="nil"/>
              <w:right w:val="nil"/>
            </w:tcBorders>
            <w:vAlign w:val="center"/>
          </w:tcPr>
          <w:p w14:paraId="6DFBEE64"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tcBorders>
              <w:top w:val="single" w:sz="4" w:space="0" w:color="auto"/>
              <w:left w:val="nil"/>
              <w:bottom w:val="single" w:sz="4" w:space="0" w:color="auto"/>
              <w:right w:val="nil"/>
            </w:tcBorders>
            <w:vAlign w:val="center"/>
          </w:tcPr>
          <w:p w14:paraId="74F56471"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1:0.6</w:t>
            </w:r>
          </w:p>
        </w:tc>
        <w:tc>
          <w:tcPr>
            <w:tcW w:w="0" w:type="auto"/>
            <w:tcBorders>
              <w:top w:val="single" w:sz="4" w:space="0" w:color="auto"/>
              <w:left w:val="nil"/>
              <w:bottom w:val="single" w:sz="4" w:space="0" w:color="auto"/>
              <w:right w:val="nil"/>
            </w:tcBorders>
            <w:vAlign w:val="center"/>
          </w:tcPr>
          <w:p w14:paraId="051B3578"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54.70 ± 0.45</w:t>
            </w:r>
          </w:p>
        </w:tc>
        <w:tc>
          <w:tcPr>
            <w:tcW w:w="0" w:type="auto"/>
            <w:tcBorders>
              <w:top w:val="single" w:sz="4" w:space="0" w:color="auto"/>
              <w:left w:val="nil"/>
              <w:bottom w:val="single" w:sz="4" w:space="0" w:color="auto"/>
              <w:right w:val="nil"/>
            </w:tcBorders>
            <w:vAlign w:val="center"/>
          </w:tcPr>
          <w:p w14:paraId="7FDEFE27"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196.00 ± 0.98</w:t>
            </w:r>
          </w:p>
        </w:tc>
      </w:tr>
      <w:tr w:rsidR="007D7657" w:rsidRPr="00C9607F" w14:paraId="3E9EF03D" w14:textId="77777777" w:rsidTr="00D07DBB">
        <w:trPr>
          <w:jc w:val="center"/>
        </w:trPr>
        <w:tc>
          <w:tcPr>
            <w:tcW w:w="0" w:type="auto"/>
            <w:vMerge/>
            <w:tcBorders>
              <w:top w:val="nil"/>
              <w:bottom w:val="single" w:sz="4" w:space="0" w:color="auto"/>
              <w:right w:val="nil"/>
            </w:tcBorders>
            <w:vAlign w:val="center"/>
          </w:tcPr>
          <w:p w14:paraId="4640189A"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vMerge/>
            <w:tcBorders>
              <w:top w:val="nil"/>
              <w:left w:val="nil"/>
              <w:bottom w:val="single" w:sz="4" w:space="0" w:color="auto"/>
              <w:right w:val="nil"/>
            </w:tcBorders>
            <w:vAlign w:val="center"/>
          </w:tcPr>
          <w:p w14:paraId="23FCA1D1" w14:textId="77777777" w:rsidR="007D7657" w:rsidRPr="00C9607F" w:rsidRDefault="007D7657">
            <w:pPr>
              <w:spacing w:line="480" w:lineRule="auto"/>
              <w:jc w:val="both"/>
              <w:rPr>
                <w:rFonts w:ascii="Times New Roman" w:hAnsi="Times New Roman" w:cs="Times New Roman"/>
                <w:sz w:val="22"/>
                <w:szCs w:val="22"/>
                <w:lang w:val="en-GB"/>
              </w:rPr>
            </w:pPr>
          </w:p>
        </w:tc>
        <w:tc>
          <w:tcPr>
            <w:tcW w:w="0" w:type="auto"/>
            <w:tcBorders>
              <w:top w:val="single" w:sz="4" w:space="0" w:color="auto"/>
              <w:left w:val="nil"/>
              <w:bottom w:val="single" w:sz="4" w:space="0" w:color="auto"/>
              <w:right w:val="nil"/>
            </w:tcBorders>
            <w:vAlign w:val="center"/>
          </w:tcPr>
          <w:p w14:paraId="2DD8888C"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1:1</w:t>
            </w:r>
          </w:p>
        </w:tc>
        <w:tc>
          <w:tcPr>
            <w:tcW w:w="0" w:type="auto"/>
            <w:tcBorders>
              <w:top w:val="single" w:sz="4" w:space="0" w:color="auto"/>
              <w:left w:val="nil"/>
              <w:bottom w:val="single" w:sz="4" w:space="0" w:color="auto"/>
              <w:right w:val="nil"/>
            </w:tcBorders>
            <w:vAlign w:val="center"/>
          </w:tcPr>
          <w:p w14:paraId="66FB307C"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43.91 ± 0.73</w:t>
            </w:r>
          </w:p>
        </w:tc>
        <w:tc>
          <w:tcPr>
            <w:tcW w:w="0" w:type="auto"/>
            <w:tcBorders>
              <w:top w:val="single" w:sz="4" w:space="0" w:color="auto"/>
              <w:left w:val="nil"/>
              <w:bottom w:val="single" w:sz="4" w:space="0" w:color="auto"/>
              <w:right w:val="nil"/>
            </w:tcBorders>
            <w:vAlign w:val="center"/>
          </w:tcPr>
          <w:p w14:paraId="4D7FE5C7"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161.70 ± 1.19</w:t>
            </w:r>
          </w:p>
        </w:tc>
      </w:tr>
      <w:tr w:rsidR="007D7657" w:rsidRPr="00C9607F" w14:paraId="7157A7F3" w14:textId="77777777" w:rsidTr="00D07DBB">
        <w:trPr>
          <w:jc w:val="center"/>
        </w:trPr>
        <w:tc>
          <w:tcPr>
            <w:tcW w:w="0" w:type="auto"/>
            <w:tcBorders>
              <w:top w:val="single" w:sz="4" w:space="0" w:color="auto"/>
              <w:bottom w:val="single" w:sz="4" w:space="0" w:color="auto"/>
              <w:right w:val="nil"/>
            </w:tcBorders>
            <w:vAlign w:val="center"/>
          </w:tcPr>
          <w:p w14:paraId="7273320B" w14:textId="77777777" w:rsidR="007D7657" w:rsidRPr="00C9607F" w:rsidRDefault="007D7657" w:rsidP="006B220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5</w:t>
            </w:r>
          </w:p>
        </w:tc>
        <w:tc>
          <w:tcPr>
            <w:tcW w:w="0" w:type="auto"/>
            <w:tcBorders>
              <w:top w:val="single" w:sz="4" w:space="0" w:color="auto"/>
              <w:left w:val="nil"/>
              <w:bottom w:val="single" w:sz="4" w:space="0" w:color="auto"/>
              <w:right w:val="nil"/>
            </w:tcBorders>
            <w:vAlign w:val="center"/>
          </w:tcPr>
          <w:p w14:paraId="4853C0B0" w14:textId="77777777" w:rsidR="007D7657" w:rsidRPr="00C9607F" w:rsidRDefault="007D7657" w:rsidP="00FF619B">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TsOH (aq. solution)</w:t>
            </w:r>
          </w:p>
        </w:tc>
        <w:tc>
          <w:tcPr>
            <w:tcW w:w="0" w:type="auto"/>
            <w:tcBorders>
              <w:top w:val="single" w:sz="4" w:space="0" w:color="auto"/>
              <w:left w:val="nil"/>
              <w:bottom w:val="single" w:sz="4" w:space="0" w:color="auto"/>
              <w:right w:val="nil"/>
            </w:tcBorders>
            <w:vAlign w:val="center"/>
          </w:tcPr>
          <w:p w14:paraId="501400F8" w14:textId="77777777" w:rsidR="007D7657" w:rsidRPr="00C9607F" w:rsidRDefault="007D7657"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1:1</w:t>
            </w:r>
          </w:p>
        </w:tc>
        <w:tc>
          <w:tcPr>
            <w:tcW w:w="0" w:type="auto"/>
            <w:tcBorders>
              <w:top w:val="single" w:sz="4" w:space="0" w:color="auto"/>
              <w:left w:val="nil"/>
              <w:bottom w:val="single" w:sz="4" w:space="0" w:color="auto"/>
              <w:right w:val="nil"/>
            </w:tcBorders>
            <w:vAlign w:val="center"/>
          </w:tcPr>
          <w:p w14:paraId="2A760C8D" w14:textId="77777777" w:rsidR="007D7657" w:rsidRPr="00C9607F" w:rsidRDefault="007D7657"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51.69 ± 1.21</w:t>
            </w:r>
          </w:p>
        </w:tc>
        <w:tc>
          <w:tcPr>
            <w:tcW w:w="0" w:type="auto"/>
            <w:tcBorders>
              <w:top w:val="single" w:sz="4" w:space="0" w:color="auto"/>
              <w:left w:val="nil"/>
              <w:bottom w:val="single" w:sz="4" w:space="0" w:color="auto"/>
              <w:right w:val="nil"/>
            </w:tcBorders>
            <w:vAlign w:val="center"/>
          </w:tcPr>
          <w:p w14:paraId="0DCC4AA1" w14:textId="77777777" w:rsidR="007D7657" w:rsidRPr="00C9607F" w:rsidRDefault="007D7657" w:rsidP="00D07DBB">
            <w:pPr>
              <w:spacing w:before="120" w:line="480" w:lineRule="auto"/>
              <w:jc w:val="center"/>
              <w:rPr>
                <w:rFonts w:ascii="Times New Roman" w:hAnsi="Times New Roman" w:cs="Times New Roman"/>
                <w:color w:val="000000" w:themeColor="text1"/>
                <w:sz w:val="22"/>
                <w:szCs w:val="22"/>
                <w:lang w:val="en-GB"/>
              </w:rPr>
            </w:pPr>
            <w:r w:rsidRPr="00C9607F">
              <w:rPr>
                <w:rFonts w:ascii="Times New Roman" w:hAnsi="Times New Roman" w:cs="Times New Roman"/>
                <w:color w:val="000000" w:themeColor="text1"/>
                <w:sz w:val="22"/>
                <w:szCs w:val="22"/>
                <w:lang w:val="en-GB"/>
              </w:rPr>
              <w:t>298.00 ± 3.23</w:t>
            </w:r>
          </w:p>
        </w:tc>
      </w:tr>
    </w:tbl>
    <w:p w14:paraId="4AD30E96" w14:textId="4BB77F53" w:rsidR="0089587E" w:rsidRPr="00C9607F" w:rsidRDefault="00A5571D" w:rsidP="00D6122E">
      <w:pPr>
        <w:spacing w:line="480" w:lineRule="auto"/>
        <w:ind w:left="708"/>
        <w:jc w:val="both"/>
        <w:rPr>
          <w:rFonts w:ascii="Times New Roman" w:hAnsi="Times New Roman" w:cs="Times New Roman"/>
          <w:sz w:val="20"/>
          <w:lang w:val="en-GB"/>
        </w:rPr>
      </w:pPr>
      <w:r w:rsidRPr="00C9607F">
        <w:rPr>
          <w:rFonts w:ascii="Times New Roman" w:hAnsi="Times New Roman" w:cs="Times New Roman"/>
          <w:sz w:val="20"/>
          <w:vertAlign w:val="superscript"/>
          <w:lang w:val="en-GB"/>
        </w:rPr>
        <w:t>a</w:t>
      </w:r>
      <w:r w:rsidR="0089587E" w:rsidRPr="00C9607F">
        <w:rPr>
          <w:rFonts w:ascii="Times New Roman" w:hAnsi="Times New Roman" w:cs="Times New Roman"/>
          <w:lang w:val="en-GB"/>
        </w:rPr>
        <w:t xml:space="preserve"> </w:t>
      </w:r>
      <w:r w:rsidR="006124A5" w:rsidRPr="00C9607F">
        <w:rPr>
          <w:rFonts w:ascii="Times New Roman" w:hAnsi="Times New Roman" w:cs="Times New Roman"/>
          <w:sz w:val="20"/>
          <w:lang w:val="en-GB"/>
        </w:rPr>
        <w:t>Diesel : extractant</w:t>
      </w:r>
      <w:r w:rsidR="00AA0A6C" w:rsidRPr="00C9607F">
        <w:rPr>
          <w:rFonts w:ascii="Times New Roman" w:hAnsi="Times New Roman" w:cs="Times New Roman"/>
          <w:sz w:val="20"/>
          <w:lang w:val="en-GB"/>
        </w:rPr>
        <w:t xml:space="preserve">; </w:t>
      </w:r>
      <w:r w:rsidR="006124A5" w:rsidRPr="00C9607F">
        <w:rPr>
          <w:rFonts w:ascii="Times New Roman" w:hAnsi="Times New Roman" w:cs="Times New Roman"/>
          <w:sz w:val="20"/>
          <w:vertAlign w:val="superscript"/>
          <w:lang w:val="en-GB"/>
        </w:rPr>
        <w:t>b</w:t>
      </w:r>
      <w:r w:rsidR="006124A5" w:rsidRPr="00C9607F">
        <w:rPr>
          <w:rFonts w:ascii="Times New Roman" w:hAnsi="Times New Roman" w:cs="Times New Roman"/>
          <w:sz w:val="20"/>
          <w:lang w:val="en-GB"/>
        </w:rPr>
        <w:t xml:space="preserve"> </w:t>
      </w:r>
      <w:r w:rsidR="0089587E" w:rsidRPr="00C9607F">
        <w:rPr>
          <w:rFonts w:ascii="Times New Roman" w:hAnsi="Times New Roman" w:cs="Times New Roman"/>
          <w:sz w:val="20"/>
          <w:lang w:val="en-GB"/>
        </w:rPr>
        <w:t xml:space="preserve">Oxalic acid </w:t>
      </w:r>
      <w:r w:rsidR="007F75C2" w:rsidRPr="00C9607F">
        <w:rPr>
          <w:rFonts w:ascii="Times New Roman" w:hAnsi="Times New Roman" w:cs="Times New Roman"/>
          <w:sz w:val="20"/>
          <w:lang w:val="en-GB"/>
        </w:rPr>
        <w:t xml:space="preserve">(5.1 g) </w:t>
      </w:r>
      <w:r w:rsidR="0089587E" w:rsidRPr="00C9607F">
        <w:rPr>
          <w:rFonts w:ascii="Times New Roman" w:hAnsi="Times New Roman" w:cs="Times New Roman"/>
          <w:sz w:val="20"/>
          <w:lang w:val="en-GB"/>
        </w:rPr>
        <w:t>dissolved in H</w:t>
      </w:r>
      <w:r w:rsidR="0089587E" w:rsidRPr="00C9607F">
        <w:rPr>
          <w:rFonts w:ascii="Times New Roman" w:hAnsi="Times New Roman" w:cs="Times New Roman"/>
          <w:sz w:val="20"/>
          <w:vertAlign w:val="subscript"/>
          <w:lang w:val="en-GB"/>
        </w:rPr>
        <w:t>2</w:t>
      </w:r>
      <w:r w:rsidR="0089587E" w:rsidRPr="00C9607F">
        <w:rPr>
          <w:rFonts w:ascii="Times New Roman" w:hAnsi="Times New Roman" w:cs="Times New Roman"/>
          <w:sz w:val="20"/>
          <w:lang w:val="en-GB"/>
        </w:rPr>
        <w:t xml:space="preserve">O </w:t>
      </w:r>
      <w:r w:rsidR="00B04368">
        <w:rPr>
          <w:rFonts w:ascii="Times New Roman" w:hAnsi="Times New Roman" w:cs="Times New Roman"/>
          <w:sz w:val="20"/>
          <w:lang w:val="en-GB"/>
        </w:rPr>
        <w:t>(50 mL</w:t>
      </w:r>
      <w:r w:rsidR="007F75C2" w:rsidRPr="00C9607F">
        <w:rPr>
          <w:rFonts w:ascii="Times New Roman" w:hAnsi="Times New Roman" w:cs="Times New Roman"/>
          <w:sz w:val="20"/>
          <w:lang w:val="en-GB"/>
        </w:rPr>
        <w:t xml:space="preserve">) </w:t>
      </w:r>
      <w:r w:rsidR="0089587E" w:rsidRPr="00C9607F">
        <w:rPr>
          <w:rFonts w:ascii="Times New Roman" w:hAnsi="Times New Roman" w:cs="Times New Roman"/>
          <w:sz w:val="20"/>
          <w:lang w:val="en-GB"/>
        </w:rPr>
        <w:t>(1.1 M, pH = 1)</w:t>
      </w:r>
      <w:r w:rsidR="00AA0A6C" w:rsidRPr="00C9607F">
        <w:rPr>
          <w:rFonts w:ascii="Times New Roman" w:hAnsi="Times New Roman" w:cs="Times New Roman"/>
          <w:sz w:val="20"/>
          <w:lang w:val="en-GB"/>
        </w:rPr>
        <w:t>;</w:t>
      </w:r>
      <w:r w:rsidR="006124A5" w:rsidRPr="00C9607F">
        <w:rPr>
          <w:rFonts w:ascii="Times New Roman" w:hAnsi="Times New Roman" w:cs="Times New Roman"/>
          <w:sz w:val="20"/>
          <w:vertAlign w:val="superscript"/>
          <w:lang w:val="en-GB"/>
        </w:rPr>
        <w:t>c</w:t>
      </w:r>
      <w:r w:rsidR="0089587E" w:rsidRPr="00C9607F">
        <w:rPr>
          <w:rFonts w:ascii="Times New Roman" w:hAnsi="Times New Roman" w:cs="Times New Roman"/>
          <w:sz w:val="20"/>
          <w:lang w:val="en-GB"/>
        </w:rPr>
        <w:t xml:space="preserve"> MeOH (50%) + Oxalic ac</w:t>
      </w:r>
      <w:r w:rsidR="00F11702" w:rsidRPr="00C9607F">
        <w:rPr>
          <w:rFonts w:ascii="Times New Roman" w:hAnsi="Times New Roman" w:cs="Times New Roman"/>
          <w:sz w:val="20"/>
          <w:lang w:val="en-GB"/>
        </w:rPr>
        <w:t>id</w:t>
      </w:r>
      <w:r w:rsidR="0039349A" w:rsidRPr="00C9607F">
        <w:rPr>
          <w:rFonts w:ascii="Times New Roman" w:hAnsi="Times New Roman" w:cs="Times New Roman"/>
          <w:sz w:val="20"/>
          <w:lang w:val="en-GB"/>
        </w:rPr>
        <w:t xml:space="preserve"> </w:t>
      </w:r>
      <w:r w:rsidR="00F11702" w:rsidRPr="00C9607F">
        <w:rPr>
          <w:rFonts w:ascii="Times New Roman" w:hAnsi="Times New Roman" w:cs="Times New Roman"/>
          <w:sz w:val="20"/>
          <w:lang w:val="en-GB"/>
        </w:rPr>
        <w:t>(</w:t>
      </w:r>
      <w:r w:rsidR="007F75C2" w:rsidRPr="00C9607F">
        <w:rPr>
          <w:rFonts w:ascii="Times New Roman" w:hAnsi="Times New Roman" w:cs="Times New Roman"/>
          <w:sz w:val="20"/>
          <w:lang w:val="en-GB"/>
        </w:rPr>
        <w:t>aq.</w:t>
      </w:r>
      <w:r w:rsidR="00F11702" w:rsidRPr="00C9607F">
        <w:rPr>
          <w:rFonts w:ascii="Times New Roman" w:hAnsi="Times New Roman" w:cs="Times New Roman"/>
          <w:sz w:val="20"/>
          <w:lang w:val="en-GB"/>
        </w:rPr>
        <w:t xml:space="preserve"> solution)</w:t>
      </w:r>
      <w:r w:rsidR="0089587E" w:rsidRPr="00C9607F">
        <w:rPr>
          <w:rFonts w:ascii="Times New Roman" w:hAnsi="Times New Roman" w:cs="Times New Roman"/>
          <w:sz w:val="20"/>
          <w:lang w:val="en-GB"/>
        </w:rPr>
        <w:t xml:space="preserve"> (50%).</w:t>
      </w:r>
    </w:p>
    <w:p w14:paraId="1DE36D55" w14:textId="77777777" w:rsidR="0089587E" w:rsidRPr="00C9607F" w:rsidRDefault="0089587E" w:rsidP="00D6122E">
      <w:pPr>
        <w:spacing w:line="480" w:lineRule="auto"/>
        <w:jc w:val="both"/>
        <w:rPr>
          <w:rFonts w:ascii="Garamond" w:hAnsi="Garamond"/>
          <w:sz w:val="20"/>
          <w:lang w:val="en-GB"/>
        </w:rPr>
      </w:pPr>
    </w:p>
    <w:p w14:paraId="38E60B61" w14:textId="59766961" w:rsidR="00910CB5" w:rsidRPr="00C9607F" w:rsidRDefault="002D4493" w:rsidP="00D6122E">
      <w:pPr>
        <w:autoSpaceDE w:val="0"/>
        <w:autoSpaceDN w:val="0"/>
        <w:adjustRightInd w:val="0"/>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This is not only due to the acidic pH (&lt;1) of this </w:t>
      </w:r>
      <w:r w:rsidR="006B3255" w:rsidRPr="00C9607F">
        <w:rPr>
          <w:rFonts w:ascii="Times New Roman" w:hAnsi="Times New Roman" w:cs="Times New Roman"/>
          <w:lang w:val="en-GB"/>
        </w:rPr>
        <w:t>extracting agent</w:t>
      </w:r>
      <w:r w:rsidRPr="00C9607F">
        <w:rPr>
          <w:rFonts w:ascii="Times New Roman" w:hAnsi="Times New Roman" w:cs="Times New Roman"/>
          <w:lang w:val="en-GB"/>
        </w:rPr>
        <w:t xml:space="preserve"> (the same pH was measured </w:t>
      </w:r>
      <w:r w:rsidR="00E82A4B" w:rsidRPr="00C9607F">
        <w:rPr>
          <w:rFonts w:ascii="Times New Roman" w:hAnsi="Times New Roman" w:cs="Times New Roman"/>
          <w:lang w:val="en-GB"/>
        </w:rPr>
        <w:t xml:space="preserve">in </w:t>
      </w:r>
      <w:r w:rsidRPr="00C9607F">
        <w:rPr>
          <w:rFonts w:ascii="Times New Roman" w:hAnsi="Times New Roman" w:cs="Times New Roman"/>
          <w:lang w:val="en-GB"/>
        </w:rPr>
        <w:t xml:space="preserve">the aqueous solution of oxalic acid) but probably to </w:t>
      </w:r>
      <w:r w:rsidR="00DD4E55">
        <w:rPr>
          <w:rFonts w:ascii="Times New Roman" w:hAnsi="Times New Roman" w:cs="Times New Roman"/>
          <w:lang w:val="en-GB"/>
        </w:rPr>
        <w:t>the</w:t>
      </w:r>
      <w:r w:rsidR="00DD4E55" w:rsidRPr="00C9607F">
        <w:rPr>
          <w:rFonts w:ascii="Times New Roman" w:hAnsi="Times New Roman" w:cs="Times New Roman"/>
          <w:lang w:val="en-GB"/>
        </w:rPr>
        <w:t xml:space="preserve"> </w:t>
      </w:r>
      <w:r w:rsidRPr="00C9607F">
        <w:rPr>
          <w:rFonts w:ascii="Times New Roman" w:hAnsi="Times New Roman" w:cs="Times New Roman"/>
          <w:lang w:val="en-GB"/>
        </w:rPr>
        <w:t xml:space="preserve">greater repartition of acetic acid in diesel (because of its aliphatic moiety) compared to </w:t>
      </w:r>
      <w:r w:rsidR="00E82A4B" w:rsidRPr="00C9607F">
        <w:rPr>
          <w:rFonts w:ascii="Times New Roman" w:hAnsi="Times New Roman" w:cs="Times New Roman"/>
          <w:lang w:val="en-GB"/>
        </w:rPr>
        <w:t xml:space="preserve">the </w:t>
      </w:r>
      <w:r w:rsidRPr="00C9607F">
        <w:rPr>
          <w:rFonts w:ascii="Times New Roman" w:hAnsi="Times New Roman" w:cs="Times New Roman"/>
          <w:lang w:val="en-GB"/>
        </w:rPr>
        <w:t>oxalic acid</w:t>
      </w:r>
      <w:r w:rsidR="00E82A4B" w:rsidRPr="00C9607F">
        <w:rPr>
          <w:rFonts w:ascii="Times New Roman" w:hAnsi="Times New Roman" w:cs="Times New Roman"/>
          <w:lang w:val="en-GB"/>
        </w:rPr>
        <w:t xml:space="preserve"> aqueous solution</w:t>
      </w:r>
      <w:r w:rsidRPr="00C9607F">
        <w:rPr>
          <w:rFonts w:ascii="Times New Roman" w:hAnsi="Times New Roman" w:cs="Times New Roman"/>
          <w:lang w:val="en-GB"/>
        </w:rPr>
        <w:t xml:space="preserve">. </w:t>
      </w:r>
      <w:r w:rsidR="00E82A4B" w:rsidRPr="00C9607F">
        <w:rPr>
          <w:rFonts w:ascii="Times New Roman" w:hAnsi="Times New Roman" w:cs="Times New Roman"/>
          <w:lang w:val="en-GB"/>
        </w:rPr>
        <w:t>This</w:t>
      </w:r>
      <w:r w:rsidR="006B3255" w:rsidRPr="00C9607F">
        <w:rPr>
          <w:rFonts w:ascii="Times New Roman" w:hAnsi="Times New Roman" w:cs="Times New Roman"/>
          <w:lang w:val="en-GB"/>
        </w:rPr>
        <w:t xml:space="preserve"> </w:t>
      </w:r>
      <w:r w:rsidR="00E82A4B" w:rsidRPr="00C9607F">
        <w:rPr>
          <w:rFonts w:ascii="Times New Roman" w:hAnsi="Times New Roman" w:cs="Times New Roman"/>
          <w:lang w:val="en-GB"/>
        </w:rPr>
        <w:t xml:space="preserve">probably </w:t>
      </w:r>
      <w:r w:rsidR="006B3255" w:rsidRPr="00C9607F">
        <w:rPr>
          <w:rFonts w:ascii="Times New Roman" w:hAnsi="Times New Roman" w:cs="Times New Roman"/>
          <w:lang w:val="en-GB"/>
        </w:rPr>
        <w:t>allows</w:t>
      </w:r>
      <w:r w:rsidRPr="00C9607F">
        <w:rPr>
          <w:rFonts w:ascii="Times New Roman" w:hAnsi="Times New Roman" w:cs="Times New Roman"/>
          <w:lang w:val="en-GB"/>
        </w:rPr>
        <w:t xml:space="preserve"> </w:t>
      </w:r>
      <w:r w:rsidR="00E82A4B" w:rsidRPr="00C9607F">
        <w:rPr>
          <w:rFonts w:ascii="Times New Roman" w:hAnsi="Times New Roman" w:cs="Times New Roman"/>
          <w:lang w:val="en-GB"/>
        </w:rPr>
        <w:t xml:space="preserve">for greater </w:t>
      </w:r>
      <w:r w:rsidRPr="00C9607F">
        <w:rPr>
          <w:rFonts w:ascii="Times New Roman" w:hAnsi="Times New Roman" w:cs="Times New Roman"/>
          <w:lang w:val="en-GB"/>
        </w:rPr>
        <w:t xml:space="preserve">protonation </w:t>
      </w:r>
      <w:r w:rsidR="00E82A4B" w:rsidRPr="00C9607F">
        <w:rPr>
          <w:rFonts w:ascii="Times New Roman" w:hAnsi="Times New Roman" w:cs="Times New Roman"/>
          <w:lang w:val="en-GB"/>
        </w:rPr>
        <w:t xml:space="preserve">in </w:t>
      </w:r>
      <w:r w:rsidRPr="00C9607F">
        <w:rPr>
          <w:rFonts w:ascii="Times New Roman" w:hAnsi="Times New Roman" w:cs="Times New Roman"/>
          <w:lang w:val="en-GB"/>
        </w:rPr>
        <w:t xml:space="preserve">the </w:t>
      </w:r>
      <w:r w:rsidR="002E0BD8" w:rsidRPr="00C9607F">
        <w:rPr>
          <w:rFonts w:ascii="Times New Roman" w:hAnsi="Times New Roman" w:cs="Times New Roman"/>
          <w:lang w:val="en-GB"/>
        </w:rPr>
        <w:t>N</w:t>
      </w:r>
      <w:r w:rsidRPr="00C9607F">
        <w:rPr>
          <w:rFonts w:ascii="Times New Roman" w:hAnsi="Times New Roman" w:cs="Times New Roman"/>
          <w:lang w:val="en-GB"/>
        </w:rPr>
        <w:t xml:space="preserve"> aromatic compound</w:t>
      </w:r>
      <w:r w:rsidR="00E82A4B" w:rsidRPr="00C9607F">
        <w:rPr>
          <w:rFonts w:ascii="Times New Roman" w:hAnsi="Times New Roman" w:cs="Times New Roman"/>
          <w:lang w:val="en-GB"/>
        </w:rPr>
        <w:t>s</w:t>
      </w:r>
      <w:r w:rsidRPr="00C9607F">
        <w:rPr>
          <w:rFonts w:ascii="Times New Roman" w:hAnsi="Times New Roman" w:cs="Times New Roman"/>
          <w:lang w:val="en-GB"/>
        </w:rPr>
        <w:t xml:space="preserve"> present in diesel</w:t>
      </w:r>
      <w:r w:rsidR="002E2777" w:rsidRPr="00C9607F">
        <w:rPr>
          <w:rFonts w:ascii="Times New Roman" w:hAnsi="Times New Roman" w:cs="Times New Roman"/>
          <w:lang w:val="en-GB"/>
        </w:rPr>
        <w:t>, thus</w:t>
      </w:r>
      <w:r w:rsidRPr="00C9607F">
        <w:rPr>
          <w:rFonts w:ascii="Times New Roman" w:hAnsi="Times New Roman" w:cs="Times New Roman"/>
          <w:lang w:val="en-GB"/>
        </w:rPr>
        <w:t xml:space="preserve"> enabling their simple extraction in the acid</w:t>
      </w:r>
      <w:r w:rsidR="002E2777" w:rsidRPr="00C9607F">
        <w:rPr>
          <w:rFonts w:ascii="Times New Roman" w:hAnsi="Times New Roman" w:cs="Times New Roman"/>
          <w:lang w:val="en-GB"/>
        </w:rPr>
        <w:t>ic</w:t>
      </w:r>
      <w:r w:rsidRPr="00C9607F">
        <w:rPr>
          <w:rFonts w:ascii="Times New Roman" w:hAnsi="Times New Roman" w:cs="Times New Roman"/>
          <w:lang w:val="en-GB"/>
        </w:rPr>
        <w:t xml:space="preserve"> aqueous phase.</w:t>
      </w:r>
      <w:r w:rsidR="00122CDA" w:rsidRPr="00C9607F">
        <w:rPr>
          <w:rFonts w:ascii="Times New Roman" w:hAnsi="Times New Roman" w:cs="Times New Roman"/>
          <w:lang w:val="en-GB"/>
        </w:rPr>
        <w:t xml:space="preserve"> </w:t>
      </w:r>
      <w:r w:rsidRPr="00C9607F">
        <w:rPr>
          <w:rFonts w:ascii="Times New Roman" w:hAnsi="Times New Roman" w:cs="Times New Roman"/>
          <w:lang w:val="en-GB"/>
        </w:rPr>
        <w:t xml:space="preserve">While using an aqueous solution of </w:t>
      </w:r>
      <w:r w:rsidR="002E2777" w:rsidRPr="00C9607F">
        <w:rPr>
          <w:rFonts w:ascii="Times New Roman" w:hAnsi="Times New Roman" w:cs="Times New Roman"/>
          <w:lang w:val="en-GB"/>
        </w:rPr>
        <w:t xml:space="preserve">a </w:t>
      </w:r>
      <w:r w:rsidRPr="00C9607F">
        <w:rPr>
          <w:rFonts w:ascii="Times New Roman" w:hAnsi="Times New Roman" w:cs="Times New Roman"/>
          <w:lang w:val="en-GB"/>
        </w:rPr>
        <w:t>strong organic acid</w:t>
      </w:r>
      <w:r w:rsidR="002E2777" w:rsidRPr="00C9607F">
        <w:rPr>
          <w:rFonts w:ascii="Times New Roman" w:hAnsi="Times New Roman" w:cs="Times New Roman"/>
          <w:lang w:val="en-GB"/>
        </w:rPr>
        <w:t>,</w:t>
      </w:r>
      <w:r w:rsidRPr="00C9607F">
        <w:rPr>
          <w:rFonts w:ascii="Times New Roman" w:hAnsi="Times New Roman" w:cs="Times New Roman"/>
          <w:lang w:val="en-GB"/>
        </w:rPr>
        <w:t xml:space="preserve"> such as </w:t>
      </w:r>
      <w:r w:rsidRPr="00C9607F">
        <w:rPr>
          <w:rFonts w:ascii="Times New Roman" w:hAnsi="Times New Roman" w:cs="Times New Roman"/>
          <w:i/>
          <w:lang w:val="en-GB"/>
        </w:rPr>
        <w:t>p</w:t>
      </w:r>
      <w:r w:rsidRPr="00C9607F">
        <w:rPr>
          <w:rFonts w:ascii="Times New Roman" w:hAnsi="Times New Roman" w:cs="Times New Roman"/>
          <w:lang w:val="en-GB"/>
        </w:rPr>
        <w:t>-toluen</w:t>
      </w:r>
      <w:r w:rsidR="00A24D98" w:rsidRPr="00C9607F">
        <w:rPr>
          <w:rFonts w:ascii="Times New Roman" w:hAnsi="Times New Roman" w:cs="Times New Roman"/>
          <w:lang w:val="en-GB"/>
        </w:rPr>
        <w:t>e</w:t>
      </w:r>
      <w:r w:rsidRPr="00C9607F">
        <w:rPr>
          <w:rFonts w:ascii="Times New Roman" w:hAnsi="Times New Roman" w:cs="Times New Roman"/>
          <w:lang w:val="en-GB"/>
        </w:rPr>
        <w:t>sulfonic acid (pH~1)</w:t>
      </w:r>
      <w:r w:rsidR="002E2777" w:rsidRPr="00C9607F">
        <w:rPr>
          <w:rFonts w:ascii="Times New Roman" w:hAnsi="Times New Roman" w:cs="Times New Roman"/>
          <w:lang w:val="en-GB"/>
        </w:rPr>
        <w:t>,</w:t>
      </w:r>
      <w:r w:rsidRPr="00C9607F">
        <w:rPr>
          <w:rFonts w:ascii="Times New Roman" w:hAnsi="Times New Roman" w:cs="Times New Roman"/>
          <w:lang w:val="en-GB"/>
        </w:rPr>
        <w:t xml:space="preserve"> we </w:t>
      </w:r>
      <w:r w:rsidR="002E2777" w:rsidRPr="00C9607F">
        <w:rPr>
          <w:rFonts w:ascii="Times New Roman" w:hAnsi="Times New Roman" w:cs="Times New Roman"/>
          <w:lang w:val="en-GB"/>
        </w:rPr>
        <w:t xml:space="preserve">encountered </w:t>
      </w:r>
      <w:r w:rsidRPr="00C9607F">
        <w:rPr>
          <w:rFonts w:ascii="Times New Roman" w:hAnsi="Times New Roman" w:cs="Times New Roman"/>
          <w:lang w:val="en-GB"/>
        </w:rPr>
        <w:t xml:space="preserve">the drawback of </w:t>
      </w:r>
      <w:r w:rsidR="002E2777" w:rsidRPr="00C9607F">
        <w:rPr>
          <w:rFonts w:ascii="Times New Roman" w:hAnsi="Times New Roman" w:cs="Times New Roman"/>
          <w:lang w:val="en-GB"/>
        </w:rPr>
        <w:t xml:space="preserve">an increase in </w:t>
      </w:r>
      <w:r w:rsidR="00076A7C" w:rsidRPr="00C9607F">
        <w:rPr>
          <w:rFonts w:ascii="Times New Roman" w:hAnsi="Times New Roman" w:cs="Times New Roman"/>
          <w:lang w:val="en-GB"/>
        </w:rPr>
        <w:t>S</w:t>
      </w:r>
      <w:r w:rsidR="002E2777" w:rsidRPr="00C9607F">
        <w:rPr>
          <w:rFonts w:ascii="Times New Roman" w:hAnsi="Times New Roman" w:cs="Times New Roman"/>
          <w:lang w:val="en-GB"/>
        </w:rPr>
        <w:t xml:space="preserve"> content</w:t>
      </w:r>
      <w:r w:rsidRPr="00C9607F">
        <w:rPr>
          <w:rFonts w:ascii="Times New Roman" w:hAnsi="Times New Roman" w:cs="Times New Roman"/>
          <w:lang w:val="en-GB"/>
        </w:rPr>
        <w:t xml:space="preserve"> up to 298 ppm due to a partial distribution of the sulfonic acid itself in the diesel phase.</w:t>
      </w:r>
    </w:p>
    <w:p w14:paraId="6C4F563C" w14:textId="77777777" w:rsidR="00B37F36" w:rsidRPr="00C9607F" w:rsidRDefault="00B37F36" w:rsidP="00D6122E">
      <w:pPr>
        <w:autoSpaceDE w:val="0"/>
        <w:autoSpaceDN w:val="0"/>
        <w:adjustRightInd w:val="0"/>
        <w:spacing w:line="480" w:lineRule="auto"/>
        <w:jc w:val="both"/>
        <w:rPr>
          <w:rFonts w:ascii="Times New Roman" w:hAnsi="Times New Roman" w:cs="Times New Roman"/>
          <w:lang w:val="en-GB"/>
        </w:rPr>
      </w:pPr>
    </w:p>
    <w:tbl>
      <w:tblPr>
        <w:tblW w:w="0" w:type="auto"/>
        <w:jc w:val="center"/>
        <w:tblLook w:val="04A0" w:firstRow="1" w:lastRow="0" w:firstColumn="1" w:lastColumn="0" w:noHBand="0" w:noVBand="1"/>
      </w:tblPr>
      <w:tblGrid>
        <w:gridCol w:w="3916"/>
        <w:gridCol w:w="4916"/>
      </w:tblGrid>
      <w:tr w:rsidR="00731CD5" w:rsidRPr="00C9607F" w14:paraId="35BC45F4" w14:textId="77777777" w:rsidTr="00731CD5">
        <w:trPr>
          <w:jc w:val="center"/>
        </w:trPr>
        <w:tc>
          <w:tcPr>
            <w:tcW w:w="3916" w:type="dxa"/>
            <w:shd w:val="clear" w:color="auto" w:fill="auto"/>
          </w:tcPr>
          <w:p w14:paraId="3AAC3F5F" w14:textId="77777777" w:rsidR="00731CD5" w:rsidRPr="00C9607F" w:rsidRDefault="00731CD5" w:rsidP="00D6122E">
            <w:pPr>
              <w:autoSpaceDE w:val="0"/>
              <w:autoSpaceDN w:val="0"/>
              <w:adjustRightInd w:val="0"/>
              <w:spacing w:line="480" w:lineRule="auto"/>
              <w:jc w:val="both"/>
              <w:rPr>
                <w:rFonts w:ascii="Times New Roman" w:eastAsia="Times New Roman" w:hAnsi="Times New Roman"/>
                <w:b/>
                <w:sz w:val="20"/>
                <w:szCs w:val="20"/>
                <w:lang w:val="en-GB" w:bidi="he-IL"/>
              </w:rPr>
            </w:pPr>
            <w:r w:rsidRPr="00C9607F">
              <w:rPr>
                <w:rFonts w:ascii="Times New Roman" w:eastAsia="Times New Roman" w:hAnsi="Times New Roman"/>
                <w:b/>
                <w:noProof/>
                <w:sz w:val="20"/>
                <w:szCs w:val="20"/>
                <w:lang w:val="it-IT"/>
              </w:rPr>
              <w:drawing>
                <wp:inline distT="0" distB="0" distL="0" distR="0" wp14:anchorId="6C419BAF" wp14:editId="2BFE8601">
                  <wp:extent cx="2286000" cy="2167255"/>
                  <wp:effectExtent l="0" t="0" r="0" b="0"/>
                  <wp:docPr id="1" name="Immagine 1" descr="Descrizione: Mac:Users:Home:Desktop:filtraz.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Mac:Users:Home:Desktop:filtraz.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167255"/>
                          </a:xfrm>
                          <a:prstGeom prst="rect">
                            <a:avLst/>
                          </a:prstGeom>
                          <a:noFill/>
                          <a:ln>
                            <a:noFill/>
                          </a:ln>
                        </pic:spPr>
                      </pic:pic>
                    </a:graphicData>
                  </a:graphic>
                </wp:inline>
              </w:drawing>
            </w:r>
          </w:p>
        </w:tc>
        <w:tc>
          <w:tcPr>
            <w:tcW w:w="4916" w:type="dxa"/>
            <w:shd w:val="clear" w:color="auto" w:fill="auto"/>
          </w:tcPr>
          <w:p w14:paraId="7D07F7D9" w14:textId="77777777" w:rsidR="00731CD5" w:rsidRPr="00C9607F" w:rsidRDefault="00731CD5" w:rsidP="00D6122E">
            <w:pPr>
              <w:autoSpaceDE w:val="0"/>
              <w:autoSpaceDN w:val="0"/>
              <w:adjustRightInd w:val="0"/>
              <w:spacing w:line="480" w:lineRule="auto"/>
              <w:jc w:val="both"/>
              <w:rPr>
                <w:rFonts w:ascii="Times New Roman" w:eastAsia="Times New Roman" w:hAnsi="Times New Roman"/>
                <w:b/>
                <w:sz w:val="20"/>
                <w:szCs w:val="20"/>
                <w:lang w:val="en-GB" w:bidi="he-IL"/>
              </w:rPr>
            </w:pPr>
            <w:r w:rsidRPr="00C9607F">
              <w:rPr>
                <w:rFonts w:ascii="Times New Roman" w:eastAsia="Times New Roman" w:hAnsi="Times New Roman"/>
                <w:b/>
                <w:noProof/>
                <w:sz w:val="20"/>
                <w:szCs w:val="20"/>
                <w:lang w:val="it-IT"/>
              </w:rPr>
              <w:drawing>
                <wp:inline distT="0" distB="0" distL="0" distR="0" wp14:anchorId="5E67B0E6" wp14:editId="4AFA4DE8">
                  <wp:extent cx="2912745" cy="2159000"/>
                  <wp:effectExtent l="0" t="0" r="8255" b="0"/>
                  <wp:docPr id="2" name="Immagine 2" descr="Descrizione: Mac:Users:Home:Desktop:filt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Mac:Users:Home:Desktop:filt2.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745" cy="2159000"/>
                          </a:xfrm>
                          <a:prstGeom prst="rect">
                            <a:avLst/>
                          </a:prstGeom>
                          <a:noFill/>
                          <a:ln>
                            <a:noFill/>
                          </a:ln>
                        </pic:spPr>
                      </pic:pic>
                    </a:graphicData>
                  </a:graphic>
                </wp:inline>
              </w:drawing>
            </w:r>
          </w:p>
        </w:tc>
      </w:tr>
    </w:tbl>
    <w:p w14:paraId="12D480E1" w14:textId="1F4506CE" w:rsidR="00731CD5" w:rsidRPr="00C9607F" w:rsidRDefault="00EC666D" w:rsidP="00D07DBB">
      <w:pPr>
        <w:spacing w:line="480" w:lineRule="auto"/>
        <w:jc w:val="center"/>
        <w:rPr>
          <w:rFonts w:ascii="Times New Roman" w:hAnsi="Times New Roman" w:cs="Times New Roman"/>
          <w:b/>
          <w:lang w:val="en-GB"/>
        </w:rPr>
      </w:pPr>
      <w:r w:rsidRPr="00C9607F">
        <w:rPr>
          <w:rFonts w:ascii="Times New Roman" w:hAnsi="Times New Roman" w:cs="Times New Roman"/>
          <w:b/>
          <w:lang w:val="en-GB"/>
        </w:rPr>
        <w:t>Fig</w:t>
      </w:r>
      <w:r w:rsidR="000612A6" w:rsidRPr="00C9607F">
        <w:rPr>
          <w:rFonts w:ascii="Times New Roman" w:hAnsi="Times New Roman" w:cs="Times New Roman"/>
          <w:b/>
          <w:lang w:val="en-GB"/>
        </w:rPr>
        <w:t xml:space="preserve">ure </w:t>
      </w:r>
      <w:r w:rsidR="00731CD5" w:rsidRPr="00C9607F">
        <w:rPr>
          <w:rFonts w:ascii="Times New Roman" w:hAnsi="Times New Roman" w:cs="Times New Roman"/>
          <w:b/>
          <w:lang w:val="en-GB"/>
        </w:rPr>
        <w:t>1.</w:t>
      </w:r>
      <w:r w:rsidR="006E028A" w:rsidRPr="00C9607F">
        <w:rPr>
          <w:rFonts w:ascii="Times New Roman" w:hAnsi="Times New Roman" w:cs="Times New Roman"/>
          <w:b/>
          <w:lang w:val="en-GB"/>
        </w:rPr>
        <w:t xml:space="preserve"> </w:t>
      </w:r>
      <w:r w:rsidR="006E028A" w:rsidRPr="00C9607F">
        <w:rPr>
          <w:rFonts w:ascii="Times New Roman" w:hAnsi="Times New Roman" w:cs="Times New Roman"/>
          <w:lang w:val="en-GB"/>
        </w:rPr>
        <w:t xml:space="preserve">Vacuum device </w:t>
      </w:r>
      <w:r w:rsidR="00FA4075" w:rsidRPr="00C9607F">
        <w:rPr>
          <w:rFonts w:ascii="Times New Roman" w:hAnsi="Times New Roman" w:cs="Times New Roman"/>
          <w:lang w:val="en-GB"/>
        </w:rPr>
        <w:t xml:space="preserve">(working at 19-20 kPa) </w:t>
      </w:r>
      <w:r w:rsidR="006E028A" w:rsidRPr="00C9607F">
        <w:rPr>
          <w:rFonts w:ascii="Times New Roman" w:hAnsi="Times New Roman" w:cs="Times New Roman"/>
          <w:lang w:val="en-GB"/>
        </w:rPr>
        <w:t xml:space="preserve">for </w:t>
      </w:r>
      <w:r w:rsidR="00DD4E55">
        <w:rPr>
          <w:rFonts w:ascii="Times New Roman" w:hAnsi="Times New Roman" w:cs="Times New Roman"/>
          <w:lang w:val="en-GB"/>
        </w:rPr>
        <w:t xml:space="preserve">our </w:t>
      </w:r>
      <w:r w:rsidR="006E028A" w:rsidRPr="00C9607F">
        <w:rPr>
          <w:rFonts w:ascii="Times New Roman" w:hAnsi="Times New Roman" w:cs="Times New Roman"/>
          <w:lang w:val="en-GB"/>
        </w:rPr>
        <w:t xml:space="preserve">fast </w:t>
      </w:r>
      <w:r w:rsidR="001E1BC6" w:rsidRPr="00C9607F">
        <w:rPr>
          <w:rFonts w:ascii="Times New Roman" w:hAnsi="Times New Roman" w:cs="Times New Roman"/>
          <w:lang w:val="en-GB"/>
        </w:rPr>
        <w:t xml:space="preserve">laboratory </w:t>
      </w:r>
      <w:r w:rsidR="006E028A" w:rsidRPr="00C9607F">
        <w:rPr>
          <w:rFonts w:ascii="Times New Roman" w:hAnsi="Times New Roman" w:cs="Times New Roman"/>
          <w:lang w:val="en-GB"/>
        </w:rPr>
        <w:t>filtration</w:t>
      </w:r>
      <w:r w:rsidR="006664B8" w:rsidRPr="00C9607F">
        <w:rPr>
          <w:rFonts w:ascii="Times New Roman" w:hAnsi="Times New Roman" w:cs="Times New Roman"/>
          <w:lang w:val="en-GB"/>
        </w:rPr>
        <w:t xml:space="preserve"> process</w:t>
      </w:r>
      <w:r w:rsidR="007D7657" w:rsidRPr="00C9607F">
        <w:rPr>
          <w:rFonts w:ascii="Times New Roman" w:hAnsi="Times New Roman" w:cs="Times New Roman"/>
          <w:lang w:val="en-GB"/>
        </w:rPr>
        <w:t>es</w:t>
      </w:r>
    </w:p>
    <w:p w14:paraId="7D60E60A" w14:textId="77777777" w:rsidR="00676173" w:rsidRPr="00C9607F" w:rsidRDefault="00676173" w:rsidP="00D6122E">
      <w:pPr>
        <w:spacing w:line="480" w:lineRule="auto"/>
        <w:jc w:val="both"/>
        <w:rPr>
          <w:rFonts w:ascii="Times New Roman" w:hAnsi="Times New Roman" w:cs="Times New Roman"/>
          <w:lang w:val="en-GB"/>
        </w:rPr>
      </w:pPr>
    </w:p>
    <w:p w14:paraId="09661794" w14:textId="2EB5812F" w:rsidR="00731CD5" w:rsidRPr="00C9607F" w:rsidRDefault="00B37F36"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A useful vacuum device was used to perform </w:t>
      </w:r>
      <w:r w:rsidR="00DE4265" w:rsidRPr="00C9607F">
        <w:rPr>
          <w:rFonts w:ascii="Times New Roman" w:hAnsi="Times New Roman" w:cs="Times New Roman"/>
          <w:lang w:val="en-GB"/>
        </w:rPr>
        <w:t>l</w:t>
      </w:r>
      <w:r w:rsidRPr="00C9607F">
        <w:rPr>
          <w:rFonts w:ascii="Times New Roman" w:hAnsi="Times New Roman" w:cs="Times New Roman"/>
          <w:lang w:val="en-GB"/>
        </w:rPr>
        <w:t>/</w:t>
      </w:r>
      <w:r w:rsidR="00DE4265" w:rsidRPr="00C9607F">
        <w:rPr>
          <w:rFonts w:ascii="Times New Roman" w:hAnsi="Times New Roman" w:cs="Times New Roman"/>
          <w:lang w:val="en-GB"/>
        </w:rPr>
        <w:t>s</w:t>
      </w:r>
      <w:r w:rsidRPr="00C9607F">
        <w:rPr>
          <w:rFonts w:ascii="Times New Roman" w:hAnsi="Times New Roman" w:cs="Times New Roman"/>
          <w:lang w:val="en-GB"/>
        </w:rPr>
        <w:t xml:space="preserve"> filtration </w:t>
      </w:r>
      <w:r w:rsidR="00DD4E55">
        <w:rPr>
          <w:rFonts w:ascii="Times New Roman" w:hAnsi="Times New Roman" w:cs="Times New Roman"/>
          <w:lang w:val="en-GB"/>
        </w:rPr>
        <w:t>with</w:t>
      </w:r>
      <w:r w:rsidR="00DD4E55" w:rsidRPr="00C9607F">
        <w:rPr>
          <w:rFonts w:ascii="Times New Roman" w:hAnsi="Times New Roman" w:cs="Times New Roman"/>
          <w:lang w:val="en-GB"/>
        </w:rPr>
        <w:t xml:space="preserve"> </w:t>
      </w:r>
      <w:r w:rsidRPr="00C9607F">
        <w:rPr>
          <w:rFonts w:ascii="Times New Roman" w:hAnsi="Times New Roman" w:cs="Times New Roman"/>
          <w:lang w:val="en-GB"/>
        </w:rPr>
        <w:t>different cartridge</w:t>
      </w:r>
      <w:r w:rsidR="002E2777" w:rsidRPr="00C9607F">
        <w:rPr>
          <w:rFonts w:ascii="Times New Roman" w:hAnsi="Times New Roman" w:cs="Times New Roman"/>
          <w:lang w:val="en-GB"/>
        </w:rPr>
        <w:t>s</w:t>
      </w:r>
      <w:r w:rsidRPr="00C9607F">
        <w:rPr>
          <w:rFonts w:ascii="Times New Roman" w:hAnsi="Times New Roman" w:cs="Times New Roman"/>
          <w:lang w:val="en-GB"/>
        </w:rPr>
        <w:t xml:space="preserve"> lo</w:t>
      </w:r>
      <w:r w:rsidR="003B5043" w:rsidRPr="00C9607F">
        <w:rPr>
          <w:rFonts w:ascii="Times New Roman" w:hAnsi="Times New Roman" w:cs="Times New Roman"/>
          <w:lang w:val="en-GB"/>
        </w:rPr>
        <w:t>a</w:t>
      </w:r>
      <w:r w:rsidRPr="00C9607F">
        <w:rPr>
          <w:rFonts w:ascii="Times New Roman" w:hAnsi="Times New Roman" w:cs="Times New Roman"/>
          <w:lang w:val="en-GB"/>
        </w:rPr>
        <w:t>ded with the solid adsorbent</w:t>
      </w:r>
      <w:r w:rsidR="002E2777" w:rsidRPr="00C9607F">
        <w:rPr>
          <w:rFonts w:ascii="Times New Roman" w:hAnsi="Times New Roman" w:cs="Times New Roman"/>
          <w:lang w:val="en-GB"/>
        </w:rPr>
        <w:t>s</w:t>
      </w:r>
      <w:r w:rsidRPr="00C9607F">
        <w:rPr>
          <w:rFonts w:ascii="Times New Roman" w:hAnsi="Times New Roman" w:cs="Times New Roman"/>
          <w:lang w:val="en-GB"/>
        </w:rPr>
        <w:t xml:space="preserve"> (Figure 1).</w:t>
      </w:r>
    </w:p>
    <w:p w14:paraId="2CA34BAE" w14:textId="77777777" w:rsidR="00923DCF" w:rsidRPr="00C9607F" w:rsidRDefault="00923DCF" w:rsidP="00D07DBB">
      <w:pPr>
        <w:spacing w:line="480" w:lineRule="auto"/>
        <w:jc w:val="center"/>
        <w:rPr>
          <w:rFonts w:ascii="Times New Roman" w:hAnsi="Times New Roman" w:cs="Times New Roman"/>
          <w:b/>
          <w:lang w:val="en-GB"/>
        </w:rPr>
      </w:pPr>
    </w:p>
    <w:p w14:paraId="0F9B0D8F" w14:textId="77777777" w:rsidR="00192F22" w:rsidRPr="00C9607F" w:rsidRDefault="00F74BB7" w:rsidP="00D07DBB">
      <w:pPr>
        <w:spacing w:line="480" w:lineRule="auto"/>
        <w:jc w:val="center"/>
        <w:rPr>
          <w:rFonts w:ascii="Times New Roman" w:hAnsi="Times New Roman" w:cs="Times New Roman"/>
          <w:b/>
          <w:lang w:val="en-GB"/>
        </w:rPr>
      </w:pPr>
      <w:r w:rsidRPr="00C9607F">
        <w:rPr>
          <w:rFonts w:ascii="Times New Roman" w:hAnsi="Times New Roman" w:cs="Times New Roman"/>
          <w:b/>
          <w:lang w:val="en-GB"/>
        </w:rPr>
        <w:lastRenderedPageBreak/>
        <w:t xml:space="preserve">Table </w:t>
      </w:r>
      <w:r w:rsidR="007C61A9" w:rsidRPr="00C9607F">
        <w:rPr>
          <w:rFonts w:ascii="Times New Roman" w:hAnsi="Times New Roman" w:cs="Times New Roman"/>
          <w:b/>
          <w:lang w:val="en-GB"/>
        </w:rPr>
        <w:t>3</w:t>
      </w:r>
    </w:p>
    <w:p w14:paraId="4A63D508" w14:textId="77777777" w:rsidR="00F74BB7" w:rsidRPr="00C9607F" w:rsidRDefault="002E0BD8" w:rsidP="00D07DBB">
      <w:pPr>
        <w:spacing w:line="480" w:lineRule="auto"/>
        <w:jc w:val="center"/>
        <w:rPr>
          <w:rFonts w:ascii="Times New Roman" w:hAnsi="Times New Roman" w:cs="Times New Roman"/>
          <w:lang w:val="en-GB"/>
        </w:rPr>
      </w:pPr>
      <w:r w:rsidRPr="00C9607F">
        <w:rPr>
          <w:rFonts w:ascii="Times New Roman" w:hAnsi="Times New Roman" w:cs="Times New Roman"/>
          <w:lang w:val="en-GB"/>
        </w:rPr>
        <w:t>N</w:t>
      </w:r>
      <w:r w:rsidR="002E2777" w:rsidRPr="00C9607F">
        <w:rPr>
          <w:rFonts w:ascii="Times New Roman" w:hAnsi="Times New Roman" w:cs="Times New Roman"/>
          <w:lang w:val="en-GB"/>
        </w:rPr>
        <w:t xml:space="preserve"> </w:t>
      </w:r>
      <w:r w:rsidR="00F74BB7" w:rsidRPr="00C9607F">
        <w:rPr>
          <w:rFonts w:ascii="Times New Roman" w:hAnsi="Times New Roman" w:cs="Times New Roman"/>
          <w:lang w:val="en-GB"/>
        </w:rPr>
        <w:t xml:space="preserve">and </w:t>
      </w:r>
      <w:r w:rsidR="00076A7C" w:rsidRPr="00C9607F">
        <w:rPr>
          <w:rFonts w:ascii="Times New Roman" w:hAnsi="Times New Roman" w:cs="Times New Roman"/>
          <w:lang w:val="en-GB"/>
        </w:rPr>
        <w:t>S</w:t>
      </w:r>
      <w:r w:rsidR="00F74BB7" w:rsidRPr="00C9607F">
        <w:rPr>
          <w:rFonts w:ascii="Times New Roman" w:hAnsi="Times New Roman" w:cs="Times New Roman"/>
          <w:lang w:val="en-GB"/>
        </w:rPr>
        <w:t xml:space="preserve"> amount (ppm) after diesel </w:t>
      </w:r>
      <w:r w:rsidR="00DE4265" w:rsidRPr="00C9607F">
        <w:rPr>
          <w:rFonts w:ascii="Times New Roman" w:hAnsi="Times New Roman" w:cs="Times New Roman"/>
          <w:lang w:val="en-GB"/>
        </w:rPr>
        <w:t>l</w:t>
      </w:r>
      <w:r w:rsidR="00F74BB7" w:rsidRPr="00C9607F">
        <w:rPr>
          <w:rFonts w:ascii="Times New Roman" w:hAnsi="Times New Roman" w:cs="Times New Roman"/>
          <w:lang w:val="en-GB"/>
        </w:rPr>
        <w:t>/</w:t>
      </w:r>
      <w:r w:rsidR="00DE4265" w:rsidRPr="00C9607F">
        <w:rPr>
          <w:rFonts w:ascii="Times New Roman" w:hAnsi="Times New Roman" w:cs="Times New Roman"/>
          <w:lang w:val="en-GB"/>
        </w:rPr>
        <w:t>s</w:t>
      </w:r>
      <w:r w:rsidR="00F74BB7" w:rsidRPr="00C9607F">
        <w:rPr>
          <w:rFonts w:ascii="Times New Roman" w:hAnsi="Times New Roman" w:cs="Times New Roman"/>
          <w:lang w:val="en-GB"/>
        </w:rPr>
        <w:t xml:space="preserve"> filtration on</w:t>
      </w:r>
      <w:r w:rsidR="002E2777" w:rsidRPr="00C9607F">
        <w:rPr>
          <w:rFonts w:ascii="Times New Roman" w:hAnsi="Times New Roman" w:cs="Times New Roman"/>
          <w:lang w:val="en-GB"/>
        </w:rPr>
        <w:t xml:space="preserve"> the</w:t>
      </w:r>
      <w:r w:rsidR="00F74BB7" w:rsidRPr="00C9607F">
        <w:rPr>
          <w:rFonts w:ascii="Times New Roman" w:hAnsi="Times New Roman" w:cs="Times New Roman"/>
          <w:lang w:val="en-GB"/>
        </w:rPr>
        <w:t xml:space="preserve"> different adsorption systems</w:t>
      </w:r>
      <w:r w:rsidR="00952D6A" w:rsidRPr="00C9607F">
        <w:rPr>
          <w:rFonts w:ascii="Times New Roman" w:hAnsi="Times New Roman" w:cs="Times New Roman"/>
          <w:lang w:val="en-GB"/>
        </w:rPr>
        <w:t xml:space="preserve"> with</w:t>
      </w:r>
      <w:r w:rsidR="002E2777" w:rsidRPr="00C9607F">
        <w:rPr>
          <w:rFonts w:ascii="Times New Roman" w:hAnsi="Times New Roman" w:cs="Times New Roman"/>
          <w:lang w:val="en-GB"/>
        </w:rPr>
        <w:t xml:space="preserve"> a</w:t>
      </w:r>
      <w:r w:rsidR="00952D6A" w:rsidRPr="00C9607F">
        <w:rPr>
          <w:rFonts w:ascii="Times New Roman" w:hAnsi="Times New Roman" w:cs="Times New Roman"/>
          <w:lang w:val="en-GB"/>
        </w:rPr>
        <w:t xml:space="preserve"> ratio</w:t>
      </w:r>
      <w:r w:rsidR="000D7FE9" w:rsidRPr="00C9607F">
        <w:rPr>
          <w:rFonts w:ascii="Times New Roman" w:hAnsi="Times New Roman" w:cs="Times New Roman"/>
          <w:lang w:val="en-GB"/>
        </w:rPr>
        <w:t xml:space="preserve"> (v/w) </w:t>
      </w:r>
      <w:r w:rsidR="00952D6A" w:rsidRPr="00C9607F">
        <w:rPr>
          <w:rFonts w:ascii="Times New Roman" w:hAnsi="Times New Roman" w:cs="Times New Roman"/>
          <w:lang w:val="en-GB"/>
        </w:rPr>
        <w:t>of 1:0.2</w:t>
      </w:r>
      <w:r w:rsidR="00F74BB7" w:rsidRPr="00C9607F">
        <w:rPr>
          <w:rFonts w:ascii="Times New Roman" w:hAnsi="Times New Roman" w:cs="Times New Roman"/>
          <w:lang w:val="en-GB"/>
        </w:rPr>
        <w:t xml:space="preserve"> (initial content in diesel</w:t>
      </w:r>
      <w:r w:rsidR="007F75C2" w:rsidRPr="00C9607F">
        <w:rPr>
          <w:rFonts w:ascii="Times New Roman" w:hAnsi="Times New Roman" w:cs="Times New Roman"/>
          <w:lang w:val="en-GB"/>
        </w:rPr>
        <w:t xml:space="preserve"> was </w:t>
      </w:r>
      <w:r w:rsidR="007D048F" w:rsidRPr="00C9607F">
        <w:rPr>
          <w:rFonts w:ascii="Times New Roman" w:hAnsi="Times New Roman" w:cs="Times New Roman"/>
          <w:lang w:val="en-GB"/>
        </w:rPr>
        <w:t>S = 231 ± 3.63 ppm, and N = 115.50 ± 1.25 ppm)</w:t>
      </w:r>
    </w:p>
    <w:tbl>
      <w:tblPr>
        <w:tblW w:w="0" w:type="auto"/>
        <w:jc w:val="center"/>
        <w:tblBorders>
          <w:top w:val="single" w:sz="4" w:space="0" w:color="auto"/>
          <w:bottom w:val="single" w:sz="4" w:space="0" w:color="auto"/>
        </w:tblBorders>
        <w:tblLook w:val="00A0" w:firstRow="1" w:lastRow="0" w:firstColumn="1" w:lastColumn="0" w:noHBand="0" w:noVBand="0"/>
      </w:tblPr>
      <w:tblGrid>
        <w:gridCol w:w="766"/>
        <w:gridCol w:w="1435"/>
        <w:gridCol w:w="1437"/>
        <w:gridCol w:w="1437"/>
        <w:gridCol w:w="1652"/>
      </w:tblGrid>
      <w:tr w:rsidR="006666AB" w:rsidRPr="00C9607F" w14:paraId="4D2348F9" w14:textId="77777777" w:rsidTr="003470C9">
        <w:trPr>
          <w:jc w:val="center"/>
        </w:trPr>
        <w:tc>
          <w:tcPr>
            <w:tcW w:w="0" w:type="auto"/>
            <w:vMerge w:val="restart"/>
            <w:tcBorders>
              <w:top w:val="single" w:sz="4" w:space="0" w:color="auto"/>
            </w:tcBorders>
            <w:vAlign w:val="center"/>
          </w:tcPr>
          <w:p w14:paraId="72F06294" w14:textId="77777777" w:rsidR="006666AB" w:rsidRPr="00C9607F" w:rsidRDefault="006666AB" w:rsidP="00D6122E">
            <w:pPr>
              <w:spacing w:line="480" w:lineRule="auto"/>
              <w:jc w:val="both"/>
              <w:rPr>
                <w:rFonts w:ascii="Times New Roman" w:hAnsi="Times New Roman" w:cs="Times New Roman"/>
                <w:b/>
                <w:sz w:val="22"/>
                <w:szCs w:val="22"/>
                <w:lang w:val="en-GB"/>
              </w:rPr>
            </w:pPr>
            <w:r w:rsidRPr="00C9607F">
              <w:rPr>
                <w:rFonts w:ascii="Times New Roman" w:hAnsi="Times New Roman" w:cs="Times New Roman"/>
                <w:b/>
                <w:sz w:val="22"/>
                <w:szCs w:val="22"/>
                <w:lang w:val="en-GB"/>
              </w:rPr>
              <w:t>Entry</w:t>
            </w:r>
          </w:p>
        </w:tc>
        <w:tc>
          <w:tcPr>
            <w:tcW w:w="0" w:type="auto"/>
            <w:vMerge w:val="restart"/>
            <w:tcBorders>
              <w:top w:val="single" w:sz="4" w:space="0" w:color="auto"/>
            </w:tcBorders>
            <w:vAlign w:val="center"/>
          </w:tcPr>
          <w:p w14:paraId="0B02BD55" w14:textId="77777777" w:rsidR="006666AB" w:rsidRPr="00C9607F" w:rsidRDefault="006666AB" w:rsidP="00D6122E">
            <w:pPr>
              <w:spacing w:line="480" w:lineRule="auto"/>
              <w:jc w:val="both"/>
              <w:rPr>
                <w:rFonts w:ascii="Times New Roman" w:hAnsi="Times New Roman" w:cs="Times New Roman"/>
                <w:b/>
                <w:sz w:val="22"/>
                <w:szCs w:val="22"/>
                <w:lang w:val="en-GB"/>
              </w:rPr>
            </w:pPr>
            <w:r w:rsidRPr="00C9607F">
              <w:rPr>
                <w:rFonts w:ascii="Times New Roman" w:hAnsi="Times New Roman" w:cs="Times New Roman"/>
                <w:b/>
                <w:sz w:val="22"/>
                <w:szCs w:val="22"/>
                <w:lang w:val="en-GB"/>
              </w:rPr>
              <w:t>Adsorbent</w:t>
            </w:r>
          </w:p>
        </w:tc>
        <w:tc>
          <w:tcPr>
            <w:tcW w:w="0" w:type="auto"/>
            <w:gridSpan w:val="2"/>
            <w:tcBorders>
              <w:top w:val="single" w:sz="4" w:space="0" w:color="auto"/>
            </w:tcBorders>
            <w:vAlign w:val="center"/>
          </w:tcPr>
          <w:p w14:paraId="03261935" w14:textId="77777777" w:rsidR="006666AB" w:rsidRPr="00C9607F" w:rsidRDefault="006666AB"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Residual (ppm)</w:t>
            </w:r>
          </w:p>
        </w:tc>
        <w:tc>
          <w:tcPr>
            <w:tcW w:w="0" w:type="auto"/>
            <w:vMerge w:val="restart"/>
            <w:tcBorders>
              <w:top w:val="single" w:sz="4" w:space="0" w:color="auto"/>
            </w:tcBorders>
          </w:tcPr>
          <w:p w14:paraId="67A1C9FD" w14:textId="77777777" w:rsidR="006666AB" w:rsidRPr="00C9607F" w:rsidRDefault="006666AB"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Diesel recovery</w:t>
            </w:r>
          </w:p>
          <w:p w14:paraId="44CED08B" w14:textId="77777777" w:rsidR="006666AB" w:rsidRPr="00C9607F" w:rsidRDefault="006666AB"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w:t>
            </w:r>
          </w:p>
        </w:tc>
      </w:tr>
      <w:tr w:rsidR="006666AB" w:rsidRPr="00C9607F" w14:paraId="071A9495" w14:textId="77777777" w:rsidTr="003470C9">
        <w:trPr>
          <w:trHeight w:val="272"/>
          <w:jc w:val="center"/>
        </w:trPr>
        <w:tc>
          <w:tcPr>
            <w:tcW w:w="0" w:type="auto"/>
            <w:vMerge/>
            <w:tcBorders>
              <w:bottom w:val="single" w:sz="4" w:space="0" w:color="auto"/>
            </w:tcBorders>
            <w:vAlign w:val="center"/>
          </w:tcPr>
          <w:p w14:paraId="5DB3688C" w14:textId="77777777" w:rsidR="006666AB" w:rsidRPr="00C9607F" w:rsidRDefault="006666AB" w:rsidP="00D6122E">
            <w:pPr>
              <w:spacing w:line="480" w:lineRule="auto"/>
              <w:jc w:val="both"/>
              <w:rPr>
                <w:rFonts w:ascii="Times New Roman" w:hAnsi="Times New Roman" w:cs="Times New Roman"/>
                <w:b/>
                <w:sz w:val="22"/>
                <w:szCs w:val="22"/>
                <w:lang w:val="en-GB"/>
              </w:rPr>
            </w:pPr>
          </w:p>
        </w:tc>
        <w:tc>
          <w:tcPr>
            <w:tcW w:w="0" w:type="auto"/>
            <w:vMerge/>
            <w:tcBorders>
              <w:bottom w:val="single" w:sz="4" w:space="0" w:color="auto"/>
            </w:tcBorders>
          </w:tcPr>
          <w:p w14:paraId="46BEB8DF" w14:textId="77777777" w:rsidR="006666AB" w:rsidRPr="00C9607F" w:rsidRDefault="006666AB" w:rsidP="00D6122E">
            <w:pPr>
              <w:spacing w:line="480" w:lineRule="auto"/>
              <w:jc w:val="both"/>
              <w:rPr>
                <w:rFonts w:ascii="Times New Roman" w:hAnsi="Times New Roman" w:cs="Times New Roman"/>
                <w:b/>
                <w:sz w:val="22"/>
                <w:szCs w:val="22"/>
                <w:lang w:val="en-GB"/>
              </w:rPr>
            </w:pPr>
          </w:p>
        </w:tc>
        <w:tc>
          <w:tcPr>
            <w:tcW w:w="0" w:type="auto"/>
            <w:tcBorders>
              <w:bottom w:val="single" w:sz="4" w:space="0" w:color="auto"/>
            </w:tcBorders>
            <w:vAlign w:val="center"/>
          </w:tcPr>
          <w:p w14:paraId="1DC72013" w14:textId="77777777" w:rsidR="006666AB" w:rsidRPr="00C9607F" w:rsidRDefault="006666AB"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N</w:t>
            </w:r>
          </w:p>
        </w:tc>
        <w:tc>
          <w:tcPr>
            <w:tcW w:w="0" w:type="auto"/>
            <w:tcBorders>
              <w:bottom w:val="single" w:sz="4" w:space="0" w:color="auto"/>
            </w:tcBorders>
            <w:vAlign w:val="center"/>
          </w:tcPr>
          <w:p w14:paraId="7B26434E" w14:textId="77777777" w:rsidR="006666AB" w:rsidRPr="00C9607F" w:rsidRDefault="006666AB"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S</w:t>
            </w:r>
          </w:p>
        </w:tc>
        <w:tc>
          <w:tcPr>
            <w:tcW w:w="0" w:type="auto"/>
            <w:vMerge/>
            <w:tcBorders>
              <w:bottom w:val="single" w:sz="4" w:space="0" w:color="auto"/>
            </w:tcBorders>
          </w:tcPr>
          <w:p w14:paraId="05F0EF57" w14:textId="77777777" w:rsidR="006666AB" w:rsidRPr="00C9607F" w:rsidRDefault="006666AB" w:rsidP="00D07DBB">
            <w:pPr>
              <w:spacing w:line="480" w:lineRule="auto"/>
              <w:jc w:val="center"/>
              <w:rPr>
                <w:rFonts w:ascii="Times New Roman" w:hAnsi="Times New Roman" w:cs="Times New Roman"/>
                <w:b/>
                <w:sz w:val="22"/>
                <w:szCs w:val="22"/>
                <w:lang w:val="en-GB"/>
              </w:rPr>
            </w:pPr>
          </w:p>
        </w:tc>
      </w:tr>
      <w:tr w:rsidR="006666AB" w:rsidRPr="00C9607F" w14:paraId="62423390" w14:textId="77777777" w:rsidTr="003470C9">
        <w:trPr>
          <w:jc w:val="center"/>
        </w:trPr>
        <w:tc>
          <w:tcPr>
            <w:tcW w:w="0" w:type="auto"/>
            <w:vAlign w:val="center"/>
          </w:tcPr>
          <w:p w14:paraId="21C2BF8B" w14:textId="77777777" w:rsidR="006666AB" w:rsidRPr="00C9607F" w:rsidRDefault="007C61A9"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w:t>
            </w:r>
          </w:p>
        </w:tc>
        <w:tc>
          <w:tcPr>
            <w:tcW w:w="0" w:type="auto"/>
            <w:vAlign w:val="center"/>
          </w:tcPr>
          <w:p w14:paraId="473AFFCD" w14:textId="77777777" w:rsidR="006666AB" w:rsidRPr="00C9607F" w:rsidRDefault="006666AB" w:rsidP="00D07DBB">
            <w:pPr>
              <w:spacing w:before="120"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Oxalic ac.</w:t>
            </w:r>
          </w:p>
        </w:tc>
        <w:tc>
          <w:tcPr>
            <w:tcW w:w="0" w:type="auto"/>
            <w:vAlign w:val="center"/>
          </w:tcPr>
          <w:p w14:paraId="3D74402D" w14:textId="77777777" w:rsidR="006666AB" w:rsidRPr="00C9607F" w:rsidRDefault="006666AB"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103.17 ± 0.92</w:t>
            </w:r>
          </w:p>
        </w:tc>
        <w:tc>
          <w:tcPr>
            <w:tcW w:w="0" w:type="auto"/>
            <w:vAlign w:val="center"/>
          </w:tcPr>
          <w:p w14:paraId="2FCEDCFC" w14:textId="77777777" w:rsidR="006666AB" w:rsidRPr="00C9607F" w:rsidRDefault="006666AB"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231.00 ± 2.04</w:t>
            </w:r>
          </w:p>
        </w:tc>
        <w:tc>
          <w:tcPr>
            <w:tcW w:w="0" w:type="auto"/>
            <w:vAlign w:val="center"/>
          </w:tcPr>
          <w:p w14:paraId="2E0072D5" w14:textId="77777777" w:rsidR="006666AB" w:rsidRPr="00C9607F" w:rsidRDefault="006666AB"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98</w:t>
            </w:r>
          </w:p>
        </w:tc>
      </w:tr>
      <w:tr w:rsidR="006666AB" w:rsidRPr="00C9607F" w14:paraId="1572ADAD" w14:textId="77777777" w:rsidTr="003470C9">
        <w:trPr>
          <w:jc w:val="center"/>
        </w:trPr>
        <w:tc>
          <w:tcPr>
            <w:tcW w:w="0" w:type="auto"/>
            <w:vAlign w:val="center"/>
          </w:tcPr>
          <w:p w14:paraId="20C10184" w14:textId="77777777" w:rsidR="006666AB" w:rsidRPr="00C9607F" w:rsidRDefault="007C61A9"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2</w:t>
            </w:r>
          </w:p>
        </w:tc>
        <w:tc>
          <w:tcPr>
            <w:tcW w:w="0" w:type="auto"/>
            <w:vAlign w:val="center"/>
          </w:tcPr>
          <w:p w14:paraId="2763F581"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SiO</w:t>
            </w:r>
            <w:r w:rsidRPr="00C9607F">
              <w:rPr>
                <w:rFonts w:ascii="Times New Roman" w:hAnsi="Times New Roman" w:cs="Times New Roman"/>
                <w:sz w:val="22"/>
                <w:szCs w:val="22"/>
                <w:vertAlign w:val="subscript"/>
                <w:lang w:val="en-GB"/>
              </w:rPr>
              <w:t>2</w:t>
            </w:r>
          </w:p>
        </w:tc>
        <w:tc>
          <w:tcPr>
            <w:tcW w:w="0" w:type="auto"/>
            <w:vAlign w:val="center"/>
          </w:tcPr>
          <w:p w14:paraId="40CE1374"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9.03 ± 0.45</w:t>
            </w:r>
          </w:p>
        </w:tc>
        <w:tc>
          <w:tcPr>
            <w:tcW w:w="0" w:type="auto"/>
            <w:vAlign w:val="center"/>
          </w:tcPr>
          <w:p w14:paraId="3CCD2ED2"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150.15 ± 0.90</w:t>
            </w:r>
          </w:p>
        </w:tc>
        <w:tc>
          <w:tcPr>
            <w:tcW w:w="0" w:type="auto"/>
            <w:vAlign w:val="center"/>
          </w:tcPr>
          <w:p w14:paraId="2689F46C"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76</w:t>
            </w:r>
          </w:p>
        </w:tc>
      </w:tr>
      <w:tr w:rsidR="006666AB" w:rsidRPr="00C9607F" w14:paraId="5B76B09D" w14:textId="77777777" w:rsidTr="003470C9">
        <w:trPr>
          <w:jc w:val="center"/>
        </w:trPr>
        <w:tc>
          <w:tcPr>
            <w:tcW w:w="0" w:type="auto"/>
            <w:vAlign w:val="center"/>
          </w:tcPr>
          <w:p w14:paraId="6B7D828A" w14:textId="77777777" w:rsidR="006666AB" w:rsidRPr="00C9607F" w:rsidRDefault="007C61A9"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3</w:t>
            </w:r>
          </w:p>
        </w:tc>
        <w:tc>
          <w:tcPr>
            <w:tcW w:w="0" w:type="auto"/>
            <w:vAlign w:val="center"/>
          </w:tcPr>
          <w:p w14:paraId="4905C6EB"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Al</w:t>
            </w:r>
            <w:r w:rsidRPr="00C9607F">
              <w:rPr>
                <w:rFonts w:ascii="Times New Roman" w:hAnsi="Times New Roman" w:cs="Times New Roman"/>
                <w:sz w:val="22"/>
                <w:szCs w:val="22"/>
                <w:vertAlign w:val="subscript"/>
                <w:lang w:val="en-GB"/>
              </w:rPr>
              <w:t>2</w:t>
            </w:r>
            <w:r w:rsidRPr="00C9607F">
              <w:rPr>
                <w:rFonts w:ascii="Times New Roman" w:hAnsi="Times New Roman" w:cs="Times New Roman"/>
                <w:sz w:val="22"/>
                <w:szCs w:val="22"/>
                <w:lang w:val="en-GB"/>
              </w:rPr>
              <w:t>O</w:t>
            </w:r>
            <w:r w:rsidRPr="00C9607F">
              <w:rPr>
                <w:rFonts w:ascii="Times New Roman" w:hAnsi="Times New Roman" w:cs="Times New Roman"/>
                <w:sz w:val="22"/>
                <w:szCs w:val="22"/>
                <w:vertAlign w:val="subscript"/>
                <w:lang w:val="en-GB"/>
              </w:rPr>
              <w:t>3</w:t>
            </w:r>
            <w:r w:rsidRPr="00C9607F">
              <w:rPr>
                <w:rFonts w:ascii="Times New Roman" w:hAnsi="Times New Roman" w:cs="Times New Roman"/>
                <w:sz w:val="22"/>
                <w:szCs w:val="22"/>
                <w:lang w:val="en-GB"/>
              </w:rPr>
              <w:t xml:space="preserve"> ac.</w:t>
            </w:r>
          </w:p>
        </w:tc>
        <w:tc>
          <w:tcPr>
            <w:tcW w:w="0" w:type="auto"/>
            <w:vAlign w:val="center"/>
          </w:tcPr>
          <w:p w14:paraId="7DACF6AA"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50.85 ± 1.59</w:t>
            </w:r>
          </w:p>
        </w:tc>
        <w:tc>
          <w:tcPr>
            <w:tcW w:w="0" w:type="auto"/>
            <w:vAlign w:val="center"/>
          </w:tcPr>
          <w:p w14:paraId="6F7FDB08"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173.25 ± 1.96</w:t>
            </w:r>
          </w:p>
        </w:tc>
        <w:tc>
          <w:tcPr>
            <w:tcW w:w="0" w:type="auto"/>
            <w:vAlign w:val="center"/>
          </w:tcPr>
          <w:p w14:paraId="1702A4BD"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94</w:t>
            </w:r>
          </w:p>
        </w:tc>
      </w:tr>
      <w:tr w:rsidR="006666AB" w:rsidRPr="00C9607F" w14:paraId="2F710434" w14:textId="77777777" w:rsidTr="003470C9">
        <w:trPr>
          <w:jc w:val="center"/>
        </w:trPr>
        <w:tc>
          <w:tcPr>
            <w:tcW w:w="0" w:type="auto"/>
            <w:vAlign w:val="center"/>
          </w:tcPr>
          <w:p w14:paraId="73625B96"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4</w:t>
            </w:r>
          </w:p>
        </w:tc>
        <w:tc>
          <w:tcPr>
            <w:tcW w:w="0" w:type="auto"/>
            <w:vAlign w:val="center"/>
          </w:tcPr>
          <w:p w14:paraId="1F60808E"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Celite</w:t>
            </w:r>
          </w:p>
        </w:tc>
        <w:tc>
          <w:tcPr>
            <w:tcW w:w="0" w:type="auto"/>
            <w:vAlign w:val="center"/>
          </w:tcPr>
          <w:p w14:paraId="54309330"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115.50 ± 1.22</w:t>
            </w:r>
          </w:p>
        </w:tc>
        <w:tc>
          <w:tcPr>
            <w:tcW w:w="0" w:type="auto"/>
            <w:vAlign w:val="center"/>
          </w:tcPr>
          <w:p w14:paraId="668B7CD7"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231.00 ± 5.23</w:t>
            </w:r>
          </w:p>
        </w:tc>
        <w:tc>
          <w:tcPr>
            <w:tcW w:w="0" w:type="auto"/>
            <w:vAlign w:val="center"/>
          </w:tcPr>
          <w:p w14:paraId="10412D3C"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90</w:t>
            </w:r>
          </w:p>
        </w:tc>
      </w:tr>
      <w:tr w:rsidR="006666AB" w:rsidRPr="00C9607F" w14:paraId="53031C92" w14:textId="77777777" w:rsidTr="003470C9">
        <w:trPr>
          <w:jc w:val="center"/>
        </w:trPr>
        <w:tc>
          <w:tcPr>
            <w:tcW w:w="0" w:type="auto"/>
            <w:vAlign w:val="center"/>
          </w:tcPr>
          <w:p w14:paraId="1DBB1B94"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5</w:t>
            </w:r>
          </w:p>
        </w:tc>
        <w:tc>
          <w:tcPr>
            <w:tcW w:w="0" w:type="auto"/>
            <w:vAlign w:val="center"/>
          </w:tcPr>
          <w:p w14:paraId="2E1DCAB1"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TsOH</w:t>
            </w:r>
          </w:p>
        </w:tc>
        <w:tc>
          <w:tcPr>
            <w:tcW w:w="0" w:type="auto"/>
            <w:vAlign w:val="center"/>
          </w:tcPr>
          <w:p w14:paraId="47F5BE8B"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90.16 ± 0.67</w:t>
            </w:r>
          </w:p>
        </w:tc>
        <w:tc>
          <w:tcPr>
            <w:tcW w:w="0" w:type="auto"/>
            <w:vAlign w:val="center"/>
          </w:tcPr>
          <w:p w14:paraId="399BB6F5"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334.95 ± 8.33</w:t>
            </w:r>
          </w:p>
        </w:tc>
        <w:tc>
          <w:tcPr>
            <w:tcW w:w="0" w:type="auto"/>
            <w:vAlign w:val="center"/>
          </w:tcPr>
          <w:p w14:paraId="25C6B464"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100</w:t>
            </w:r>
          </w:p>
        </w:tc>
      </w:tr>
      <w:tr w:rsidR="00BD67B3" w:rsidRPr="00C9607F" w14:paraId="67FF9353" w14:textId="77777777" w:rsidTr="003470C9">
        <w:trPr>
          <w:jc w:val="center"/>
        </w:trPr>
        <w:tc>
          <w:tcPr>
            <w:tcW w:w="0" w:type="auto"/>
            <w:vAlign w:val="center"/>
          </w:tcPr>
          <w:p w14:paraId="396BE861" w14:textId="77777777" w:rsidR="00BD67B3" w:rsidRPr="00C9607F" w:rsidRDefault="00BD67B3"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6</w:t>
            </w:r>
          </w:p>
        </w:tc>
        <w:tc>
          <w:tcPr>
            <w:tcW w:w="0" w:type="auto"/>
            <w:vAlign w:val="center"/>
          </w:tcPr>
          <w:p w14:paraId="7BBE94D2" w14:textId="77777777" w:rsidR="00BD67B3" w:rsidRPr="00C9607F" w:rsidRDefault="00BD67B3"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Fuller’</w:t>
            </w:r>
            <w:r w:rsidR="0053127D" w:rsidRPr="00C9607F">
              <w:rPr>
                <w:rFonts w:ascii="Times New Roman" w:hAnsi="Times New Roman" w:cs="Times New Roman"/>
                <w:sz w:val="22"/>
                <w:szCs w:val="22"/>
                <w:lang w:val="en-GB"/>
              </w:rPr>
              <w:t>s</w:t>
            </w:r>
            <w:r w:rsidRPr="00C9607F">
              <w:rPr>
                <w:rFonts w:ascii="Times New Roman" w:hAnsi="Times New Roman" w:cs="Times New Roman"/>
                <w:sz w:val="22"/>
                <w:szCs w:val="22"/>
                <w:lang w:val="en-GB"/>
              </w:rPr>
              <w:t xml:space="preserve"> earth</w:t>
            </w:r>
          </w:p>
        </w:tc>
        <w:tc>
          <w:tcPr>
            <w:tcW w:w="0" w:type="auto"/>
            <w:vAlign w:val="center"/>
          </w:tcPr>
          <w:p w14:paraId="59603659" w14:textId="77777777" w:rsidR="00BD67B3" w:rsidRPr="00C9607F" w:rsidRDefault="00BD67B3"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52.95 ± 3.29</w:t>
            </w:r>
          </w:p>
        </w:tc>
        <w:tc>
          <w:tcPr>
            <w:tcW w:w="0" w:type="auto"/>
            <w:vAlign w:val="center"/>
          </w:tcPr>
          <w:p w14:paraId="5B11CA20" w14:textId="77777777" w:rsidR="00BD67B3" w:rsidRPr="00C9607F" w:rsidRDefault="00BD67B3"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184.80 ± 4.31</w:t>
            </w:r>
          </w:p>
        </w:tc>
        <w:tc>
          <w:tcPr>
            <w:tcW w:w="0" w:type="auto"/>
            <w:vAlign w:val="center"/>
          </w:tcPr>
          <w:p w14:paraId="548406A4" w14:textId="77777777" w:rsidR="00BD67B3" w:rsidRPr="00C9607F" w:rsidRDefault="00BD67B3"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100</w:t>
            </w:r>
          </w:p>
        </w:tc>
      </w:tr>
      <w:tr w:rsidR="002F17BF" w:rsidRPr="00C9607F" w14:paraId="17E61504" w14:textId="77777777" w:rsidTr="003470C9">
        <w:trPr>
          <w:jc w:val="center"/>
        </w:trPr>
        <w:tc>
          <w:tcPr>
            <w:tcW w:w="0" w:type="auto"/>
            <w:vAlign w:val="center"/>
          </w:tcPr>
          <w:p w14:paraId="52C3B782" w14:textId="77777777" w:rsidR="002F17BF" w:rsidRPr="00C9607F" w:rsidRDefault="00F05397"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7</w:t>
            </w:r>
          </w:p>
        </w:tc>
        <w:tc>
          <w:tcPr>
            <w:tcW w:w="0" w:type="auto"/>
            <w:vAlign w:val="center"/>
          </w:tcPr>
          <w:p w14:paraId="3963E6B2" w14:textId="77777777" w:rsidR="002F17BF" w:rsidRPr="00C9607F" w:rsidRDefault="002F17BF"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SiO</w:t>
            </w:r>
            <w:r w:rsidRPr="00C9607F">
              <w:rPr>
                <w:rFonts w:ascii="Times New Roman" w:hAnsi="Times New Roman" w:cs="Times New Roman"/>
                <w:sz w:val="22"/>
                <w:szCs w:val="22"/>
                <w:vertAlign w:val="subscript"/>
                <w:lang w:val="en-GB"/>
              </w:rPr>
              <w:t>2</w:t>
            </w:r>
            <w:r w:rsidRPr="00C9607F">
              <w:rPr>
                <w:rFonts w:ascii="Times New Roman" w:hAnsi="Times New Roman" w:cs="Times New Roman"/>
                <w:sz w:val="22"/>
                <w:szCs w:val="22"/>
                <w:lang w:val="en-GB"/>
              </w:rPr>
              <w:t>/charcoal</w:t>
            </w:r>
          </w:p>
        </w:tc>
        <w:tc>
          <w:tcPr>
            <w:tcW w:w="0" w:type="auto"/>
            <w:vAlign w:val="center"/>
          </w:tcPr>
          <w:p w14:paraId="489606CA" w14:textId="77777777" w:rsidR="002F17BF" w:rsidRPr="00C9607F" w:rsidRDefault="00CD7284"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2.45 ± 0.30</w:t>
            </w:r>
          </w:p>
        </w:tc>
        <w:tc>
          <w:tcPr>
            <w:tcW w:w="0" w:type="auto"/>
            <w:vAlign w:val="center"/>
          </w:tcPr>
          <w:p w14:paraId="3E8F6234" w14:textId="77777777" w:rsidR="002F17BF" w:rsidRPr="00C9607F" w:rsidRDefault="00CD7284"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100</w:t>
            </w:r>
            <w:r w:rsidR="00D9658A" w:rsidRPr="00C9607F">
              <w:rPr>
                <w:rFonts w:ascii="Times New Roman" w:hAnsi="Times New Roman" w:cs="Times New Roman"/>
                <w:sz w:val="22"/>
                <w:szCs w:val="22"/>
                <w:lang w:val="en-GB"/>
              </w:rPr>
              <w:t>.05</w:t>
            </w:r>
            <w:r w:rsidRPr="00C9607F">
              <w:rPr>
                <w:rFonts w:ascii="Times New Roman" w:hAnsi="Times New Roman" w:cs="Times New Roman"/>
                <w:sz w:val="22"/>
                <w:szCs w:val="22"/>
                <w:lang w:val="en-GB"/>
              </w:rPr>
              <w:t xml:space="preserve"> ± 0.72</w:t>
            </w:r>
          </w:p>
        </w:tc>
        <w:tc>
          <w:tcPr>
            <w:tcW w:w="0" w:type="auto"/>
            <w:vAlign w:val="center"/>
          </w:tcPr>
          <w:p w14:paraId="1DB7312C" w14:textId="77777777" w:rsidR="002F17BF" w:rsidRPr="00C9607F" w:rsidRDefault="00CD7284"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52</w:t>
            </w:r>
          </w:p>
        </w:tc>
      </w:tr>
      <w:tr w:rsidR="006666AB" w:rsidRPr="00C9607F" w14:paraId="180B14DF" w14:textId="77777777" w:rsidTr="003470C9">
        <w:trPr>
          <w:jc w:val="center"/>
        </w:trPr>
        <w:tc>
          <w:tcPr>
            <w:tcW w:w="0" w:type="auto"/>
            <w:vAlign w:val="center"/>
          </w:tcPr>
          <w:p w14:paraId="70C0FE7C" w14:textId="77777777" w:rsidR="006666AB" w:rsidRPr="00C9607F" w:rsidRDefault="00F05397"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8</w:t>
            </w:r>
          </w:p>
        </w:tc>
        <w:tc>
          <w:tcPr>
            <w:tcW w:w="0" w:type="auto"/>
            <w:vAlign w:val="center"/>
          </w:tcPr>
          <w:p w14:paraId="36EFD88D"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Mixture A</w:t>
            </w:r>
          </w:p>
        </w:tc>
        <w:tc>
          <w:tcPr>
            <w:tcW w:w="0" w:type="auto"/>
            <w:vAlign w:val="center"/>
          </w:tcPr>
          <w:p w14:paraId="2A537CA7"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63.81 ± 0.45</w:t>
            </w:r>
          </w:p>
        </w:tc>
        <w:tc>
          <w:tcPr>
            <w:tcW w:w="0" w:type="auto"/>
            <w:vAlign w:val="center"/>
          </w:tcPr>
          <w:p w14:paraId="5FE1EDEE"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196.35 ± 2.27</w:t>
            </w:r>
          </w:p>
        </w:tc>
        <w:tc>
          <w:tcPr>
            <w:tcW w:w="0" w:type="auto"/>
            <w:vAlign w:val="center"/>
          </w:tcPr>
          <w:p w14:paraId="7971A670"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96</w:t>
            </w:r>
          </w:p>
        </w:tc>
      </w:tr>
      <w:tr w:rsidR="006666AB" w:rsidRPr="00C9607F" w14:paraId="275DE0C0" w14:textId="77777777" w:rsidTr="003470C9">
        <w:trPr>
          <w:jc w:val="center"/>
        </w:trPr>
        <w:tc>
          <w:tcPr>
            <w:tcW w:w="0" w:type="auto"/>
            <w:vAlign w:val="center"/>
          </w:tcPr>
          <w:p w14:paraId="7C2C5DFD" w14:textId="77777777" w:rsidR="006666AB" w:rsidRPr="00C9607F" w:rsidRDefault="00F05397"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9</w:t>
            </w:r>
          </w:p>
        </w:tc>
        <w:tc>
          <w:tcPr>
            <w:tcW w:w="0" w:type="auto"/>
            <w:vAlign w:val="center"/>
          </w:tcPr>
          <w:p w14:paraId="4D1EAED7"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Mixture B</w:t>
            </w:r>
          </w:p>
        </w:tc>
        <w:tc>
          <w:tcPr>
            <w:tcW w:w="0" w:type="auto"/>
            <w:vAlign w:val="center"/>
          </w:tcPr>
          <w:p w14:paraId="2D2658BB"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43.62 ± 0.30</w:t>
            </w:r>
          </w:p>
        </w:tc>
        <w:tc>
          <w:tcPr>
            <w:tcW w:w="0" w:type="auto"/>
            <w:vAlign w:val="center"/>
          </w:tcPr>
          <w:p w14:paraId="3326C39E"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173.25 ± 4.79</w:t>
            </w:r>
          </w:p>
        </w:tc>
        <w:tc>
          <w:tcPr>
            <w:tcW w:w="0" w:type="auto"/>
            <w:vAlign w:val="center"/>
          </w:tcPr>
          <w:p w14:paraId="712B5B63"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92</w:t>
            </w:r>
          </w:p>
        </w:tc>
      </w:tr>
      <w:tr w:rsidR="006666AB" w:rsidRPr="00C9607F" w14:paraId="32067A39" w14:textId="77777777" w:rsidTr="003470C9">
        <w:trPr>
          <w:jc w:val="center"/>
        </w:trPr>
        <w:tc>
          <w:tcPr>
            <w:tcW w:w="0" w:type="auto"/>
            <w:vAlign w:val="center"/>
          </w:tcPr>
          <w:p w14:paraId="5783DBEC" w14:textId="77777777" w:rsidR="006666AB" w:rsidRPr="00C9607F" w:rsidRDefault="00F05397"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10</w:t>
            </w:r>
          </w:p>
        </w:tc>
        <w:tc>
          <w:tcPr>
            <w:tcW w:w="0" w:type="auto"/>
            <w:vAlign w:val="center"/>
          </w:tcPr>
          <w:p w14:paraId="7898D315"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Mixture C</w:t>
            </w:r>
          </w:p>
        </w:tc>
        <w:tc>
          <w:tcPr>
            <w:tcW w:w="0" w:type="auto"/>
            <w:vAlign w:val="center"/>
          </w:tcPr>
          <w:p w14:paraId="19E6D17B"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83.82 ± 4.34</w:t>
            </w:r>
          </w:p>
        </w:tc>
        <w:tc>
          <w:tcPr>
            <w:tcW w:w="0" w:type="auto"/>
            <w:vAlign w:val="center"/>
          </w:tcPr>
          <w:p w14:paraId="46FF111B"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219.45 ± 9.23</w:t>
            </w:r>
          </w:p>
        </w:tc>
        <w:tc>
          <w:tcPr>
            <w:tcW w:w="0" w:type="auto"/>
            <w:vAlign w:val="center"/>
          </w:tcPr>
          <w:p w14:paraId="42402634"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96</w:t>
            </w:r>
          </w:p>
        </w:tc>
      </w:tr>
      <w:tr w:rsidR="006666AB" w:rsidRPr="00C9607F" w14:paraId="7EF11BD2" w14:textId="77777777" w:rsidTr="003470C9">
        <w:trPr>
          <w:jc w:val="center"/>
        </w:trPr>
        <w:tc>
          <w:tcPr>
            <w:tcW w:w="0" w:type="auto"/>
            <w:vAlign w:val="center"/>
          </w:tcPr>
          <w:p w14:paraId="3D8BB4AC" w14:textId="77777777" w:rsidR="006666AB" w:rsidRPr="00C9607F" w:rsidRDefault="00BC6B50"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w:t>
            </w:r>
            <w:r w:rsidR="00F05397" w:rsidRPr="00C9607F">
              <w:rPr>
                <w:rFonts w:ascii="Times New Roman" w:hAnsi="Times New Roman" w:cs="Times New Roman"/>
                <w:sz w:val="22"/>
                <w:szCs w:val="22"/>
                <w:lang w:val="en-GB"/>
              </w:rPr>
              <w:t>1</w:t>
            </w:r>
          </w:p>
        </w:tc>
        <w:tc>
          <w:tcPr>
            <w:tcW w:w="0" w:type="auto"/>
            <w:vAlign w:val="center"/>
          </w:tcPr>
          <w:p w14:paraId="339F0DC4"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Mixture D</w:t>
            </w:r>
          </w:p>
        </w:tc>
        <w:tc>
          <w:tcPr>
            <w:tcW w:w="0" w:type="auto"/>
            <w:vAlign w:val="center"/>
          </w:tcPr>
          <w:p w14:paraId="77DFE587"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58.74 ± 0.85</w:t>
            </w:r>
          </w:p>
        </w:tc>
        <w:tc>
          <w:tcPr>
            <w:tcW w:w="0" w:type="auto"/>
            <w:vAlign w:val="center"/>
          </w:tcPr>
          <w:p w14:paraId="63755743"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173.25 ± 1.38</w:t>
            </w:r>
          </w:p>
        </w:tc>
        <w:tc>
          <w:tcPr>
            <w:tcW w:w="0" w:type="auto"/>
            <w:vAlign w:val="center"/>
          </w:tcPr>
          <w:p w14:paraId="27A1A2D9"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86</w:t>
            </w:r>
          </w:p>
        </w:tc>
      </w:tr>
      <w:tr w:rsidR="006666AB" w:rsidRPr="00C9607F" w14:paraId="3BA62961" w14:textId="77777777" w:rsidTr="003470C9">
        <w:trPr>
          <w:jc w:val="center"/>
        </w:trPr>
        <w:tc>
          <w:tcPr>
            <w:tcW w:w="0" w:type="auto"/>
            <w:tcBorders>
              <w:bottom w:val="single" w:sz="4" w:space="0" w:color="auto"/>
            </w:tcBorders>
            <w:vAlign w:val="center"/>
          </w:tcPr>
          <w:p w14:paraId="02C541F3" w14:textId="77777777" w:rsidR="006666AB" w:rsidRPr="00C9607F" w:rsidRDefault="007C61A9"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1</w:t>
            </w:r>
            <w:r w:rsidR="00F05397" w:rsidRPr="00C9607F">
              <w:rPr>
                <w:rFonts w:ascii="Times New Roman" w:hAnsi="Times New Roman" w:cs="Times New Roman"/>
                <w:sz w:val="22"/>
                <w:szCs w:val="22"/>
                <w:lang w:val="en-GB"/>
              </w:rPr>
              <w:t>2</w:t>
            </w:r>
          </w:p>
        </w:tc>
        <w:tc>
          <w:tcPr>
            <w:tcW w:w="0" w:type="auto"/>
            <w:tcBorders>
              <w:bottom w:val="single" w:sz="4" w:space="0" w:color="auto"/>
            </w:tcBorders>
            <w:vAlign w:val="center"/>
          </w:tcPr>
          <w:p w14:paraId="647FC817" w14:textId="77777777" w:rsidR="006666AB" w:rsidRPr="00C9607F" w:rsidRDefault="006666AB" w:rsidP="00D6122E">
            <w:pPr>
              <w:spacing w:line="480" w:lineRule="auto"/>
              <w:jc w:val="both"/>
              <w:rPr>
                <w:rFonts w:ascii="Times New Roman" w:hAnsi="Times New Roman" w:cs="Times New Roman"/>
                <w:sz w:val="22"/>
                <w:szCs w:val="22"/>
                <w:lang w:val="en-GB"/>
              </w:rPr>
            </w:pPr>
            <w:r w:rsidRPr="00C9607F">
              <w:rPr>
                <w:rFonts w:ascii="Times New Roman" w:hAnsi="Times New Roman" w:cs="Times New Roman"/>
                <w:sz w:val="22"/>
                <w:szCs w:val="22"/>
                <w:lang w:val="en-GB"/>
              </w:rPr>
              <w:t>Mixture E</w:t>
            </w:r>
          </w:p>
        </w:tc>
        <w:tc>
          <w:tcPr>
            <w:tcW w:w="0" w:type="auto"/>
            <w:tcBorders>
              <w:bottom w:val="single" w:sz="4" w:space="0" w:color="auto"/>
            </w:tcBorders>
            <w:vAlign w:val="center"/>
          </w:tcPr>
          <w:p w14:paraId="152BF8C5"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67.85 ± 1.48</w:t>
            </w:r>
          </w:p>
        </w:tc>
        <w:tc>
          <w:tcPr>
            <w:tcW w:w="0" w:type="auto"/>
            <w:tcBorders>
              <w:bottom w:val="single" w:sz="4" w:space="0" w:color="auto"/>
            </w:tcBorders>
            <w:vAlign w:val="center"/>
          </w:tcPr>
          <w:p w14:paraId="52F362F3"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207.38 ± 3.82</w:t>
            </w:r>
          </w:p>
        </w:tc>
        <w:tc>
          <w:tcPr>
            <w:tcW w:w="0" w:type="auto"/>
            <w:tcBorders>
              <w:bottom w:val="single" w:sz="4" w:space="0" w:color="auto"/>
            </w:tcBorders>
            <w:vAlign w:val="center"/>
          </w:tcPr>
          <w:p w14:paraId="5E27E5C2" w14:textId="77777777" w:rsidR="006666AB" w:rsidRPr="00C9607F" w:rsidRDefault="006666AB"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96</w:t>
            </w:r>
          </w:p>
        </w:tc>
      </w:tr>
    </w:tbl>
    <w:p w14:paraId="708E4946" w14:textId="77777777" w:rsidR="00602049" w:rsidRPr="00C9607F" w:rsidRDefault="00602049" w:rsidP="00D6122E">
      <w:pPr>
        <w:spacing w:line="480" w:lineRule="auto"/>
        <w:jc w:val="both"/>
        <w:rPr>
          <w:rFonts w:ascii="Times New Roman" w:hAnsi="Times New Roman" w:cs="Times New Roman"/>
          <w:lang w:val="en-GB"/>
        </w:rPr>
      </w:pPr>
    </w:p>
    <w:p w14:paraId="1D9DF6DF" w14:textId="7B17B155" w:rsidR="00301078" w:rsidRPr="00C9607F" w:rsidRDefault="00DD4E55" w:rsidP="00D6122E">
      <w:pPr>
        <w:spacing w:line="480" w:lineRule="auto"/>
        <w:jc w:val="both"/>
        <w:rPr>
          <w:rFonts w:ascii="Times New Roman" w:hAnsi="Times New Roman" w:cs="Times New Roman"/>
          <w:lang w:val="en-GB"/>
        </w:rPr>
      </w:pPr>
      <w:r>
        <w:rPr>
          <w:rFonts w:ascii="Times New Roman" w:hAnsi="Times New Roman" w:cs="Times New Roman"/>
          <w:lang w:val="en-GB"/>
        </w:rPr>
        <w:t xml:space="preserve">As far as </w:t>
      </w:r>
      <w:r w:rsidR="00483738" w:rsidRPr="00C9607F">
        <w:rPr>
          <w:rFonts w:ascii="Times New Roman" w:hAnsi="Times New Roman" w:cs="Times New Roman"/>
          <w:lang w:val="en-GB"/>
        </w:rPr>
        <w:t>adsorption protocols</w:t>
      </w:r>
      <w:r>
        <w:rPr>
          <w:rFonts w:ascii="Times New Roman" w:hAnsi="Times New Roman" w:cs="Times New Roman"/>
          <w:lang w:val="en-GB"/>
        </w:rPr>
        <w:t xml:space="preserve"> are concerned</w:t>
      </w:r>
      <w:r w:rsidR="00483738" w:rsidRPr="00C9607F">
        <w:rPr>
          <w:rFonts w:ascii="Times New Roman" w:hAnsi="Times New Roman" w:cs="Times New Roman"/>
          <w:lang w:val="en-GB"/>
        </w:rPr>
        <w:t xml:space="preserve">, </w:t>
      </w:r>
      <w:r w:rsidR="0023311B" w:rsidRPr="00C9607F">
        <w:rPr>
          <w:rFonts w:ascii="Times New Roman" w:hAnsi="Times New Roman" w:cs="Times New Roman"/>
          <w:lang w:val="en-GB"/>
        </w:rPr>
        <w:t xml:space="preserve">Table 3 compares the </w:t>
      </w:r>
      <w:r w:rsidR="00666ECF" w:rsidRPr="00C9607F">
        <w:rPr>
          <w:rFonts w:ascii="Times New Roman" w:hAnsi="Times New Roman" w:cs="Times New Roman"/>
          <w:lang w:val="en-GB"/>
        </w:rPr>
        <w:t xml:space="preserve">different adsorption efficiencies </w:t>
      </w:r>
      <w:r w:rsidR="0023311B" w:rsidRPr="00C9607F">
        <w:rPr>
          <w:rFonts w:ascii="Times New Roman" w:hAnsi="Times New Roman" w:cs="Times New Roman"/>
          <w:lang w:val="en-GB"/>
        </w:rPr>
        <w:t xml:space="preserve">of </w:t>
      </w:r>
      <w:r>
        <w:rPr>
          <w:rFonts w:ascii="Times New Roman" w:hAnsi="Times New Roman" w:cs="Times New Roman"/>
          <w:lang w:val="en-GB"/>
        </w:rPr>
        <w:t xml:space="preserve">the </w:t>
      </w:r>
      <w:r w:rsidR="0023311B" w:rsidRPr="00C9607F">
        <w:rPr>
          <w:rFonts w:ascii="Times New Roman" w:hAnsi="Times New Roman" w:cs="Times New Roman"/>
          <w:lang w:val="en-GB"/>
        </w:rPr>
        <w:t xml:space="preserve">various adsorbents </w:t>
      </w:r>
      <w:r>
        <w:rPr>
          <w:rFonts w:ascii="Times New Roman" w:hAnsi="Times New Roman" w:cs="Times New Roman"/>
          <w:lang w:val="en-GB"/>
        </w:rPr>
        <w:t xml:space="preserve">used </w:t>
      </w:r>
      <w:r w:rsidR="0023311B" w:rsidRPr="00C9607F">
        <w:rPr>
          <w:rFonts w:ascii="Times New Roman" w:hAnsi="Times New Roman" w:cs="Times New Roman"/>
          <w:lang w:val="en-GB"/>
        </w:rPr>
        <w:t xml:space="preserve">for </w:t>
      </w:r>
      <w:r w:rsidR="00076A7C" w:rsidRPr="00C9607F">
        <w:rPr>
          <w:rFonts w:ascii="Times New Roman" w:hAnsi="Times New Roman" w:cs="Times New Roman"/>
          <w:lang w:val="en-GB"/>
        </w:rPr>
        <w:t>S</w:t>
      </w:r>
      <w:r w:rsidR="0023311B" w:rsidRPr="00C9607F">
        <w:rPr>
          <w:rFonts w:ascii="Times New Roman" w:hAnsi="Times New Roman" w:cs="Times New Roman"/>
          <w:lang w:val="en-GB"/>
        </w:rPr>
        <w:t xml:space="preserve"> and </w:t>
      </w:r>
      <w:r w:rsidR="002E0BD8" w:rsidRPr="00C9607F">
        <w:rPr>
          <w:rFonts w:ascii="Times New Roman" w:hAnsi="Times New Roman" w:cs="Times New Roman"/>
          <w:lang w:val="en-GB"/>
        </w:rPr>
        <w:t>N</w:t>
      </w:r>
      <w:r w:rsidR="0023311B" w:rsidRPr="00C9607F">
        <w:rPr>
          <w:rFonts w:ascii="Times New Roman" w:hAnsi="Times New Roman" w:cs="Times New Roman"/>
          <w:lang w:val="en-GB"/>
        </w:rPr>
        <w:t xml:space="preserve"> removal. </w:t>
      </w:r>
      <w:r w:rsidR="00666ECF" w:rsidRPr="00C9607F">
        <w:rPr>
          <w:rFonts w:ascii="Times New Roman" w:hAnsi="Times New Roman" w:cs="Times New Roman"/>
          <w:lang w:val="en-GB"/>
        </w:rPr>
        <w:t>This</w:t>
      </w:r>
      <w:r w:rsidR="0023311B" w:rsidRPr="00C9607F">
        <w:rPr>
          <w:rFonts w:ascii="Times New Roman" w:hAnsi="Times New Roman" w:cs="Times New Roman"/>
          <w:lang w:val="en-GB"/>
        </w:rPr>
        <w:t xml:space="preserve"> depends on adsorbent properties </w:t>
      </w:r>
      <w:r w:rsidR="00666ECF" w:rsidRPr="00C9607F">
        <w:rPr>
          <w:rFonts w:ascii="Times New Roman" w:hAnsi="Times New Roman" w:cs="Times New Roman"/>
          <w:lang w:val="en-GB"/>
        </w:rPr>
        <w:t>and</w:t>
      </w:r>
      <w:r w:rsidR="002E2777" w:rsidRPr="00C9607F">
        <w:rPr>
          <w:rFonts w:ascii="Times New Roman" w:hAnsi="Times New Roman" w:cs="Times New Roman"/>
          <w:lang w:val="en-GB"/>
        </w:rPr>
        <w:t xml:space="preserve"> </w:t>
      </w:r>
      <w:r>
        <w:rPr>
          <w:rFonts w:ascii="Times New Roman" w:hAnsi="Times New Roman" w:cs="Times New Roman"/>
          <w:lang w:val="en-GB"/>
        </w:rPr>
        <w:t xml:space="preserve">the </w:t>
      </w:r>
      <w:r w:rsidR="00666ECF" w:rsidRPr="00C9607F">
        <w:rPr>
          <w:rFonts w:ascii="Times New Roman" w:hAnsi="Times New Roman" w:cs="Times New Roman"/>
          <w:lang w:val="en-GB"/>
        </w:rPr>
        <w:t>nature of</w:t>
      </w:r>
      <w:r w:rsidR="0023311B" w:rsidRPr="00C9607F">
        <w:rPr>
          <w:rFonts w:ascii="Times New Roman" w:hAnsi="Times New Roman" w:cs="Times New Roman"/>
          <w:lang w:val="en-GB"/>
        </w:rPr>
        <w:t xml:space="preserve"> </w:t>
      </w:r>
      <w:r>
        <w:rPr>
          <w:rFonts w:ascii="Times New Roman" w:hAnsi="Times New Roman" w:cs="Times New Roman"/>
          <w:lang w:val="en-GB"/>
        </w:rPr>
        <w:t xml:space="preserve">the </w:t>
      </w:r>
      <w:r w:rsidR="00076A7C" w:rsidRPr="00C9607F">
        <w:rPr>
          <w:rFonts w:ascii="Times New Roman" w:hAnsi="Times New Roman" w:cs="Times New Roman"/>
          <w:lang w:val="en-GB"/>
        </w:rPr>
        <w:t xml:space="preserve">S </w:t>
      </w:r>
      <w:r w:rsidR="0023311B" w:rsidRPr="00C9607F">
        <w:rPr>
          <w:rFonts w:ascii="Times New Roman" w:hAnsi="Times New Roman" w:cs="Times New Roman"/>
          <w:lang w:val="en-GB"/>
        </w:rPr>
        <w:t xml:space="preserve">and </w:t>
      </w:r>
      <w:r w:rsidR="002E0BD8" w:rsidRPr="00C9607F">
        <w:rPr>
          <w:rFonts w:ascii="Times New Roman" w:hAnsi="Times New Roman" w:cs="Times New Roman"/>
          <w:lang w:val="en-GB"/>
        </w:rPr>
        <w:t xml:space="preserve">N </w:t>
      </w:r>
      <w:r w:rsidR="00666ECF" w:rsidRPr="00C9607F">
        <w:rPr>
          <w:rFonts w:ascii="Times New Roman" w:hAnsi="Times New Roman" w:cs="Times New Roman"/>
          <w:lang w:val="en-GB"/>
        </w:rPr>
        <w:t>compounds</w:t>
      </w:r>
      <w:r w:rsidR="0023311B" w:rsidRPr="00C9607F">
        <w:rPr>
          <w:rFonts w:ascii="Times New Roman" w:hAnsi="Times New Roman" w:cs="Times New Roman"/>
          <w:lang w:val="en-GB"/>
        </w:rPr>
        <w:t xml:space="preserve"> </w:t>
      </w:r>
      <w:r w:rsidR="00666ECF" w:rsidRPr="00C9607F">
        <w:rPr>
          <w:rFonts w:ascii="Times New Roman" w:hAnsi="Times New Roman" w:cs="Times New Roman"/>
          <w:lang w:val="en-GB"/>
        </w:rPr>
        <w:t>to be</w:t>
      </w:r>
      <w:r w:rsidR="0023311B" w:rsidRPr="00C9607F">
        <w:rPr>
          <w:rFonts w:ascii="Times New Roman" w:hAnsi="Times New Roman" w:cs="Times New Roman"/>
          <w:lang w:val="en-GB"/>
        </w:rPr>
        <w:t xml:space="preserve"> removed. </w:t>
      </w:r>
      <w:r w:rsidR="00DF0DAA" w:rsidRPr="00C9607F">
        <w:rPr>
          <w:rFonts w:ascii="Times New Roman" w:hAnsi="Times New Roman" w:cs="Times New Roman"/>
          <w:lang w:val="en-GB"/>
        </w:rPr>
        <w:t>In</w:t>
      </w:r>
      <w:r w:rsidR="0023311B" w:rsidRPr="00C9607F">
        <w:rPr>
          <w:rFonts w:ascii="Times New Roman" w:hAnsi="Times New Roman" w:cs="Times New Roman"/>
          <w:lang w:val="en-GB"/>
        </w:rPr>
        <w:t xml:space="preserve"> these</w:t>
      </w:r>
      <w:r w:rsidR="00DF0DAA" w:rsidRPr="00C9607F">
        <w:rPr>
          <w:rFonts w:ascii="Times New Roman" w:hAnsi="Times New Roman" w:cs="Times New Roman"/>
          <w:lang w:val="en-GB"/>
        </w:rPr>
        <w:t xml:space="preserve"> </w:t>
      </w:r>
      <w:r w:rsidR="00DE4265" w:rsidRPr="00C9607F">
        <w:rPr>
          <w:rFonts w:ascii="Times New Roman" w:hAnsi="Times New Roman" w:cs="Times New Roman"/>
          <w:lang w:val="en-GB"/>
        </w:rPr>
        <w:t>l/s</w:t>
      </w:r>
      <w:r w:rsidR="00DF0DAA" w:rsidRPr="00C9607F">
        <w:rPr>
          <w:rFonts w:ascii="Times New Roman" w:hAnsi="Times New Roman" w:cs="Times New Roman"/>
          <w:lang w:val="en-GB"/>
        </w:rPr>
        <w:t xml:space="preserve"> adsorption</w:t>
      </w:r>
      <w:r w:rsidR="0023311B" w:rsidRPr="00C9607F">
        <w:rPr>
          <w:rFonts w:ascii="Times New Roman" w:hAnsi="Times New Roman" w:cs="Times New Roman"/>
          <w:lang w:val="en-GB"/>
        </w:rPr>
        <w:t>s</w:t>
      </w:r>
      <w:r w:rsidR="007F569D" w:rsidRPr="00C9607F">
        <w:rPr>
          <w:rFonts w:ascii="Times New Roman" w:hAnsi="Times New Roman" w:cs="Times New Roman"/>
          <w:lang w:val="en-GB"/>
        </w:rPr>
        <w:t xml:space="preserve">, </w:t>
      </w:r>
      <w:r w:rsidR="00666ECF" w:rsidRPr="00C9607F">
        <w:rPr>
          <w:rFonts w:ascii="Times New Roman" w:hAnsi="Times New Roman" w:cs="Times New Roman"/>
          <w:lang w:val="en-GB"/>
        </w:rPr>
        <w:t>excellent</w:t>
      </w:r>
      <w:r w:rsidR="007F569D" w:rsidRPr="00C9607F">
        <w:rPr>
          <w:rFonts w:ascii="Times New Roman" w:hAnsi="Times New Roman" w:cs="Times New Roman"/>
          <w:lang w:val="en-GB"/>
        </w:rPr>
        <w:t xml:space="preserve"> results were obtained with s</w:t>
      </w:r>
      <w:r w:rsidR="00DF0DAA" w:rsidRPr="00C9607F">
        <w:rPr>
          <w:rFonts w:ascii="Times New Roman" w:hAnsi="Times New Roman" w:cs="Times New Roman"/>
          <w:lang w:val="en-GB"/>
        </w:rPr>
        <w:t xml:space="preserve">olid media such as </w:t>
      </w:r>
      <w:r w:rsidR="00744213" w:rsidRPr="00C9607F">
        <w:rPr>
          <w:rFonts w:ascii="Times New Roman" w:hAnsi="Times New Roman" w:cs="Times New Roman"/>
          <w:lang w:val="en-GB"/>
        </w:rPr>
        <w:t>SiO</w:t>
      </w:r>
      <w:r w:rsidR="00744213" w:rsidRPr="00C9607F">
        <w:rPr>
          <w:rFonts w:ascii="Times New Roman" w:hAnsi="Times New Roman" w:cs="Times New Roman"/>
          <w:vertAlign w:val="subscript"/>
          <w:lang w:val="en-GB"/>
        </w:rPr>
        <w:t>2</w:t>
      </w:r>
      <w:r w:rsidR="00846394" w:rsidRPr="00C9607F">
        <w:rPr>
          <w:rFonts w:ascii="Times New Roman" w:hAnsi="Times New Roman" w:cs="Times New Roman"/>
          <w:lang w:val="en-GB"/>
        </w:rPr>
        <w:t xml:space="preserve"> (entry 2, </w:t>
      </w:r>
      <w:r w:rsidR="00A4621A" w:rsidRPr="00C9607F">
        <w:rPr>
          <w:rFonts w:ascii="Times New Roman" w:hAnsi="Times New Roman" w:cs="Times New Roman"/>
          <w:lang w:val="en-GB"/>
        </w:rPr>
        <w:t>T</w:t>
      </w:r>
      <w:r w:rsidR="00846394" w:rsidRPr="00C9607F">
        <w:rPr>
          <w:rFonts w:ascii="Times New Roman" w:hAnsi="Times New Roman" w:cs="Times New Roman"/>
          <w:lang w:val="en-GB"/>
        </w:rPr>
        <w:t>able 3)</w:t>
      </w:r>
      <w:r w:rsidR="00DF0DAA" w:rsidRPr="00C9607F">
        <w:rPr>
          <w:rFonts w:ascii="Times New Roman" w:hAnsi="Times New Roman" w:cs="Times New Roman"/>
          <w:lang w:val="en-GB"/>
        </w:rPr>
        <w:t>, acidic Al</w:t>
      </w:r>
      <w:r w:rsidR="00DF0DAA" w:rsidRPr="00C9607F">
        <w:rPr>
          <w:rFonts w:ascii="Times New Roman" w:hAnsi="Times New Roman" w:cs="Times New Roman"/>
          <w:vertAlign w:val="subscript"/>
          <w:lang w:val="en-GB"/>
        </w:rPr>
        <w:t>2</w:t>
      </w:r>
      <w:r w:rsidR="00DF0DAA" w:rsidRPr="00C9607F">
        <w:rPr>
          <w:rFonts w:ascii="Times New Roman" w:hAnsi="Times New Roman" w:cs="Times New Roman"/>
          <w:lang w:val="en-GB"/>
        </w:rPr>
        <w:t>O</w:t>
      </w:r>
      <w:r w:rsidR="00DF0DAA" w:rsidRPr="00C9607F">
        <w:rPr>
          <w:rFonts w:ascii="Times New Roman" w:hAnsi="Times New Roman" w:cs="Times New Roman"/>
          <w:vertAlign w:val="subscript"/>
          <w:lang w:val="en-GB"/>
        </w:rPr>
        <w:t>3</w:t>
      </w:r>
      <w:r w:rsidR="00DF0DAA" w:rsidRPr="00C9607F">
        <w:rPr>
          <w:rFonts w:ascii="Times New Roman" w:hAnsi="Times New Roman" w:cs="Times New Roman"/>
          <w:lang w:val="en-GB"/>
        </w:rPr>
        <w:t xml:space="preserve"> </w:t>
      </w:r>
      <w:r w:rsidR="00846394" w:rsidRPr="00C9607F">
        <w:rPr>
          <w:rFonts w:ascii="Times New Roman" w:hAnsi="Times New Roman" w:cs="Times New Roman"/>
          <w:lang w:val="en-GB"/>
        </w:rPr>
        <w:t xml:space="preserve">(entry 3, </w:t>
      </w:r>
      <w:r w:rsidR="00A4621A" w:rsidRPr="00C9607F">
        <w:rPr>
          <w:rFonts w:ascii="Times New Roman" w:hAnsi="Times New Roman" w:cs="Times New Roman"/>
          <w:lang w:val="en-GB"/>
        </w:rPr>
        <w:t>T</w:t>
      </w:r>
      <w:r w:rsidR="00846394" w:rsidRPr="00C9607F">
        <w:rPr>
          <w:rFonts w:ascii="Times New Roman" w:hAnsi="Times New Roman" w:cs="Times New Roman"/>
          <w:lang w:val="en-GB"/>
        </w:rPr>
        <w:t xml:space="preserve">able 3) </w:t>
      </w:r>
      <w:r w:rsidR="00DF0DAA" w:rsidRPr="00C9607F">
        <w:rPr>
          <w:rFonts w:ascii="Times New Roman" w:hAnsi="Times New Roman" w:cs="Times New Roman"/>
          <w:lang w:val="en-GB"/>
        </w:rPr>
        <w:t>and its mixture with Fuller's earth (Mixture B and D</w:t>
      </w:r>
      <w:r w:rsidR="007F569D" w:rsidRPr="00C9607F">
        <w:rPr>
          <w:rFonts w:ascii="Times New Roman" w:hAnsi="Times New Roman" w:cs="Times New Roman"/>
          <w:lang w:val="en-GB"/>
        </w:rPr>
        <w:t>)</w:t>
      </w:r>
      <w:r w:rsidR="00666ECF" w:rsidRPr="00C9607F">
        <w:rPr>
          <w:rFonts w:ascii="Times New Roman" w:hAnsi="Times New Roman" w:cs="Times New Roman"/>
          <w:lang w:val="en-GB"/>
        </w:rPr>
        <w:t>.</w:t>
      </w:r>
      <w:r w:rsidR="007F569D" w:rsidRPr="00C9607F">
        <w:rPr>
          <w:rFonts w:ascii="Times New Roman" w:hAnsi="Times New Roman" w:cs="Times New Roman"/>
          <w:lang w:val="en-GB"/>
        </w:rPr>
        <w:t xml:space="preserve"> </w:t>
      </w:r>
      <w:r w:rsidR="00666ECF" w:rsidRPr="00C9607F">
        <w:rPr>
          <w:rFonts w:ascii="Times New Roman" w:hAnsi="Times New Roman" w:cs="Times New Roman"/>
          <w:lang w:val="en-GB"/>
        </w:rPr>
        <w:t>N and S content reduction</w:t>
      </w:r>
      <w:r w:rsidR="002E2777" w:rsidRPr="00C9607F">
        <w:rPr>
          <w:rFonts w:ascii="Times New Roman" w:hAnsi="Times New Roman" w:cs="Times New Roman"/>
          <w:lang w:val="en-GB"/>
        </w:rPr>
        <w:t xml:space="preserve"> </w:t>
      </w:r>
      <w:r>
        <w:rPr>
          <w:rFonts w:ascii="Times New Roman" w:hAnsi="Times New Roman" w:cs="Times New Roman"/>
          <w:lang w:val="en-GB"/>
        </w:rPr>
        <w:t xml:space="preserve">of </w:t>
      </w:r>
      <w:r w:rsidR="002E2777" w:rsidRPr="00C9607F">
        <w:rPr>
          <w:rFonts w:ascii="Times New Roman" w:hAnsi="Times New Roman" w:cs="Times New Roman"/>
          <w:lang w:val="en-GB"/>
        </w:rPr>
        <w:t>up to</w:t>
      </w:r>
      <w:r w:rsidR="007F569D" w:rsidRPr="00C9607F">
        <w:rPr>
          <w:rFonts w:ascii="Times New Roman" w:hAnsi="Times New Roman" w:cs="Times New Roman"/>
          <w:lang w:val="en-GB"/>
        </w:rPr>
        <w:t xml:space="preserve"> </w:t>
      </w:r>
      <w:r w:rsidR="00301078" w:rsidRPr="00C9607F">
        <w:rPr>
          <w:rFonts w:ascii="Times New Roman" w:hAnsi="Times New Roman" w:cs="Times New Roman"/>
          <w:lang w:val="en-GB"/>
        </w:rPr>
        <w:t>93% and 35%</w:t>
      </w:r>
      <w:r>
        <w:rPr>
          <w:rFonts w:ascii="Times New Roman" w:hAnsi="Times New Roman" w:cs="Times New Roman"/>
          <w:lang w:val="en-GB"/>
        </w:rPr>
        <w:t>,</w:t>
      </w:r>
      <w:r w:rsidR="00811F8C" w:rsidRPr="00C9607F">
        <w:rPr>
          <w:rFonts w:ascii="Times New Roman" w:hAnsi="Times New Roman" w:cs="Times New Roman"/>
          <w:lang w:val="en-GB"/>
        </w:rPr>
        <w:t xml:space="preserve"> </w:t>
      </w:r>
      <w:r w:rsidRPr="00C9607F">
        <w:rPr>
          <w:rFonts w:ascii="Times New Roman" w:hAnsi="Times New Roman" w:cs="Times New Roman"/>
          <w:lang w:val="en-GB"/>
        </w:rPr>
        <w:t>respectively</w:t>
      </w:r>
      <w:r>
        <w:rPr>
          <w:rFonts w:ascii="Times New Roman" w:hAnsi="Times New Roman" w:cs="Times New Roman"/>
          <w:lang w:val="en-GB"/>
        </w:rPr>
        <w:t>,</w:t>
      </w:r>
      <w:r w:rsidRPr="00C9607F">
        <w:rPr>
          <w:rFonts w:ascii="Times New Roman" w:hAnsi="Times New Roman" w:cs="Times New Roman"/>
          <w:lang w:val="en-GB"/>
        </w:rPr>
        <w:t xml:space="preserve"> </w:t>
      </w:r>
      <w:r w:rsidR="00811F8C" w:rsidRPr="00C9607F">
        <w:rPr>
          <w:rFonts w:ascii="Times New Roman" w:hAnsi="Times New Roman" w:cs="Times New Roman"/>
          <w:lang w:val="en-GB"/>
        </w:rPr>
        <w:t>was obtained</w:t>
      </w:r>
      <w:r w:rsidR="00301078" w:rsidRPr="00C9607F">
        <w:rPr>
          <w:rFonts w:ascii="Times New Roman" w:hAnsi="Times New Roman" w:cs="Times New Roman"/>
          <w:lang w:val="en-GB"/>
        </w:rPr>
        <w:t xml:space="preserve">. </w:t>
      </w:r>
      <w:r w:rsidR="00811F8C" w:rsidRPr="00C9607F">
        <w:rPr>
          <w:rFonts w:ascii="Times New Roman" w:hAnsi="Times New Roman" w:cs="Times New Roman"/>
          <w:lang w:val="en-GB"/>
        </w:rPr>
        <w:t>A</w:t>
      </w:r>
      <w:r w:rsidR="00301078" w:rsidRPr="00C9607F">
        <w:rPr>
          <w:rFonts w:ascii="Times New Roman" w:hAnsi="Times New Roman" w:cs="Times New Roman"/>
          <w:lang w:val="en-GB"/>
        </w:rPr>
        <w:t xml:space="preserve">nother </w:t>
      </w:r>
      <w:r w:rsidR="00811F8C" w:rsidRPr="00C9607F">
        <w:rPr>
          <w:rFonts w:ascii="Times New Roman" w:hAnsi="Times New Roman" w:cs="Times New Roman"/>
          <w:lang w:val="en-GB"/>
        </w:rPr>
        <w:t xml:space="preserve">important </w:t>
      </w:r>
      <w:r w:rsidR="002E2777" w:rsidRPr="00C9607F">
        <w:rPr>
          <w:rFonts w:ascii="Times New Roman" w:hAnsi="Times New Roman" w:cs="Times New Roman"/>
          <w:lang w:val="en-GB"/>
        </w:rPr>
        <w:t>parameter</w:t>
      </w:r>
      <w:r w:rsidR="00811F8C" w:rsidRPr="00C9607F">
        <w:rPr>
          <w:rFonts w:ascii="Times New Roman" w:hAnsi="Times New Roman" w:cs="Times New Roman"/>
          <w:lang w:val="en-GB"/>
        </w:rPr>
        <w:t xml:space="preserve"> is </w:t>
      </w:r>
      <w:r w:rsidR="002E2777" w:rsidRPr="00C9607F">
        <w:rPr>
          <w:rFonts w:ascii="Times New Roman" w:hAnsi="Times New Roman" w:cs="Times New Roman"/>
          <w:lang w:val="en-GB"/>
        </w:rPr>
        <w:t xml:space="preserve">final </w:t>
      </w:r>
      <w:r w:rsidR="00811F8C" w:rsidRPr="00C9607F">
        <w:rPr>
          <w:rFonts w:ascii="Times New Roman" w:hAnsi="Times New Roman" w:cs="Times New Roman"/>
          <w:lang w:val="en-GB"/>
        </w:rPr>
        <w:t xml:space="preserve">diesel recovery that was unsatisfactory with </w:t>
      </w:r>
      <w:r w:rsidR="001327D6" w:rsidRPr="00C9607F">
        <w:rPr>
          <w:rFonts w:ascii="Times New Roman" w:hAnsi="Times New Roman" w:cs="Times New Roman"/>
          <w:lang w:val="en-GB"/>
        </w:rPr>
        <w:t>SiO</w:t>
      </w:r>
      <w:r w:rsidR="00C643E5" w:rsidRPr="00C9607F">
        <w:rPr>
          <w:rFonts w:ascii="Times New Roman" w:hAnsi="Times New Roman" w:cs="Times New Roman"/>
          <w:vertAlign w:val="subscript"/>
          <w:lang w:val="en-GB"/>
        </w:rPr>
        <w:t>2</w:t>
      </w:r>
      <w:r w:rsidR="00301078" w:rsidRPr="00C9607F">
        <w:rPr>
          <w:rFonts w:ascii="Times New Roman" w:hAnsi="Times New Roman" w:cs="Times New Roman"/>
          <w:lang w:val="en-GB"/>
        </w:rPr>
        <w:t>.</w:t>
      </w:r>
    </w:p>
    <w:p w14:paraId="501486FA" w14:textId="77777777" w:rsidR="00301078" w:rsidRPr="00C9607F" w:rsidRDefault="00301078"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Unexpected results were obtained </w:t>
      </w:r>
      <w:r w:rsidR="002E2777" w:rsidRPr="00C9607F">
        <w:rPr>
          <w:rFonts w:ascii="Times New Roman" w:hAnsi="Times New Roman" w:cs="Times New Roman"/>
          <w:lang w:val="en-GB"/>
        </w:rPr>
        <w:t xml:space="preserve">from </w:t>
      </w:r>
      <w:r w:rsidRPr="00C9607F">
        <w:rPr>
          <w:rFonts w:ascii="Times New Roman" w:hAnsi="Times New Roman" w:cs="Times New Roman"/>
          <w:lang w:val="en-GB"/>
        </w:rPr>
        <w:t xml:space="preserve">Fuller’s earth (entry 6, </w:t>
      </w:r>
      <w:r w:rsidR="00A4621A" w:rsidRPr="00C9607F">
        <w:rPr>
          <w:rFonts w:ascii="Times New Roman" w:hAnsi="Times New Roman" w:cs="Times New Roman"/>
          <w:lang w:val="en-GB"/>
        </w:rPr>
        <w:t>T</w:t>
      </w:r>
      <w:r w:rsidRPr="00C9607F">
        <w:rPr>
          <w:rFonts w:ascii="Times New Roman" w:hAnsi="Times New Roman" w:cs="Times New Roman"/>
          <w:lang w:val="en-GB"/>
        </w:rPr>
        <w:t>able 3)</w:t>
      </w:r>
      <w:r w:rsidR="00840815" w:rsidRPr="00C9607F">
        <w:rPr>
          <w:rFonts w:ascii="Times New Roman" w:hAnsi="Times New Roman" w:cs="Times New Roman"/>
          <w:lang w:val="en-GB"/>
        </w:rPr>
        <w:t>,</w:t>
      </w:r>
      <w:r w:rsidRPr="00C9607F">
        <w:rPr>
          <w:rFonts w:ascii="Times New Roman" w:hAnsi="Times New Roman" w:cs="Times New Roman"/>
          <w:lang w:val="en-GB"/>
        </w:rPr>
        <w:t xml:space="preserve"> </w:t>
      </w:r>
      <w:r w:rsidR="002E2777" w:rsidRPr="00C9607F">
        <w:rPr>
          <w:rFonts w:ascii="Times New Roman" w:hAnsi="Times New Roman" w:cs="Times New Roman"/>
          <w:lang w:val="en-GB"/>
        </w:rPr>
        <w:t xml:space="preserve">which is </w:t>
      </w:r>
      <w:r w:rsidRPr="00C9607F">
        <w:rPr>
          <w:rFonts w:ascii="Times New Roman" w:hAnsi="Times New Roman" w:cs="Times New Roman"/>
          <w:lang w:val="en-GB"/>
        </w:rPr>
        <w:t xml:space="preserve">generally used as </w:t>
      </w:r>
      <w:r w:rsidR="002E2777" w:rsidRPr="00C9607F">
        <w:rPr>
          <w:rFonts w:ascii="Times New Roman" w:hAnsi="Times New Roman" w:cs="Times New Roman"/>
          <w:lang w:val="en-GB"/>
        </w:rPr>
        <w:t xml:space="preserve">an </w:t>
      </w:r>
      <w:r w:rsidRPr="00C9607F">
        <w:rPr>
          <w:rFonts w:ascii="Times New Roman" w:hAnsi="Times New Roman" w:cs="Times New Roman"/>
          <w:lang w:val="en-GB"/>
        </w:rPr>
        <w:t>inert solid to increase surface contact area</w:t>
      </w:r>
      <w:r w:rsidR="00840815" w:rsidRPr="00C9607F">
        <w:rPr>
          <w:rFonts w:ascii="Times New Roman" w:hAnsi="Times New Roman" w:cs="Times New Roman"/>
          <w:lang w:val="en-GB"/>
        </w:rPr>
        <w:t>,</w:t>
      </w:r>
      <w:r w:rsidRPr="00C9607F">
        <w:rPr>
          <w:rFonts w:ascii="Times New Roman" w:hAnsi="Times New Roman" w:cs="Times New Roman"/>
          <w:lang w:val="en-GB"/>
        </w:rPr>
        <w:t xml:space="preserve"> but in this case </w:t>
      </w:r>
      <w:r w:rsidR="002E2777" w:rsidRPr="00C9607F">
        <w:rPr>
          <w:rFonts w:ascii="Times New Roman" w:hAnsi="Times New Roman" w:cs="Times New Roman"/>
          <w:lang w:val="en-GB"/>
        </w:rPr>
        <w:t>proved itself to be</w:t>
      </w:r>
      <w:r w:rsidRPr="00C9607F">
        <w:rPr>
          <w:rFonts w:ascii="Times New Roman" w:hAnsi="Times New Roman" w:cs="Times New Roman"/>
          <w:lang w:val="en-GB"/>
        </w:rPr>
        <w:t xml:space="preserve"> an efficient and </w:t>
      </w:r>
      <w:r w:rsidRPr="00C9607F">
        <w:rPr>
          <w:rFonts w:ascii="Times New Roman" w:hAnsi="Times New Roman" w:cs="Times New Roman"/>
          <w:lang w:val="en-GB"/>
        </w:rPr>
        <w:lastRenderedPageBreak/>
        <w:t xml:space="preserve">cheaper </w:t>
      </w:r>
      <w:r w:rsidR="002E2777" w:rsidRPr="00C9607F">
        <w:rPr>
          <w:rFonts w:ascii="Times New Roman" w:hAnsi="Times New Roman" w:cs="Times New Roman"/>
          <w:lang w:val="en-GB"/>
        </w:rPr>
        <w:t xml:space="preserve">diesel desulfurization and denitrification </w:t>
      </w:r>
      <w:r w:rsidRPr="00C9607F">
        <w:rPr>
          <w:rFonts w:ascii="Times New Roman" w:hAnsi="Times New Roman" w:cs="Times New Roman"/>
          <w:lang w:val="en-GB"/>
        </w:rPr>
        <w:t xml:space="preserve">system. Fuller’s earth </w:t>
      </w:r>
      <w:r w:rsidR="002E2777" w:rsidRPr="00C9607F">
        <w:rPr>
          <w:rFonts w:ascii="Times New Roman" w:hAnsi="Times New Roman" w:cs="Times New Roman"/>
          <w:lang w:val="en-GB"/>
        </w:rPr>
        <w:t xml:space="preserve">chiefly </w:t>
      </w:r>
      <w:r w:rsidRPr="00C9607F">
        <w:rPr>
          <w:rFonts w:ascii="Times New Roman" w:hAnsi="Times New Roman" w:cs="Times New Roman"/>
          <w:lang w:val="en-GB"/>
        </w:rPr>
        <w:t xml:space="preserve">consists of hydrated </w:t>
      </w:r>
      <w:r w:rsidR="002E2777" w:rsidRPr="00C9607F">
        <w:rPr>
          <w:rFonts w:ascii="Times New Roman" w:hAnsi="Times New Roman" w:cs="Times New Roman"/>
          <w:lang w:val="en-GB"/>
        </w:rPr>
        <w:t>aluminium</w:t>
      </w:r>
      <w:r w:rsidRPr="00C9607F">
        <w:rPr>
          <w:rFonts w:ascii="Times New Roman" w:hAnsi="Times New Roman" w:cs="Times New Roman"/>
          <w:lang w:val="en-GB"/>
        </w:rPr>
        <w:t xml:space="preserve"> silicates that contain metal ions such as magnesium (Hydrous Magnesium Silicate), sodium and calcium within their structure. Montmorillonite is the </w:t>
      </w:r>
      <w:r w:rsidR="004A2116" w:rsidRPr="00C9607F">
        <w:rPr>
          <w:rFonts w:ascii="Times New Roman" w:hAnsi="Times New Roman" w:cs="Times New Roman"/>
          <w:lang w:val="en-GB"/>
        </w:rPr>
        <w:t>main</w:t>
      </w:r>
      <w:r w:rsidRPr="00C9607F">
        <w:rPr>
          <w:rFonts w:ascii="Times New Roman" w:hAnsi="Times New Roman" w:cs="Times New Roman"/>
          <w:lang w:val="en-GB"/>
        </w:rPr>
        <w:t xml:space="preserve"> clay mineral in Fuller’s earth, but other minerals such as kaolinite, attapulgite and palygorskite also occur and account for its variable chemical composition. </w:t>
      </w:r>
      <w:r w:rsidR="002E2777" w:rsidRPr="00C9607F">
        <w:rPr>
          <w:rFonts w:ascii="Times New Roman" w:hAnsi="Times New Roman" w:cs="Times New Roman"/>
          <w:lang w:val="en-GB"/>
        </w:rPr>
        <w:t>Alt</w:t>
      </w:r>
      <w:r w:rsidRPr="00C9607F">
        <w:rPr>
          <w:rFonts w:ascii="Times New Roman" w:hAnsi="Times New Roman" w:cs="Times New Roman"/>
          <w:lang w:val="en-GB"/>
        </w:rPr>
        <w:t>hough</w:t>
      </w:r>
      <w:r w:rsidR="002E2777" w:rsidRPr="00C9607F">
        <w:rPr>
          <w:rFonts w:ascii="Times New Roman" w:hAnsi="Times New Roman" w:cs="Times New Roman"/>
          <w:lang w:val="en-GB"/>
        </w:rPr>
        <w:t xml:space="preserve"> it is</w:t>
      </w:r>
      <w:r w:rsidRPr="00C9607F">
        <w:rPr>
          <w:rFonts w:ascii="Times New Roman" w:hAnsi="Times New Roman" w:cs="Times New Roman"/>
          <w:lang w:val="en-GB"/>
        </w:rPr>
        <w:t xml:space="preserve"> similar in appearance to clay, Fuller’s earth differs </w:t>
      </w:r>
      <w:r w:rsidR="002E2777" w:rsidRPr="00C9607F">
        <w:rPr>
          <w:rFonts w:ascii="Times New Roman" w:hAnsi="Times New Roman" w:cs="Times New Roman"/>
          <w:lang w:val="en-GB"/>
        </w:rPr>
        <w:t xml:space="preserve">as it is </w:t>
      </w:r>
      <w:r w:rsidRPr="00C9607F">
        <w:rPr>
          <w:rFonts w:ascii="Times New Roman" w:hAnsi="Times New Roman" w:cs="Times New Roman"/>
          <w:lang w:val="en-GB"/>
        </w:rPr>
        <w:t>more fin</w:t>
      </w:r>
      <w:r w:rsidR="002E2777" w:rsidRPr="00C9607F">
        <w:rPr>
          <w:rFonts w:ascii="Times New Roman" w:hAnsi="Times New Roman" w:cs="Times New Roman"/>
          <w:lang w:val="en-GB"/>
        </w:rPr>
        <w:t>ely</w:t>
      </w:r>
      <w:r w:rsidRPr="00C9607F">
        <w:rPr>
          <w:rFonts w:ascii="Times New Roman" w:hAnsi="Times New Roman" w:cs="Times New Roman"/>
          <w:lang w:val="en-GB"/>
        </w:rPr>
        <w:t>-grained and has little natural plasticity. The substance is found in a wide range of natural colours, from brown or green to yellow and white. Fuller’s earth is used to refine and decolourize petroleum products, cottonseed and soy oils, tallow and other fats and oils.</w:t>
      </w:r>
    </w:p>
    <w:p w14:paraId="3E8B06FA" w14:textId="78319433" w:rsidR="00643C1D" w:rsidRPr="00C9607F" w:rsidRDefault="0053127D"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Comparing the results obtained with </w:t>
      </w:r>
      <w:r w:rsidR="002E2777" w:rsidRPr="00C9607F">
        <w:rPr>
          <w:rFonts w:ascii="Times New Roman" w:hAnsi="Times New Roman" w:cs="Times New Roman"/>
          <w:lang w:val="en-GB"/>
        </w:rPr>
        <w:t xml:space="preserve">Fuller’s </w:t>
      </w:r>
      <w:r w:rsidRPr="00C9607F">
        <w:rPr>
          <w:rFonts w:ascii="Times New Roman" w:hAnsi="Times New Roman" w:cs="Times New Roman"/>
          <w:lang w:val="en-GB"/>
        </w:rPr>
        <w:t xml:space="preserve">earth (entry 6, </w:t>
      </w:r>
      <w:r w:rsidR="00A4621A" w:rsidRPr="00C9607F">
        <w:rPr>
          <w:rFonts w:ascii="Times New Roman" w:hAnsi="Times New Roman" w:cs="Times New Roman"/>
          <w:lang w:val="en-GB"/>
        </w:rPr>
        <w:t>T</w:t>
      </w:r>
      <w:r w:rsidRPr="00C9607F">
        <w:rPr>
          <w:rFonts w:ascii="Times New Roman" w:hAnsi="Times New Roman" w:cs="Times New Roman"/>
          <w:lang w:val="en-GB"/>
        </w:rPr>
        <w:t xml:space="preserve">able 3) with the data </w:t>
      </w:r>
      <w:r w:rsidR="00811F8C" w:rsidRPr="00C9607F">
        <w:rPr>
          <w:rFonts w:ascii="Times New Roman" w:hAnsi="Times New Roman" w:cs="Times New Roman"/>
          <w:lang w:val="en-GB"/>
        </w:rPr>
        <w:t xml:space="preserve">from the </w:t>
      </w:r>
      <w:r w:rsidR="002E2777" w:rsidRPr="00C9607F">
        <w:rPr>
          <w:rFonts w:ascii="Times New Roman" w:hAnsi="Times New Roman" w:cs="Times New Roman"/>
          <w:lang w:val="en-GB"/>
        </w:rPr>
        <w:t xml:space="preserve">combination </w:t>
      </w:r>
      <w:r w:rsidRPr="00C9607F">
        <w:rPr>
          <w:rFonts w:ascii="Times New Roman" w:hAnsi="Times New Roman" w:cs="Times New Roman"/>
          <w:lang w:val="en-GB"/>
        </w:rPr>
        <w:t>of Fuller’s earth</w:t>
      </w:r>
      <w:r w:rsidR="002E2777" w:rsidRPr="00C9607F">
        <w:rPr>
          <w:rFonts w:ascii="Times New Roman" w:hAnsi="Times New Roman" w:cs="Times New Roman"/>
          <w:lang w:val="en-GB"/>
        </w:rPr>
        <w:t xml:space="preserve"> and</w:t>
      </w:r>
      <w:r w:rsidRPr="00C9607F">
        <w:rPr>
          <w:rFonts w:ascii="Times New Roman" w:hAnsi="Times New Roman" w:cs="Times New Roman"/>
          <w:lang w:val="en-GB"/>
        </w:rPr>
        <w:t xml:space="preserve"> </w:t>
      </w:r>
      <w:r w:rsidR="00811F8C" w:rsidRPr="00C9607F">
        <w:rPr>
          <w:rFonts w:ascii="Times New Roman" w:hAnsi="Times New Roman" w:cs="Times New Roman"/>
          <w:lang w:val="en-GB"/>
        </w:rPr>
        <w:t>other adsorbents</w:t>
      </w:r>
      <w:r w:rsidR="002E2777" w:rsidRPr="00C9607F">
        <w:rPr>
          <w:rFonts w:ascii="Times New Roman" w:hAnsi="Times New Roman" w:cs="Times New Roman"/>
          <w:lang w:val="en-GB"/>
        </w:rPr>
        <w:t xml:space="preserve"> </w:t>
      </w:r>
      <w:r w:rsidRPr="00C9607F">
        <w:rPr>
          <w:rFonts w:ascii="Times New Roman" w:hAnsi="Times New Roman" w:cs="Times New Roman"/>
          <w:lang w:val="en-GB"/>
        </w:rPr>
        <w:t xml:space="preserve">(entry 8-12, </w:t>
      </w:r>
      <w:r w:rsidR="00A4621A" w:rsidRPr="00C9607F">
        <w:rPr>
          <w:rFonts w:ascii="Times New Roman" w:hAnsi="Times New Roman" w:cs="Times New Roman"/>
          <w:lang w:val="en-GB"/>
        </w:rPr>
        <w:t>T</w:t>
      </w:r>
      <w:r w:rsidRPr="00C9607F">
        <w:rPr>
          <w:rFonts w:ascii="Times New Roman" w:hAnsi="Times New Roman" w:cs="Times New Roman"/>
          <w:lang w:val="en-GB"/>
        </w:rPr>
        <w:t>able 3)</w:t>
      </w:r>
      <w:r w:rsidR="002E2777" w:rsidRPr="00C9607F">
        <w:rPr>
          <w:rFonts w:ascii="Times New Roman" w:hAnsi="Times New Roman" w:cs="Times New Roman"/>
          <w:lang w:val="en-GB"/>
        </w:rPr>
        <w:t xml:space="preserve">, it </w:t>
      </w:r>
      <w:r w:rsidR="00DD4E55" w:rsidRPr="00C9607F">
        <w:rPr>
          <w:rFonts w:ascii="Times New Roman" w:hAnsi="Times New Roman" w:cs="Times New Roman"/>
          <w:lang w:val="en-GB"/>
        </w:rPr>
        <w:t>bec</w:t>
      </w:r>
      <w:r w:rsidR="00DD4E55">
        <w:rPr>
          <w:rFonts w:ascii="Times New Roman" w:hAnsi="Times New Roman" w:cs="Times New Roman"/>
          <w:lang w:val="en-GB"/>
        </w:rPr>
        <w:t>o</w:t>
      </w:r>
      <w:r w:rsidR="00DD4E55" w:rsidRPr="00C9607F">
        <w:rPr>
          <w:rFonts w:ascii="Times New Roman" w:hAnsi="Times New Roman" w:cs="Times New Roman"/>
          <w:lang w:val="en-GB"/>
        </w:rPr>
        <w:t>me</w:t>
      </w:r>
      <w:r w:rsidR="00DD4E55">
        <w:rPr>
          <w:rFonts w:ascii="Times New Roman" w:hAnsi="Times New Roman" w:cs="Times New Roman"/>
          <w:lang w:val="en-GB"/>
        </w:rPr>
        <w:t>s</w:t>
      </w:r>
      <w:r w:rsidR="00DD4E55" w:rsidRPr="00C9607F">
        <w:rPr>
          <w:rFonts w:ascii="Times New Roman" w:hAnsi="Times New Roman" w:cs="Times New Roman"/>
          <w:lang w:val="en-GB"/>
        </w:rPr>
        <w:t xml:space="preserve"> </w:t>
      </w:r>
      <w:r w:rsidRPr="00C9607F">
        <w:rPr>
          <w:rFonts w:ascii="Times New Roman" w:hAnsi="Times New Roman" w:cs="Times New Roman"/>
          <w:lang w:val="en-GB"/>
        </w:rPr>
        <w:t xml:space="preserve">clear that the </w:t>
      </w:r>
      <w:r w:rsidR="002E2777" w:rsidRPr="00C9607F">
        <w:rPr>
          <w:rFonts w:ascii="Times New Roman" w:hAnsi="Times New Roman" w:cs="Times New Roman"/>
          <w:lang w:val="en-GB"/>
        </w:rPr>
        <w:t xml:space="preserve">principle </w:t>
      </w:r>
      <w:r w:rsidRPr="00C9607F">
        <w:rPr>
          <w:rFonts w:ascii="Times New Roman" w:hAnsi="Times New Roman" w:cs="Times New Roman"/>
          <w:lang w:val="en-GB"/>
        </w:rPr>
        <w:t xml:space="preserve">role in S and N adsorption </w:t>
      </w:r>
      <w:r w:rsidR="002E2777" w:rsidRPr="00C9607F">
        <w:rPr>
          <w:rFonts w:ascii="Times New Roman" w:hAnsi="Times New Roman" w:cs="Times New Roman"/>
          <w:lang w:val="en-GB"/>
        </w:rPr>
        <w:t>was being played by</w:t>
      </w:r>
      <w:r w:rsidRPr="00C9607F">
        <w:rPr>
          <w:rFonts w:ascii="Times New Roman" w:hAnsi="Times New Roman" w:cs="Times New Roman"/>
          <w:lang w:val="en-GB"/>
        </w:rPr>
        <w:t xml:space="preserve"> Fuller’s earth.</w:t>
      </w:r>
    </w:p>
    <w:p w14:paraId="76977CB5" w14:textId="77777777" w:rsidR="00404B66" w:rsidRPr="00C9607F" w:rsidRDefault="00900758"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Considering </w:t>
      </w:r>
      <w:r w:rsidR="00157E14" w:rsidRPr="00C9607F">
        <w:rPr>
          <w:rFonts w:ascii="Times New Roman" w:hAnsi="Times New Roman" w:cs="Times New Roman"/>
          <w:lang w:val="en-GB"/>
        </w:rPr>
        <w:t xml:space="preserve">the </w:t>
      </w:r>
      <w:r w:rsidRPr="00C9607F">
        <w:rPr>
          <w:rFonts w:ascii="Times New Roman" w:hAnsi="Times New Roman" w:cs="Times New Roman"/>
          <w:lang w:val="en-GB"/>
        </w:rPr>
        <w:t>good performance of SiO</w:t>
      </w:r>
      <w:r w:rsidRPr="00C9607F">
        <w:rPr>
          <w:rFonts w:ascii="Times New Roman" w:hAnsi="Times New Roman" w:cs="Times New Roman"/>
          <w:vertAlign w:val="subscript"/>
          <w:lang w:val="en-GB"/>
        </w:rPr>
        <w:t>2</w:t>
      </w:r>
      <w:r w:rsidRPr="00C9607F">
        <w:rPr>
          <w:rFonts w:ascii="Times New Roman" w:hAnsi="Times New Roman" w:cs="Times New Roman"/>
          <w:lang w:val="en-GB"/>
        </w:rPr>
        <w:t xml:space="preserve"> and Fuller’s earth</w:t>
      </w:r>
      <w:r w:rsidR="00FB06DA" w:rsidRPr="00C9607F">
        <w:rPr>
          <w:rFonts w:ascii="Times New Roman" w:hAnsi="Times New Roman" w:cs="Times New Roman"/>
          <w:lang w:val="en-GB"/>
        </w:rPr>
        <w:t>,</w:t>
      </w:r>
      <w:r w:rsidRPr="00C9607F">
        <w:rPr>
          <w:rFonts w:ascii="Times New Roman" w:hAnsi="Times New Roman" w:cs="Times New Roman"/>
          <w:lang w:val="en-GB"/>
        </w:rPr>
        <w:t xml:space="preserve"> </w:t>
      </w:r>
      <w:r w:rsidR="00FB06DA" w:rsidRPr="00C9607F">
        <w:rPr>
          <w:rFonts w:ascii="Times New Roman" w:hAnsi="Times New Roman" w:cs="Times New Roman"/>
          <w:lang w:val="en-GB"/>
        </w:rPr>
        <w:t xml:space="preserve">a fine screening was </w:t>
      </w:r>
      <w:r w:rsidRPr="00C9607F">
        <w:rPr>
          <w:rFonts w:ascii="Times New Roman" w:hAnsi="Times New Roman" w:cs="Times New Roman"/>
          <w:lang w:val="en-GB"/>
        </w:rPr>
        <w:t xml:space="preserve">extended </w:t>
      </w:r>
      <w:r w:rsidR="005A11A9" w:rsidRPr="00C9607F">
        <w:rPr>
          <w:rFonts w:ascii="Times New Roman" w:hAnsi="Times New Roman" w:cs="Times New Roman"/>
          <w:lang w:val="en-GB"/>
        </w:rPr>
        <w:t xml:space="preserve">to </w:t>
      </w:r>
      <w:r w:rsidR="000B66B5" w:rsidRPr="00C9607F">
        <w:rPr>
          <w:rFonts w:ascii="Times New Roman" w:hAnsi="Times New Roman" w:cs="Times New Roman"/>
          <w:lang w:val="en-GB"/>
        </w:rPr>
        <w:t>those solid adsorbent</w:t>
      </w:r>
      <w:r w:rsidR="00C25C6E" w:rsidRPr="00C9607F">
        <w:rPr>
          <w:rFonts w:ascii="Times New Roman" w:hAnsi="Times New Roman" w:cs="Times New Roman"/>
          <w:lang w:val="en-GB"/>
        </w:rPr>
        <w:t>s</w:t>
      </w:r>
      <w:r w:rsidR="000B66B5" w:rsidRPr="00C9607F">
        <w:rPr>
          <w:rFonts w:ascii="Times New Roman" w:hAnsi="Times New Roman" w:cs="Times New Roman"/>
          <w:lang w:val="en-GB"/>
        </w:rPr>
        <w:t>.</w:t>
      </w:r>
    </w:p>
    <w:p w14:paraId="2C982E6E" w14:textId="77777777" w:rsidR="00192F22" w:rsidRPr="00C9607F" w:rsidRDefault="003673C4" w:rsidP="00D07DBB">
      <w:pPr>
        <w:spacing w:line="480" w:lineRule="auto"/>
        <w:jc w:val="center"/>
        <w:rPr>
          <w:rFonts w:ascii="Times New Roman" w:hAnsi="Times New Roman" w:cs="Times New Roman"/>
          <w:b/>
          <w:lang w:val="en-GB"/>
        </w:rPr>
      </w:pPr>
      <w:r w:rsidRPr="00C9607F">
        <w:rPr>
          <w:rFonts w:ascii="Times New Roman" w:hAnsi="Times New Roman" w:cs="Times New Roman"/>
          <w:b/>
          <w:lang w:val="en-GB"/>
        </w:rPr>
        <w:t>Table 4</w:t>
      </w:r>
    </w:p>
    <w:p w14:paraId="653A0368" w14:textId="1761582D" w:rsidR="00404B66" w:rsidRPr="00C9607F" w:rsidRDefault="002E0BD8" w:rsidP="00D07DBB">
      <w:pPr>
        <w:spacing w:line="480" w:lineRule="auto"/>
        <w:jc w:val="center"/>
        <w:rPr>
          <w:rFonts w:ascii="Times New Roman" w:hAnsi="Times New Roman" w:cs="Times New Roman"/>
          <w:lang w:val="en-GB"/>
        </w:rPr>
      </w:pPr>
      <w:r w:rsidRPr="00C9607F">
        <w:rPr>
          <w:rFonts w:ascii="Times New Roman" w:hAnsi="Times New Roman" w:cs="Times New Roman"/>
          <w:lang w:val="en-GB"/>
        </w:rPr>
        <w:t>N</w:t>
      </w:r>
      <w:r w:rsidR="003673C4" w:rsidRPr="00C9607F">
        <w:rPr>
          <w:rFonts w:ascii="Times New Roman" w:hAnsi="Times New Roman" w:cs="Times New Roman"/>
          <w:lang w:val="en-GB"/>
        </w:rPr>
        <w:t xml:space="preserve"> and </w:t>
      </w:r>
      <w:r w:rsidR="00076A7C" w:rsidRPr="00C9607F">
        <w:rPr>
          <w:rFonts w:ascii="Times New Roman" w:hAnsi="Times New Roman" w:cs="Times New Roman"/>
          <w:lang w:val="en-GB"/>
        </w:rPr>
        <w:t xml:space="preserve">S </w:t>
      </w:r>
      <w:r w:rsidR="003673C4" w:rsidRPr="00C9607F">
        <w:rPr>
          <w:rFonts w:ascii="Times New Roman" w:hAnsi="Times New Roman" w:cs="Times New Roman"/>
          <w:lang w:val="en-GB"/>
        </w:rPr>
        <w:t xml:space="preserve">amount (ppm) after diesel </w:t>
      </w:r>
      <w:r w:rsidR="00DE4265" w:rsidRPr="00C9607F">
        <w:rPr>
          <w:rFonts w:ascii="Times New Roman" w:hAnsi="Times New Roman" w:cs="Times New Roman"/>
          <w:lang w:val="en-GB"/>
        </w:rPr>
        <w:t>l</w:t>
      </w:r>
      <w:r w:rsidR="003673C4" w:rsidRPr="00C9607F">
        <w:rPr>
          <w:rFonts w:ascii="Times New Roman" w:hAnsi="Times New Roman" w:cs="Times New Roman"/>
          <w:lang w:val="en-GB"/>
        </w:rPr>
        <w:t>/</w:t>
      </w:r>
      <w:r w:rsidR="00DE4265" w:rsidRPr="00C9607F">
        <w:rPr>
          <w:rFonts w:ascii="Times New Roman" w:hAnsi="Times New Roman" w:cs="Times New Roman"/>
          <w:lang w:val="en-GB"/>
        </w:rPr>
        <w:t>s</w:t>
      </w:r>
      <w:r w:rsidR="003673C4" w:rsidRPr="00C9607F">
        <w:rPr>
          <w:rFonts w:ascii="Times New Roman" w:hAnsi="Times New Roman" w:cs="Times New Roman"/>
          <w:lang w:val="en-GB"/>
        </w:rPr>
        <w:t xml:space="preserve"> filtration </w:t>
      </w:r>
      <w:r w:rsidR="00DD4E55">
        <w:rPr>
          <w:rFonts w:ascii="Times New Roman" w:hAnsi="Times New Roman" w:cs="Times New Roman"/>
          <w:lang w:val="en-GB"/>
        </w:rPr>
        <w:t>at</w:t>
      </w:r>
      <w:r w:rsidR="00DD4E55" w:rsidRPr="00C9607F">
        <w:rPr>
          <w:rFonts w:ascii="Times New Roman" w:hAnsi="Times New Roman" w:cs="Times New Roman"/>
          <w:lang w:val="en-GB"/>
        </w:rPr>
        <w:t xml:space="preserve"> </w:t>
      </w:r>
      <w:r w:rsidR="00DD4E55">
        <w:rPr>
          <w:rFonts w:ascii="Times New Roman" w:hAnsi="Times New Roman" w:cs="Times New Roman"/>
          <w:lang w:val="en-GB"/>
        </w:rPr>
        <w:t>various</w:t>
      </w:r>
      <w:r w:rsidR="00DD4E55" w:rsidRPr="00C9607F">
        <w:rPr>
          <w:rFonts w:ascii="Times New Roman" w:hAnsi="Times New Roman" w:cs="Times New Roman"/>
          <w:lang w:val="en-GB"/>
        </w:rPr>
        <w:t xml:space="preserve"> SiO</w:t>
      </w:r>
      <w:r w:rsidR="00DD4E55" w:rsidRPr="00C9607F">
        <w:rPr>
          <w:rFonts w:ascii="Times New Roman" w:hAnsi="Times New Roman" w:cs="Times New Roman"/>
          <w:vertAlign w:val="subscript"/>
          <w:lang w:val="en-GB"/>
        </w:rPr>
        <w:t>2</w:t>
      </w:r>
      <w:r w:rsidR="00DD4E55" w:rsidRPr="00C9607F">
        <w:rPr>
          <w:rFonts w:ascii="Times New Roman" w:hAnsi="Times New Roman" w:cs="Times New Roman"/>
          <w:lang w:val="en-GB"/>
        </w:rPr>
        <w:t xml:space="preserve"> and Fuller’s earth </w:t>
      </w:r>
      <w:r w:rsidR="003673C4" w:rsidRPr="00C9607F">
        <w:rPr>
          <w:rFonts w:ascii="Times New Roman" w:hAnsi="Times New Roman" w:cs="Times New Roman"/>
          <w:lang w:val="en-GB"/>
        </w:rPr>
        <w:t>ratio</w:t>
      </w:r>
      <w:r w:rsidR="005A11A9" w:rsidRPr="00C9607F">
        <w:rPr>
          <w:rFonts w:ascii="Times New Roman" w:hAnsi="Times New Roman" w:cs="Times New Roman"/>
          <w:lang w:val="en-GB"/>
        </w:rPr>
        <w:t>s</w:t>
      </w:r>
      <w:r w:rsidR="003673C4" w:rsidRPr="00C9607F">
        <w:rPr>
          <w:rFonts w:ascii="Times New Roman" w:hAnsi="Times New Roman" w:cs="Times New Roman"/>
          <w:lang w:val="en-GB"/>
        </w:rPr>
        <w:t xml:space="preserve"> (v/w) (initial content in diesel was </w:t>
      </w:r>
      <w:r w:rsidR="007D048F" w:rsidRPr="00C9607F">
        <w:rPr>
          <w:rFonts w:ascii="Times New Roman" w:hAnsi="Times New Roman" w:cs="Times New Roman"/>
          <w:lang w:val="en-GB"/>
        </w:rPr>
        <w:t>S = 231 ± 3.63 ppm, and N = 115.50 ± 1.25 ppm)</w:t>
      </w:r>
    </w:p>
    <w:tbl>
      <w:tblPr>
        <w:tblW w:w="0" w:type="auto"/>
        <w:jc w:val="center"/>
        <w:tblBorders>
          <w:top w:val="single" w:sz="4" w:space="0" w:color="auto"/>
          <w:bottom w:val="single" w:sz="4" w:space="0" w:color="auto"/>
        </w:tblBorders>
        <w:tblLook w:val="00A0" w:firstRow="1" w:lastRow="0" w:firstColumn="1" w:lastColumn="0" w:noHBand="0" w:noVBand="0"/>
      </w:tblPr>
      <w:tblGrid>
        <w:gridCol w:w="766"/>
        <w:gridCol w:w="1396"/>
        <w:gridCol w:w="1001"/>
        <w:gridCol w:w="1437"/>
        <w:gridCol w:w="1547"/>
        <w:gridCol w:w="2073"/>
      </w:tblGrid>
      <w:tr w:rsidR="00404B66" w:rsidRPr="00C9607F" w14:paraId="5FCDFE2B" w14:textId="77777777" w:rsidTr="00D07DBB">
        <w:trPr>
          <w:jc w:val="center"/>
        </w:trPr>
        <w:tc>
          <w:tcPr>
            <w:tcW w:w="0" w:type="auto"/>
            <w:vMerge w:val="restart"/>
            <w:tcBorders>
              <w:top w:val="single" w:sz="4" w:space="0" w:color="auto"/>
            </w:tcBorders>
            <w:shd w:val="clear" w:color="auto" w:fill="auto"/>
            <w:vAlign w:val="center"/>
          </w:tcPr>
          <w:p w14:paraId="7DA197A0" w14:textId="77777777" w:rsidR="00404B66" w:rsidRPr="00C9607F" w:rsidRDefault="00404B66"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Entry</w:t>
            </w:r>
          </w:p>
        </w:tc>
        <w:tc>
          <w:tcPr>
            <w:tcW w:w="0" w:type="auto"/>
            <w:vMerge w:val="restart"/>
            <w:tcBorders>
              <w:top w:val="single" w:sz="4" w:space="0" w:color="auto"/>
            </w:tcBorders>
            <w:shd w:val="clear" w:color="auto" w:fill="auto"/>
            <w:vAlign w:val="center"/>
          </w:tcPr>
          <w:p w14:paraId="3B42D614" w14:textId="77777777" w:rsidR="00404B66" w:rsidRPr="00C9607F" w:rsidRDefault="00404B66"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Adsorbent</w:t>
            </w:r>
          </w:p>
        </w:tc>
        <w:tc>
          <w:tcPr>
            <w:tcW w:w="0" w:type="auto"/>
            <w:vMerge w:val="restart"/>
            <w:tcBorders>
              <w:top w:val="single" w:sz="4" w:space="0" w:color="auto"/>
            </w:tcBorders>
            <w:shd w:val="clear" w:color="auto" w:fill="auto"/>
            <w:vAlign w:val="center"/>
          </w:tcPr>
          <w:p w14:paraId="0E1B87F9" w14:textId="77777777" w:rsidR="00404B66" w:rsidRPr="00C9607F" w:rsidRDefault="00082524"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l</w:t>
            </w:r>
            <w:r w:rsidR="00404B66" w:rsidRPr="00C9607F">
              <w:rPr>
                <w:rFonts w:ascii="Times New Roman" w:hAnsi="Times New Roman" w:cs="Times New Roman"/>
                <w:b/>
                <w:sz w:val="22"/>
                <w:szCs w:val="22"/>
                <w:lang w:val="en-GB"/>
              </w:rPr>
              <w:t>/</w:t>
            </w:r>
            <w:r w:rsidRPr="00C9607F">
              <w:rPr>
                <w:rFonts w:ascii="Times New Roman" w:hAnsi="Times New Roman" w:cs="Times New Roman"/>
                <w:b/>
                <w:sz w:val="22"/>
                <w:szCs w:val="22"/>
                <w:lang w:val="en-GB"/>
              </w:rPr>
              <w:t>s</w:t>
            </w:r>
            <w:r w:rsidR="003673C4" w:rsidRPr="00C9607F">
              <w:rPr>
                <w:rFonts w:ascii="Times New Roman" w:hAnsi="Times New Roman" w:cs="Times New Roman"/>
                <w:b/>
                <w:sz w:val="22"/>
                <w:szCs w:val="22"/>
                <w:lang w:val="en-GB"/>
              </w:rPr>
              <w:t xml:space="preserve"> ratio</w:t>
            </w:r>
            <w:r w:rsidR="003673C4" w:rsidRPr="00C9607F">
              <w:rPr>
                <w:rFonts w:ascii="Times New Roman" w:hAnsi="Times New Roman" w:cs="Times New Roman"/>
                <w:b/>
                <w:sz w:val="22"/>
                <w:szCs w:val="22"/>
                <w:vertAlign w:val="superscript"/>
                <w:lang w:val="en-GB"/>
              </w:rPr>
              <w:t>a</w:t>
            </w:r>
          </w:p>
        </w:tc>
        <w:tc>
          <w:tcPr>
            <w:tcW w:w="0" w:type="auto"/>
            <w:gridSpan w:val="2"/>
            <w:tcBorders>
              <w:top w:val="single" w:sz="4" w:space="0" w:color="auto"/>
            </w:tcBorders>
            <w:shd w:val="clear" w:color="auto" w:fill="auto"/>
            <w:vAlign w:val="center"/>
          </w:tcPr>
          <w:p w14:paraId="513C129B" w14:textId="77777777" w:rsidR="00404B66" w:rsidRPr="00C9607F" w:rsidRDefault="00404B66"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Residual (ppm)</w:t>
            </w:r>
          </w:p>
        </w:tc>
        <w:tc>
          <w:tcPr>
            <w:tcW w:w="0" w:type="auto"/>
            <w:vMerge w:val="restart"/>
            <w:tcBorders>
              <w:top w:val="single" w:sz="4" w:space="0" w:color="auto"/>
            </w:tcBorders>
            <w:shd w:val="clear" w:color="auto" w:fill="auto"/>
            <w:vAlign w:val="center"/>
          </w:tcPr>
          <w:p w14:paraId="08A2922A" w14:textId="77777777" w:rsidR="00404B66" w:rsidRPr="00C9607F" w:rsidRDefault="007B6679"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 xml:space="preserve">Diesel recovery </w:t>
            </w:r>
            <w:r w:rsidR="00404B66" w:rsidRPr="00C9607F">
              <w:rPr>
                <w:rFonts w:ascii="Times New Roman" w:hAnsi="Times New Roman" w:cs="Times New Roman"/>
                <w:b/>
                <w:sz w:val="22"/>
                <w:szCs w:val="22"/>
                <w:lang w:val="en-GB"/>
              </w:rPr>
              <w:t>(%)</w:t>
            </w:r>
          </w:p>
        </w:tc>
      </w:tr>
      <w:tr w:rsidR="00404B66" w:rsidRPr="00C9607F" w14:paraId="6CE6AAAB" w14:textId="77777777" w:rsidTr="00D07DBB">
        <w:trPr>
          <w:trHeight w:val="272"/>
          <w:jc w:val="center"/>
        </w:trPr>
        <w:tc>
          <w:tcPr>
            <w:tcW w:w="0" w:type="auto"/>
            <w:vMerge/>
            <w:tcBorders>
              <w:bottom w:val="single" w:sz="4" w:space="0" w:color="auto"/>
            </w:tcBorders>
            <w:shd w:val="clear" w:color="auto" w:fill="auto"/>
            <w:vAlign w:val="center"/>
          </w:tcPr>
          <w:p w14:paraId="7C9C9833" w14:textId="77777777" w:rsidR="00404B66" w:rsidRPr="00C9607F" w:rsidRDefault="00404B66" w:rsidP="00D07DBB">
            <w:pPr>
              <w:spacing w:line="480" w:lineRule="auto"/>
              <w:jc w:val="center"/>
              <w:rPr>
                <w:rFonts w:ascii="Times New Roman" w:hAnsi="Times New Roman" w:cs="Times New Roman"/>
                <w:b/>
                <w:sz w:val="22"/>
                <w:szCs w:val="22"/>
                <w:lang w:val="en-GB"/>
              </w:rPr>
            </w:pPr>
          </w:p>
        </w:tc>
        <w:tc>
          <w:tcPr>
            <w:tcW w:w="0" w:type="auto"/>
            <w:vMerge/>
            <w:tcBorders>
              <w:bottom w:val="single" w:sz="4" w:space="0" w:color="auto"/>
            </w:tcBorders>
            <w:shd w:val="clear" w:color="auto" w:fill="auto"/>
            <w:vAlign w:val="center"/>
          </w:tcPr>
          <w:p w14:paraId="1E87E1E7" w14:textId="77777777" w:rsidR="00404B66" w:rsidRPr="00C9607F" w:rsidRDefault="00404B66" w:rsidP="00D07DBB">
            <w:pPr>
              <w:spacing w:line="480" w:lineRule="auto"/>
              <w:jc w:val="center"/>
              <w:rPr>
                <w:rFonts w:ascii="Times New Roman" w:hAnsi="Times New Roman" w:cs="Times New Roman"/>
                <w:b/>
                <w:sz w:val="22"/>
                <w:szCs w:val="22"/>
                <w:lang w:val="en-GB"/>
              </w:rPr>
            </w:pPr>
          </w:p>
        </w:tc>
        <w:tc>
          <w:tcPr>
            <w:tcW w:w="0" w:type="auto"/>
            <w:vMerge/>
            <w:tcBorders>
              <w:bottom w:val="single" w:sz="4" w:space="0" w:color="auto"/>
            </w:tcBorders>
            <w:shd w:val="clear" w:color="auto" w:fill="auto"/>
            <w:vAlign w:val="center"/>
          </w:tcPr>
          <w:p w14:paraId="5DF21AAE" w14:textId="77777777" w:rsidR="00404B66" w:rsidRPr="00C9607F" w:rsidRDefault="00404B66" w:rsidP="00D07DBB">
            <w:pPr>
              <w:spacing w:line="480" w:lineRule="auto"/>
              <w:jc w:val="center"/>
              <w:rPr>
                <w:rFonts w:ascii="Times New Roman" w:hAnsi="Times New Roman" w:cs="Times New Roman"/>
                <w:b/>
                <w:sz w:val="22"/>
                <w:szCs w:val="22"/>
                <w:lang w:val="en-GB"/>
              </w:rPr>
            </w:pPr>
          </w:p>
        </w:tc>
        <w:tc>
          <w:tcPr>
            <w:tcW w:w="0" w:type="auto"/>
            <w:tcBorders>
              <w:bottom w:val="single" w:sz="4" w:space="0" w:color="auto"/>
            </w:tcBorders>
            <w:shd w:val="clear" w:color="auto" w:fill="auto"/>
            <w:vAlign w:val="center"/>
          </w:tcPr>
          <w:p w14:paraId="2BF67528" w14:textId="77777777" w:rsidR="00404B66" w:rsidRPr="00C9607F" w:rsidRDefault="00404B66"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N</w:t>
            </w:r>
          </w:p>
        </w:tc>
        <w:tc>
          <w:tcPr>
            <w:tcW w:w="0" w:type="auto"/>
            <w:tcBorders>
              <w:bottom w:val="single" w:sz="4" w:space="0" w:color="auto"/>
            </w:tcBorders>
            <w:shd w:val="clear" w:color="auto" w:fill="auto"/>
            <w:vAlign w:val="center"/>
          </w:tcPr>
          <w:p w14:paraId="28F9413F" w14:textId="77777777" w:rsidR="00404B66" w:rsidRPr="00C9607F" w:rsidRDefault="00404B66"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S</w:t>
            </w:r>
          </w:p>
        </w:tc>
        <w:tc>
          <w:tcPr>
            <w:tcW w:w="0" w:type="auto"/>
            <w:vMerge/>
            <w:tcBorders>
              <w:bottom w:val="single" w:sz="4" w:space="0" w:color="auto"/>
            </w:tcBorders>
            <w:shd w:val="clear" w:color="auto" w:fill="auto"/>
            <w:vAlign w:val="center"/>
          </w:tcPr>
          <w:p w14:paraId="7D48CCD3" w14:textId="77777777" w:rsidR="00404B66" w:rsidRPr="00C9607F" w:rsidRDefault="00404B66" w:rsidP="00D07DBB">
            <w:pPr>
              <w:spacing w:line="480" w:lineRule="auto"/>
              <w:jc w:val="center"/>
              <w:rPr>
                <w:rFonts w:ascii="Times New Roman" w:hAnsi="Times New Roman" w:cs="Times New Roman"/>
                <w:b/>
                <w:sz w:val="22"/>
                <w:szCs w:val="22"/>
                <w:lang w:val="en-GB"/>
              </w:rPr>
            </w:pPr>
          </w:p>
        </w:tc>
      </w:tr>
      <w:tr w:rsidR="00DA70B1" w:rsidRPr="00C9607F" w14:paraId="6B48320A" w14:textId="77777777" w:rsidTr="00D07DBB">
        <w:trPr>
          <w:jc w:val="center"/>
        </w:trPr>
        <w:tc>
          <w:tcPr>
            <w:tcW w:w="0" w:type="auto"/>
            <w:shd w:val="clear" w:color="auto" w:fill="auto"/>
            <w:vAlign w:val="center"/>
          </w:tcPr>
          <w:p w14:paraId="682E513D"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w:t>
            </w:r>
          </w:p>
        </w:tc>
        <w:tc>
          <w:tcPr>
            <w:tcW w:w="0" w:type="auto"/>
            <w:vMerge w:val="restart"/>
            <w:shd w:val="clear" w:color="auto" w:fill="auto"/>
            <w:vAlign w:val="center"/>
          </w:tcPr>
          <w:p w14:paraId="53EF7962"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SiO</w:t>
            </w:r>
            <w:r w:rsidRPr="00C9607F">
              <w:rPr>
                <w:rFonts w:ascii="Times New Roman" w:hAnsi="Times New Roman" w:cs="Times New Roman"/>
                <w:sz w:val="22"/>
                <w:szCs w:val="22"/>
                <w:vertAlign w:val="subscript"/>
                <w:lang w:val="en-GB"/>
              </w:rPr>
              <w:t>2</w:t>
            </w:r>
          </w:p>
        </w:tc>
        <w:tc>
          <w:tcPr>
            <w:tcW w:w="0" w:type="auto"/>
            <w:shd w:val="clear" w:color="auto" w:fill="auto"/>
            <w:vAlign w:val="center"/>
          </w:tcPr>
          <w:p w14:paraId="251097D8"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1:0.05</w:t>
            </w:r>
          </w:p>
        </w:tc>
        <w:tc>
          <w:tcPr>
            <w:tcW w:w="0" w:type="auto"/>
            <w:shd w:val="clear" w:color="auto" w:fill="auto"/>
            <w:vAlign w:val="center"/>
          </w:tcPr>
          <w:p w14:paraId="089DFAE3"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100.03 ± 0.49</w:t>
            </w:r>
          </w:p>
        </w:tc>
        <w:tc>
          <w:tcPr>
            <w:tcW w:w="0" w:type="auto"/>
            <w:shd w:val="clear" w:color="auto" w:fill="auto"/>
            <w:vAlign w:val="center"/>
          </w:tcPr>
          <w:p w14:paraId="2FAE7988"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207.90 ± 6.85</w:t>
            </w:r>
          </w:p>
        </w:tc>
        <w:tc>
          <w:tcPr>
            <w:tcW w:w="0" w:type="auto"/>
            <w:shd w:val="clear" w:color="auto" w:fill="auto"/>
            <w:vAlign w:val="center"/>
          </w:tcPr>
          <w:p w14:paraId="5379308B"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96</w:t>
            </w:r>
          </w:p>
        </w:tc>
      </w:tr>
      <w:tr w:rsidR="00DA70B1" w:rsidRPr="00C9607F" w14:paraId="3EBDDDF6" w14:textId="77777777" w:rsidTr="00D07DBB">
        <w:trPr>
          <w:jc w:val="center"/>
        </w:trPr>
        <w:tc>
          <w:tcPr>
            <w:tcW w:w="0" w:type="auto"/>
            <w:shd w:val="clear" w:color="auto" w:fill="auto"/>
            <w:vAlign w:val="center"/>
          </w:tcPr>
          <w:p w14:paraId="4BB498E7"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w:t>
            </w:r>
          </w:p>
        </w:tc>
        <w:tc>
          <w:tcPr>
            <w:tcW w:w="0" w:type="auto"/>
            <w:vMerge/>
            <w:shd w:val="clear" w:color="auto" w:fill="auto"/>
            <w:vAlign w:val="center"/>
          </w:tcPr>
          <w:p w14:paraId="6A5AA5B7"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3294487B"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1:0.1</w:t>
            </w:r>
          </w:p>
        </w:tc>
        <w:tc>
          <w:tcPr>
            <w:tcW w:w="0" w:type="auto"/>
            <w:shd w:val="clear" w:color="auto" w:fill="auto"/>
            <w:vAlign w:val="center"/>
          </w:tcPr>
          <w:p w14:paraId="7DAD58D8"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84.38 ± 1.40</w:t>
            </w:r>
          </w:p>
        </w:tc>
        <w:tc>
          <w:tcPr>
            <w:tcW w:w="0" w:type="auto"/>
            <w:shd w:val="clear" w:color="auto" w:fill="auto"/>
            <w:vAlign w:val="center"/>
          </w:tcPr>
          <w:p w14:paraId="7E363F37"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184.80 ± 3.45</w:t>
            </w:r>
          </w:p>
        </w:tc>
        <w:tc>
          <w:tcPr>
            <w:tcW w:w="0" w:type="auto"/>
            <w:shd w:val="clear" w:color="auto" w:fill="auto"/>
            <w:vAlign w:val="center"/>
          </w:tcPr>
          <w:p w14:paraId="02241ECA"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90</w:t>
            </w:r>
          </w:p>
        </w:tc>
      </w:tr>
      <w:tr w:rsidR="00DA70B1" w:rsidRPr="00C9607F" w14:paraId="0F2F7AA8" w14:textId="77777777" w:rsidTr="00D07DBB">
        <w:trPr>
          <w:jc w:val="center"/>
        </w:trPr>
        <w:tc>
          <w:tcPr>
            <w:tcW w:w="0" w:type="auto"/>
            <w:shd w:val="clear" w:color="auto" w:fill="auto"/>
            <w:vAlign w:val="center"/>
          </w:tcPr>
          <w:p w14:paraId="14F8F127"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3</w:t>
            </w:r>
          </w:p>
        </w:tc>
        <w:tc>
          <w:tcPr>
            <w:tcW w:w="0" w:type="auto"/>
            <w:vMerge/>
            <w:shd w:val="clear" w:color="auto" w:fill="auto"/>
            <w:vAlign w:val="center"/>
          </w:tcPr>
          <w:p w14:paraId="2D4813ED"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41312BC3"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1:0.2</w:t>
            </w:r>
          </w:p>
        </w:tc>
        <w:tc>
          <w:tcPr>
            <w:tcW w:w="0" w:type="auto"/>
            <w:shd w:val="clear" w:color="auto" w:fill="auto"/>
            <w:vAlign w:val="center"/>
          </w:tcPr>
          <w:p w14:paraId="1668A851"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78.93 ± 4.98</w:t>
            </w:r>
          </w:p>
        </w:tc>
        <w:tc>
          <w:tcPr>
            <w:tcW w:w="0" w:type="auto"/>
            <w:shd w:val="clear" w:color="auto" w:fill="auto"/>
            <w:vAlign w:val="center"/>
          </w:tcPr>
          <w:p w14:paraId="480DE20C"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w:t>
            </w:r>
            <w:r w:rsidR="006D537F" w:rsidRPr="00C9607F">
              <w:rPr>
                <w:rFonts w:ascii="Times New Roman" w:hAnsi="Times New Roman" w:cs="Times New Roman"/>
                <w:sz w:val="22"/>
                <w:szCs w:val="22"/>
                <w:lang w:val="en-GB"/>
              </w:rPr>
              <w:t>3</w:t>
            </w:r>
            <w:r w:rsidRPr="00C9607F">
              <w:rPr>
                <w:rFonts w:ascii="Times New Roman" w:hAnsi="Times New Roman" w:cs="Times New Roman"/>
                <w:sz w:val="22"/>
                <w:szCs w:val="22"/>
                <w:lang w:val="en-GB"/>
              </w:rPr>
              <w:t>.</w:t>
            </w:r>
            <w:r w:rsidR="006D537F" w:rsidRPr="00C9607F">
              <w:rPr>
                <w:rFonts w:ascii="Times New Roman" w:hAnsi="Times New Roman" w:cs="Times New Roman"/>
                <w:sz w:val="22"/>
                <w:szCs w:val="22"/>
                <w:lang w:val="en-GB"/>
              </w:rPr>
              <w:t>2</w:t>
            </w:r>
            <w:r w:rsidRPr="00C9607F">
              <w:rPr>
                <w:rFonts w:ascii="Times New Roman" w:hAnsi="Times New Roman" w:cs="Times New Roman"/>
                <w:sz w:val="22"/>
                <w:szCs w:val="22"/>
                <w:lang w:val="en-GB"/>
              </w:rPr>
              <w:t>0 ± 6.10</w:t>
            </w:r>
          </w:p>
        </w:tc>
        <w:tc>
          <w:tcPr>
            <w:tcW w:w="0" w:type="auto"/>
            <w:shd w:val="clear" w:color="auto" w:fill="auto"/>
            <w:vAlign w:val="center"/>
          </w:tcPr>
          <w:p w14:paraId="57A5D028"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84</w:t>
            </w:r>
          </w:p>
        </w:tc>
      </w:tr>
      <w:tr w:rsidR="00DA70B1" w:rsidRPr="00C9607F" w14:paraId="2B79DF70" w14:textId="77777777" w:rsidTr="00D07DBB">
        <w:trPr>
          <w:jc w:val="center"/>
        </w:trPr>
        <w:tc>
          <w:tcPr>
            <w:tcW w:w="0" w:type="auto"/>
            <w:shd w:val="clear" w:color="auto" w:fill="auto"/>
            <w:vAlign w:val="center"/>
          </w:tcPr>
          <w:p w14:paraId="2B8136A1"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4</w:t>
            </w:r>
          </w:p>
        </w:tc>
        <w:tc>
          <w:tcPr>
            <w:tcW w:w="0" w:type="auto"/>
            <w:vMerge/>
            <w:shd w:val="clear" w:color="auto" w:fill="auto"/>
            <w:vAlign w:val="center"/>
          </w:tcPr>
          <w:p w14:paraId="17198FCA"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4AADEEEE"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1:0.3</w:t>
            </w:r>
          </w:p>
        </w:tc>
        <w:tc>
          <w:tcPr>
            <w:tcW w:w="0" w:type="auto"/>
            <w:shd w:val="clear" w:color="auto" w:fill="auto"/>
            <w:vAlign w:val="center"/>
          </w:tcPr>
          <w:p w14:paraId="0DB4034B" w14:textId="77777777" w:rsidR="00DA70B1" w:rsidRPr="00C9607F" w:rsidRDefault="006D537F"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52.45 ± 2.34</w:t>
            </w:r>
          </w:p>
        </w:tc>
        <w:tc>
          <w:tcPr>
            <w:tcW w:w="0" w:type="auto"/>
            <w:shd w:val="clear" w:color="auto" w:fill="auto"/>
            <w:vAlign w:val="center"/>
          </w:tcPr>
          <w:p w14:paraId="4DEF1E20" w14:textId="77777777" w:rsidR="00DA70B1" w:rsidRPr="00C9607F" w:rsidRDefault="006D537F"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163.18 ± 2.87</w:t>
            </w:r>
          </w:p>
        </w:tc>
        <w:tc>
          <w:tcPr>
            <w:tcW w:w="0" w:type="auto"/>
            <w:shd w:val="clear" w:color="auto" w:fill="auto"/>
            <w:vAlign w:val="center"/>
          </w:tcPr>
          <w:p w14:paraId="69638F35" w14:textId="77777777" w:rsidR="00DA70B1" w:rsidRPr="00C9607F" w:rsidRDefault="00813CC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79</w:t>
            </w:r>
          </w:p>
        </w:tc>
      </w:tr>
      <w:tr w:rsidR="00DA70B1" w:rsidRPr="00C9607F" w14:paraId="681772E4" w14:textId="77777777" w:rsidTr="00D07DBB">
        <w:trPr>
          <w:jc w:val="center"/>
        </w:trPr>
        <w:tc>
          <w:tcPr>
            <w:tcW w:w="0" w:type="auto"/>
            <w:shd w:val="clear" w:color="auto" w:fill="auto"/>
            <w:vAlign w:val="center"/>
          </w:tcPr>
          <w:p w14:paraId="7D7D96D6"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w:t>
            </w:r>
          </w:p>
        </w:tc>
        <w:tc>
          <w:tcPr>
            <w:tcW w:w="0" w:type="auto"/>
            <w:vMerge/>
            <w:shd w:val="clear" w:color="auto" w:fill="auto"/>
            <w:vAlign w:val="center"/>
          </w:tcPr>
          <w:p w14:paraId="56109710"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55801C73"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1:0.4</w:t>
            </w:r>
          </w:p>
        </w:tc>
        <w:tc>
          <w:tcPr>
            <w:tcW w:w="0" w:type="auto"/>
            <w:shd w:val="clear" w:color="auto" w:fill="auto"/>
            <w:vAlign w:val="center"/>
          </w:tcPr>
          <w:p w14:paraId="2ED0473D" w14:textId="77777777" w:rsidR="00DA70B1" w:rsidRPr="00C9607F" w:rsidRDefault="006D537F"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35.21 ± 1.98</w:t>
            </w:r>
          </w:p>
        </w:tc>
        <w:tc>
          <w:tcPr>
            <w:tcW w:w="0" w:type="auto"/>
            <w:shd w:val="clear" w:color="auto" w:fill="auto"/>
            <w:vAlign w:val="center"/>
          </w:tcPr>
          <w:p w14:paraId="0749B260" w14:textId="77777777" w:rsidR="00DA70B1" w:rsidRPr="00C9607F" w:rsidRDefault="006D537F"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161.68 ± 2.13</w:t>
            </w:r>
          </w:p>
        </w:tc>
        <w:tc>
          <w:tcPr>
            <w:tcW w:w="0" w:type="auto"/>
            <w:shd w:val="clear" w:color="auto" w:fill="auto"/>
            <w:vAlign w:val="center"/>
          </w:tcPr>
          <w:p w14:paraId="314CBDBB" w14:textId="77777777" w:rsidR="00DA70B1" w:rsidRPr="00C9607F" w:rsidRDefault="00813CC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69</w:t>
            </w:r>
          </w:p>
        </w:tc>
      </w:tr>
      <w:tr w:rsidR="00DA70B1" w:rsidRPr="00C9607F" w14:paraId="23EB7E41" w14:textId="77777777" w:rsidTr="00D07DBB">
        <w:trPr>
          <w:jc w:val="center"/>
        </w:trPr>
        <w:tc>
          <w:tcPr>
            <w:tcW w:w="0" w:type="auto"/>
            <w:shd w:val="clear" w:color="auto" w:fill="auto"/>
            <w:vAlign w:val="center"/>
          </w:tcPr>
          <w:p w14:paraId="669F8B5D"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6</w:t>
            </w:r>
          </w:p>
        </w:tc>
        <w:tc>
          <w:tcPr>
            <w:tcW w:w="0" w:type="auto"/>
            <w:vMerge/>
            <w:shd w:val="clear" w:color="auto" w:fill="auto"/>
            <w:vAlign w:val="center"/>
          </w:tcPr>
          <w:p w14:paraId="11B25644"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01A41C43"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1:0.5</w:t>
            </w:r>
          </w:p>
        </w:tc>
        <w:tc>
          <w:tcPr>
            <w:tcW w:w="0" w:type="auto"/>
            <w:shd w:val="clear" w:color="auto" w:fill="auto"/>
            <w:vAlign w:val="center"/>
          </w:tcPr>
          <w:p w14:paraId="0FDCFA9A" w14:textId="77777777" w:rsidR="00DA70B1" w:rsidRPr="00C9607F" w:rsidRDefault="006D537F"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15.98 ± 0.77</w:t>
            </w:r>
          </w:p>
        </w:tc>
        <w:tc>
          <w:tcPr>
            <w:tcW w:w="0" w:type="auto"/>
            <w:shd w:val="clear" w:color="auto" w:fill="auto"/>
            <w:vAlign w:val="center"/>
          </w:tcPr>
          <w:p w14:paraId="2B86ABA2" w14:textId="77777777" w:rsidR="00DA70B1" w:rsidRPr="00C9607F" w:rsidRDefault="006D537F"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120.32 ± 5.41</w:t>
            </w:r>
          </w:p>
        </w:tc>
        <w:tc>
          <w:tcPr>
            <w:tcW w:w="0" w:type="auto"/>
            <w:shd w:val="clear" w:color="auto" w:fill="auto"/>
            <w:vAlign w:val="center"/>
          </w:tcPr>
          <w:p w14:paraId="687321FB" w14:textId="77777777" w:rsidR="00DA70B1" w:rsidRPr="00C9607F" w:rsidRDefault="00813CC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60</w:t>
            </w:r>
          </w:p>
        </w:tc>
      </w:tr>
      <w:tr w:rsidR="00DA70B1" w:rsidRPr="00C9607F" w14:paraId="765FDFD3" w14:textId="77777777" w:rsidTr="00D07DBB">
        <w:trPr>
          <w:jc w:val="center"/>
        </w:trPr>
        <w:tc>
          <w:tcPr>
            <w:tcW w:w="0" w:type="auto"/>
            <w:shd w:val="clear" w:color="auto" w:fill="auto"/>
            <w:vAlign w:val="center"/>
          </w:tcPr>
          <w:p w14:paraId="1C573A2A"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w:t>
            </w:r>
          </w:p>
        </w:tc>
        <w:tc>
          <w:tcPr>
            <w:tcW w:w="0" w:type="auto"/>
            <w:vMerge/>
            <w:shd w:val="clear" w:color="auto" w:fill="auto"/>
            <w:vAlign w:val="center"/>
          </w:tcPr>
          <w:p w14:paraId="595F19B9"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306ABE73"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1:0.6</w:t>
            </w:r>
          </w:p>
        </w:tc>
        <w:tc>
          <w:tcPr>
            <w:tcW w:w="0" w:type="auto"/>
            <w:shd w:val="clear" w:color="auto" w:fill="auto"/>
            <w:vAlign w:val="center"/>
          </w:tcPr>
          <w:p w14:paraId="0A191F5E"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9.28 ± 1.57</w:t>
            </w:r>
          </w:p>
        </w:tc>
        <w:tc>
          <w:tcPr>
            <w:tcW w:w="0" w:type="auto"/>
            <w:shd w:val="clear" w:color="auto" w:fill="auto"/>
            <w:vAlign w:val="center"/>
          </w:tcPr>
          <w:p w14:paraId="00D5079C"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115.50 ± 8.38</w:t>
            </w:r>
          </w:p>
        </w:tc>
        <w:tc>
          <w:tcPr>
            <w:tcW w:w="0" w:type="auto"/>
            <w:shd w:val="clear" w:color="auto" w:fill="auto"/>
            <w:vAlign w:val="center"/>
          </w:tcPr>
          <w:p w14:paraId="07919077"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58</w:t>
            </w:r>
          </w:p>
        </w:tc>
      </w:tr>
      <w:tr w:rsidR="00DA70B1" w:rsidRPr="00C9607F" w14:paraId="7DCF00E8" w14:textId="77777777" w:rsidTr="00D07DBB">
        <w:trPr>
          <w:jc w:val="center"/>
        </w:trPr>
        <w:tc>
          <w:tcPr>
            <w:tcW w:w="0" w:type="auto"/>
            <w:tcBorders>
              <w:top w:val="single" w:sz="4" w:space="0" w:color="auto"/>
              <w:bottom w:val="nil"/>
            </w:tcBorders>
            <w:shd w:val="clear" w:color="auto" w:fill="auto"/>
            <w:vAlign w:val="center"/>
          </w:tcPr>
          <w:p w14:paraId="571A88A4"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w:t>
            </w:r>
          </w:p>
        </w:tc>
        <w:tc>
          <w:tcPr>
            <w:tcW w:w="0" w:type="auto"/>
            <w:vMerge w:val="restart"/>
            <w:tcBorders>
              <w:top w:val="single" w:sz="4" w:space="0" w:color="auto"/>
              <w:bottom w:val="nil"/>
            </w:tcBorders>
            <w:shd w:val="clear" w:color="auto" w:fill="auto"/>
            <w:vAlign w:val="center"/>
          </w:tcPr>
          <w:p w14:paraId="2FF8DBDD"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Fuller’s earth</w:t>
            </w:r>
          </w:p>
        </w:tc>
        <w:tc>
          <w:tcPr>
            <w:tcW w:w="0" w:type="auto"/>
            <w:tcBorders>
              <w:top w:val="single" w:sz="4" w:space="0" w:color="auto"/>
              <w:bottom w:val="nil"/>
            </w:tcBorders>
            <w:shd w:val="clear" w:color="auto" w:fill="auto"/>
            <w:vAlign w:val="center"/>
          </w:tcPr>
          <w:p w14:paraId="7917706B"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1:0.05</w:t>
            </w:r>
          </w:p>
        </w:tc>
        <w:tc>
          <w:tcPr>
            <w:tcW w:w="0" w:type="auto"/>
            <w:tcBorders>
              <w:top w:val="single" w:sz="4" w:space="0" w:color="auto"/>
              <w:bottom w:val="nil"/>
            </w:tcBorders>
            <w:shd w:val="clear" w:color="auto" w:fill="auto"/>
            <w:vAlign w:val="center"/>
          </w:tcPr>
          <w:p w14:paraId="1340AF7C"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95.26 ± 5.40</w:t>
            </w:r>
          </w:p>
        </w:tc>
        <w:tc>
          <w:tcPr>
            <w:tcW w:w="0" w:type="auto"/>
            <w:tcBorders>
              <w:top w:val="single" w:sz="4" w:space="0" w:color="auto"/>
              <w:bottom w:val="nil"/>
            </w:tcBorders>
            <w:shd w:val="clear" w:color="auto" w:fill="auto"/>
            <w:vAlign w:val="center"/>
          </w:tcPr>
          <w:p w14:paraId="3398F034"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207.90 ± 10.23</w:t>
            </w:r>
          </w:p>
        </w:tc>
        <w:tc>
          <w:tcPr>
            <w:tcW w:w="0" w:type="auto"/>
            <w:tcBorders>
              <w:top w:val="single" w:sz="4" w:space="0" w:color="auto"/>
              <w:bottom w:val="nil"/>
            </w:tcBorders>
            <w:shd w:val="clear" w:color="auto" w:fill="auto"/>
            <w:vAlign w:val="center"/>
          </w:tcPr>
          <w:p w14:paraId="0D43D1A9" w14:textId="77777777" w:rsidR="00DA70B1" w:rsidRPr="00C9607F" w:rsidRDefault="00DA70B1"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w:t>
            </w:r>
            <w:r w:rsidR="00833429" w:rsidRPr="00C9607F">
              <w:rPr>
                <w:rFonts w:ascii="Times New Roman" w:hAnsi="Times New Roman" w:cs="Times New Roman"/>
                <w:sz w:val="22"/>
                <w:szCs w:val="22"/>
                <w:lang w:val="en-GB"/>
              </w:rPr>
              <w:t>9</w:t>
            </w:r>
          </w:p>
        </w:tc>
      </w:tr>
      <w:tr w:rsidR="00DA70B1" w:rsidRPr="00C9607F" w14:paraId="34538852" w14:textId="77777777" w:rsidTr="00D07DBB">
        <w:trPr>
          <w:jc w:val="center"/>
        </w:trPr>
        <w:tc>
          <w:tcPr>
            <w:tcW w:w="0" w:type="auto"/>
            <w:tcBorders>
              <w:top w:val="nil"/>
            </w:tcBorders>
            <w:shd w:val="clear" w:color="auto" w:fill="auto"/>
            <w:vAlign w:val="center"/>
          </w:tcPr>
          <w:p w14:paraId="0962AD2F"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lastRenderedPageBreak/>
              <w:t>9</w:t>
            </w:r>
          </w:p>
        </w:tc>
        <w:tc>
          <w:tcPr>
            <w:tcW w:w="0" w:type="auto"/>
            <w:vMerge/>
            <w:tcBorders>
              <w:top w:val="nil"/>
            </w:tcBorders>
            <w:shd w:val="clear" w:color="auto" w:fill="auto"/>
            <w:vAlign w:val="center"/>
          </w:tcPr>
          <w:p w14:paraId="299AA2F1"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tcBorders>
              <w:top w:val="nil"/>
            </w:tcBorders>
            <w:shd w:val="clear" w:color="auto" w:fill="auto"/>
            <w:vAlign w:val="center"/>
          </w:tcPr>
          <w:p w14:paraId="2C69BA3D"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1:0.1</w:t>
            </w:r>
          </w:p>
        </w:tc>
        <w:tc>
          <w:tcPr>
            <w:tcW w:w="0" w:type="auto"/>
            <w:tcBorders>
              <w:top w:val="nil"/>
            </w:tcBorders>
            <w:shd w:val="clear" w:color="auto" w:fill="auto"/>
            <w:vAlign w:val="center"/>
          </w:tcPr>
          <w:p w14:paraId="6F1A82F6"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71.82 ± 0.63</w:t>
            </w:r>
          </w:p>
        </w:tc>
        <w:tc>
          <w:tcPr>
            <w:tcW w:w="0" w:type="auto"/>
            <w:tcBorders>
              <w:top w:val="nil"/>
            </w:tcBorders>
            <w:shd w:val="clear" w:color="auto" w:fill="auto"/>
            <w:vAlign w:val="center"/>
          </w:tcPr>
          <w:p w14:paraId="671EF82C"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196.35 ± 6.50</w:t>
            </w:r>
          </w:p>
        </w:tc>
        <w:tc>
          <w:tcPr>
            <w:tcW w:w="0" w:type="auto"/>
            <w:tcBorders>
              <w:top w:val="nil"/>
            </w:tcBorders>
            <w:shd w:val="clear" w:color="auto" w:fill="auto"/>
            <w:vAlign w:val="center"/>
          </w:tcPr>
          <w:p w14:paraId="2A23A3E6"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w:t>
            </w:r>
            <w:r w:rsidR="00833429" w:rsidRPr="00C9607F">
              <w:rPr>
                <w:rFonts w:ascii="Times New Roman" w:hAnsi="Times New Roman" w:cs="Times New Roman"/>
                <w:sz w:val="22"/>
                <w:szCs w:val="22"/>
                <w:lang w:val="en-GB"/>
              </w:rPr>
              <w:t>9</w:t>
            </w:r>
          </w:p>
        </w:tc>
      </w:tr>
      <w:tr w:rsidR="00DA70B1" w:rsidRPr="00C9607F" w14:paraId="0051DBC6" w14:textId="77777777" w:rsidTr="00D07DBB">
        <w:trPr>
          <w:jc w:val="center"/>
        </w:trPr>
        <w:tc>
          <w:tcPr>
            <w:tcW w:w="0" w:type="auto"/>
            <w:shd w:val="clear" w:color="auto" w:fill="auto"/>
            <w:vAlign w:val="center"/>
          </w:tcPr>
          <w:p w14:paraId="03A17C7F"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w:t>
            </w:r>
          </w:p>
        </w:tc>
        <w:tc>
          <w:tcPr>
            <w:tcW w:w="0" w:type="auto"/>
            <w:vMerge/>
            <w:shd w:val="clear" w:color="auto" w:fill="auto"/>
            <w:vAlign w:val="center"/>
          </w:tcPr>
          <w:p w14:paraId="6531CB48"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42507D5F"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1:0.2</w:t>
            </w:r>
          </w:p>
        </w:tc>
        <w:tc>
          <w:tcPr>
            <w:tcW w:w="0" w:type="auto"/>
            <w:shd w:val="clear" w:color="auto" w:fill="auto"/>
            <w:vAlign w:val="center"/>
          </w:tcPr>
          <w:p w14:paraId="24E674CA"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58.98 ± 0.71</w:t>
            </w:r>
          </w:p>
        </w:tc>
        <w:tc>
          <w:tcPr>
            <w:tcW w:w="0" w:type="auto"/>
            <w:shd w:val="clear" w:color="auto" w:fill="auto"/>
            <w:vAlign w:val="center"/>
          </w:tcPr>
          <w:p w14:paraId="381B239A"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184.80 ± 5.60</w:t>
            </w:r>
          </w:p>
        </w:tc>
        <w:tc>
          <w:tcPr>
            <w:tcW w:w="0" w:type="auto"/>
            <w:shd w:val="clear" w:color="auto" w:fill="auto"/>
            <w:vAlign w:val="center"/>
          </w:tcPr>
          <w:p w14:paraId="0431A9F5"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w:t>
            </w:r>
            <w:r w:rsidR="00833429" w:rsidRPr="00C9607F">
              <w:rPr>
                <w:rFonts w:ascii="Times New Roman" w:hAnsi="Times New Roman" w:cs="Times New Roman"/>
                <w:sz w:val="22"/>
                <w:szCs w:val="22"/>
                <w:lang w:val="en-GB"/>
              </w:rPr>
              <w:t>8</w:t>
            </w:r>
          </w:p>
        </w:tc>
      </w:tr>
      <w:tr w:rsidR="00DA70B1" w:rsidRPr="00C9607F" w14:paraId="1ED975BC" w14:textId="77777777" w:rsidTr="00D07DBB">
        <w:trPr>
          <w:jc w:val="center"/>
        </w:trPr>
        <w:tc>
          <w:tcPr>
            <w:tcW w:w="0" w:type="auto"/>
            <w:shd w:val="clear" w:color="auto" w:fill="auto"/>
            <w:vAlign w:val="center"/>
          </w:tcPr>
          <w:p w14:paraId="5F68DE25"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11</w:t>
            </w:r>
          </w:p>
        </w:tc>
        <w:tc>
          <w:tcPr>
            <w:tcW w:w="0" w:type="auto"/>
            <w:vMerge/>
            <w:shd w:val="clear" w:color="auto" w:fill="auto"/>
            <w:vAlign w:val="center"/>
          </w:tcPr>
          <w:p w14:paraId="551F1984"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2522D0A5"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1:0.3</w:t>
            </w:r>
          </w:p>
        </w:tc>
        <w:tc>
          <w:tcPr>
            <w:tcW w:w="0" w:type="auto"/>
            <w:shd w:val="clear" w:color="auto" w:fill="auto"/>
            <w:vAlign w:val="center"/>
          </w:tcPr>
          <w:p w14:paraId="43AB0ECD"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39.00 ± 0.72</w:t>
            </w:r>
          </w:p>
        </w:tc>
        <w:tc>
          <w:tcPr>
            <w:tcW w:w="0" w:type="auto"/>
            <w:shd w:val="clear" w:color="auto" w:fill="auto"/>
            <w:vAlign w:val="center"/>
          </w:tcPr>
          <w:p w14:paraId="1463A58B"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184.80 ± 5.97</w:t>
            </w:r>
          </w:p>
        </w:tc>
        <w:tc>
          <w:tcPr>
            <w:tcW w:w="0" w:type="auto"/>
            <w:shd w:val="clear" w:color="auto" w:fill="auto"/>
            <w:vAlign w:val="center"/>
          </w:tcPr>
          <w:p w14:paraId="4DD27B85"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85</w:t>
            </w:r>
          </w:p>
        </w:tc>
      </w:tr>
      <w:tr w:rsidR="00DA70B1" w:rsidRPr="00C9607F" w14:paraId="67627625" w14:textId="77777777" w:rsidTr="00D07DBB">
        <w:trPr>
          <w:jc w:val="center"/>
        </w:trPr>
        <w:tc>
          <w:tcPr>
            <w:tcW w:w="0" w:type="auto"/>
            <w:shd w:val="clear" w:color="auto" w:fill="auto"/>
            <w:vAlign w:val="center"/>
          </w:tcPr>
          <w:p w14:paraId="17866DAA"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12</w:t>
            </w:r>
          </w:p>
        </w:tc>
        <w:tc>
          <w:tcPr>
            <w:tcW w:w="0" w:type="auto"/>
            <w:vMerge/>
            <w:shd w:val="clear" w:color="auto" w:fill="auto"/>
            <w:vAlign w:val="center"/>
          </w:tcPr>
          <w:p w14:paraId="1B29C75C"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2CD1DB88"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1:0.4</w:t>
            </w:r>
          </w:p>
        </w:tc>
        <w:tc>
          <w:tcPr>
            <w:tcW w:w="0" w:type="auto"/>
            <w:shd w:val="clear" w:color="auto" w:fill="auto"/>
            <w:vAlign w:val="center"/>
          </w:tcPr>
          <w:p w14:paraId="09DFB259"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36.90 ± 0.38</w:t>
            </w:r>
          </w:p>
        </w:tc>
        <w:tc>
          <w:tcPr>
            <w:tcW w:w="0" w:type="auto"/>
            <w:shd w:val="clear" w:color="auto" w:fill="auto"/>
            <w:vAlign w:val="center"/>
          </w:tcPr>
          <w:p w14:paraId="65C9ADD0"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184.80 ± 9.45</w:t>
            </w:r>
          </w:p>
        </w:tc>
        <w:tc>
          <w:tcPr>
            <w:tcW w:w="0" w:type="auto"/>
            <w:shd w:val="clear" w:color="auto" w:fill="auto"/>
            <w:vAlign w:val="center"/>
          </w:tcPr>
          <w:p w14:paraId="051DE839"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72</w:t>
            </w:r>
          </w:p>
        </w:tc>
      </w:tr>
      <w:tr w:rsidR="00DA70B1" w:rsidRPr="00C9607F" w14:paraId="1BD322B8" w14:textId="77777777" w:rsidTr="00D07DBB">
        <w:trPr>
          <w:jc w:val="center"/>
        </w:trPr>
        <w:tc>
          <w:tcPr>
            <w:tcW w:w="0" w:type="auto"/>
            <w:shd w:val="clear" w:color="auto" w:fill="auto"/>
            <w:vAlign w:val="center"/>
          </w:tcPr>
          <w:p w14:paraId="475B666C"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13</w:t>
            </w:r>
          </w:p>
        </w:tc>
        <w:tc>
          <w:tcPr>
            <w:tcW w:w="0" w:type="auto"/>
            <w:vMerge/>
            <w:shd w:val="clear" w:color="auto" w:fill="auto"/>
            <w:vAlign w:val="center"/>
          </w:tcPr>
          <w:p w14:paraId="1875162D"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5EE08720"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1:0.5</w:t>
            </w:r>
          </w:p>
        </w:tc>
        <w:tc>
          <w:tcPr>
            <w:tcW w:w="0" w:type="auto"/>
            <w:shd w:val="clear" w:color="auto" w:fill="auto"/>
            <w:vAlign w:val="center"/>
          </w:tcPr>
          <w:p w14:paraId="66ACBB1A"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23.77 ± 0.58</w:t>
            </w:r>
          </w:p>
        </w:tc>
        <w:tc>
          <w:tcPr>
            <w:tcW w:w="0" w:type="auto"/>
            <w:shd w:val="clear" w:color="auto" w:fill="auto"/>
            <w:vAlign w:val="center"/>
          </w:tcPr>
          <w:p w14:paraId="0B92C48B"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173.25 ± 4.17</w:t>
            </w:r>
          </w:p>
        </w:tc>
        <w:tc>
          <w:tcPr>
            <w:tcW w:w="0" w:type="auto"/>
            <w:shd w:val="clear" w:color="auto" w:fill="auto"/>
            <w:vAlign w:val="center"/>
          </w:tcPr>
          <w:p w14:paraId="188AB1C9"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60</w:t>
            </w:r>
          </w:p>
        </w:tc>
      </w:tr>
      <w:tr w:rsidR="00DA70B1" w:rsidRPr="00C9607F" w14:paraId="7B1EDF76" w14:textId="77777777" w:rsidTr="00D07DBB">
        <w:trPr>
          <w:jc w:val="center"/>
        </w:trPr>
        <w:tc>
          <w:tcPr>
            <w:tcW w:w="0" w:type="auto"/>
            <w:shd w:val="clear" w:color="auto" w:fill="auto"/>
            <w:vAlign w:val="center"/>
          </w:tcPr>
          <w:p w14:paraId="0DE7B740"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14</w:t>
            </w:r>
          </w:p>
        </w:tc>
        <w:tc>
          <w:tcPr>
            <w:tcW w:w="0" w:type="auto"/>
            <w:vMerge/>
            <w:shd w:val="clear" w:color="auto" w:fill="auto"/>
            <w:vAlign w:val="center"/>
          </w:tcPr>
          <w:p w14:paraId="0D6DD3E4" w14:textId="77777777" w:rsidR="00DA70B1" w:rsidRPr="00C9607F" w:rsidRDefault="00DA70B1" w:rsidP="00D07DBB">
            <w:pPr>
              <w:spacing w:line="480" w:lineRule="auto"/>
              <w:jc w:val="center"/>
              <w:rPr>
                <w:rFonts w:ascii="Times New Roman" w:hAnsi="Times New Roman" w:cs="Times New Roman"/>
                <w:sz w:val="22"/>
                <w:szCs w:val="22"/>
                <w:lang w:val="en-GB"/>
              </w:rPr>
            </w:pPr>
          </w:p>
        </w:tc>
        <w:tc>
          <w:tcPr>
            <w:tcW w:w="0" w:type="auto"/>
            <w:shd w:val="clear" w:color="auto" w:fill="auto"/>
            <w:vAlign w:val="center"/>
          </w:tcPr>
          <w:p w14:paraId="496689CD"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1:0.6</w:t>
            </w:r>
          </w:p>
        </w:tc>
        <w:tc>
          <w:tcPr>
            <w:tcW w:w="0" w:type="auto"/>
            <w:shd w:val="clear" w:color="auto" w:fill="auto"/>
            <w:vAlign w:val="center"/>
          </w:tcPr>
          <w:p w14:paraId="7DC14B3F"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6.20 ± 0.54</w:t>
            </w:r>
          </w:p>
        </w:tc>
        <w:tc>
          <w:tcPr>
            <w:tcW w:w="0" w:type="auto"/>
            <w:shd w:val="clear" w:color="auto" w:fill="auto"/>
            <w:vAlign w:val="center"/>
          </w:tcPr>
          <w:p w14:paraId="7B709E8D"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150.15 ± 4.83</w:t>
            </w:r>
          </w:p>
        </w:tc>
        <w:tc>
          <w:tcPr>
            <w:tcW w:w="0" w:type="auto"/>
            <w:shd w:val="clear" w:color="auto" w:fill="auto"/>
            <w:vAlign w:val="center"/>
          </w:tcPr>
          <w:p w14:paraId="2A7F925E" w14:textId="77777777" w:rsidR="00DA70B1" w:rsidRPr="00C9607F" w:rsidRDefault="00DA70B1"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50</w:t>
            </w:r>
          </w:p>
        </w:tc>
      </w:tr>
    </w:tbl>
    <w:p w14:paraId="6A6F9E5C" w14:textId="77777777" w:rsidR="003673C4" w:rsidRPr="00C9607F" w:rsidRDefault="003673C4" w:rsidP="00D6122E">
      <w:pPr>
        <w:spacing w:line="480" w:lineRule="auto"/>
        <w:ind w:left="708" w:firstLine="708"/>
        <w:jc w:val="both"/>
        <w:rPr>
          <w:rFonts w:ascii="Times New Roman" w:hAnsi="Times New Roman" w:cs="Times New Roman"/>
          <w:sz w:val="20"/>
          <w:lang w:val="en-GB"/>
        </w:rPr>
      </w:pPr>
      <w:r w:rsidRPr="00C9607F">
        <w:rPr>
          <w:rFonts w:ascii="Times New Roman" w:hAnsi="Times New Roman" w:cs="Times New Roman"/>
          <w:sz w:val="20"/>
          <w:vertAlign w:val="superscript"/>
          <w:lang w:val="en-GB"/>
        </w:rPr>
        <w:t>a</w:t>
      </w:r>
      <w:r w:rsidRPr="00C9607F">
        <w:rPr>
          <w:rFonts w:ascii="Times New Roman" w:hAnsi="Times New Roman" w:cs="Times New Roman"/>
          <w:lang w:val="en-GB"/>
        </w:rPr>
        <w:t xml:space="preserve"> </w:t>
      </w:r>
      <w:r w:rsidR="00AA02FE" w:rsidRPr="00C9607F">
        <w:rPr>
          <w:rFonts w:ascii="Times New Roman" w:hAnsi="Times New Roman" w:cs="Times New Roman"/>
          <w:sz w:val="20"/>
          <w:lang w:val="en-GB"/>
        </w:rPr>
        <w:t>v</w:t>
      </w:r>
      <w:r w:rsidRPr="00C9607F">
        <w:rPr>
          <w:rFonts w:ascii="Times New Roman" w:hAnsi="Times New Roman" w:cs="Times New Roman"/>
          <w:sz w:val="20"/>
          <w:lang w:val="en-GB"/>
        </w:rPr>
        <w:t>/</w:t>
      </w:r>
      <w:r w:rsidR="00AA02FE" w:rsidRPr="00C9607F">
        <w:rPr>
          <w:rFonts w:ascii="Times New Roman" w:hAnsi="Times New Roman" w:cs="Times New Roman"/>
          <w:sz w:val="20"/>
          <w:lang w:val="en-GB"/>
        </w:rPr>
        <w:t>w</w:t>
      </w:r>
      <w:r w:rsidRPr="00C9607F">
        <w:rPr>
          <w:rFonts w:ascii="Times New Roman" w:hAnsi="Times New Roman" w:cs="Times New Roman"/>
          <w:sz w:val="20"/>
          <w:lang w:val="en-GB"/>
        </w:rPr>
        <w:t xml:space="preserve"> (adsorbent:diesel)</w:t>
      </w:r>
    </w:p>
    <w:p w14:paraId="571B3039" w14:textId="77777777" w:rsidR="00DE4265" w:rsidRPr="00C9607F" w:rsidRDefault="00DE4265" w:rsidP="00D6122E">
      <w:pPr>
        <w:spacing w:line="480" w:lineRule="auto"/>
        <w:jc w:val="both"/>
        <w:rPr>
          <w:rFonts w:ascii="Times New Roman" w:hAnsi="Times New Roman" w:cs="Times New Roman"/>
          <w:lang w:val="en-GB"/>
        </w:rPr>
      </w:pPr>
    </w:p>
    <w:p w14:paraId="4915DDC3" w14:textId="5ECBB08B" w:rsidR="005B2C63" w:rsidRPr="00C9607F" w:rsidRDefault="003D477F"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Two parameters must be considered </w:t>
      </w:r>
      <w:r w:rsidR="005A11A9" w:rsidRPr="00C9607F">
        <w:rPr>
          <w:rFonts w:ascii="Times New Roman" w:hAnsi="Times New Roman" w:cs="Times New Roman"/>
          <w:lang w:val="en-GB"/>
        </w:rPr>
        <w:t>when</w:t>
      </w:r>
      <w:r w:rsidRPr="00C9607F">
        <w:rPr>
          <w:rFonts w:ascii="Times New Roman" w:hAnsi="Times New Roman" w:cs="Times New Roman"/>
          <w:lang w:val="en-GB"/>
        </w:rPr>
        <w:t xml:space="preserve"> select</w:t>
      </w:r>
      <w:r w:rsidR="005A11A9" w:rsidRPr="00C9607F">
        <w:rPr>
          <w:rFonts w:ascii="Times New Roman" w:hAnsi="Times New Roman" w:cs="Times New Roman"/>
          <w:lang w:val="en-GB"/>
        </w:rPr>
        <w:t>ing</w:t>
      </w:r>
      <w:r w:rsidRPr="00C9607F">
        <w:rPr>
          <w:rFonts w:ascii="Times New Roman" w:hAnsi="Times New Roman" w:cs="Times New Roman"/>
          <w:lang w:val="en-GB"/>
        </w:rPr>
        <w:t xml:space="preserve"> the best l/s ratio (v/w): N and S residual content and diesel recovery. </w:t>
      </w:r>
      <w:r w:rsidR="005A11A9" w:rsidRPr="00C9607F">
        <w:rPr>
          <w:rFonts w:ascii="Times New Roman" w:hAnsi="Times New Roman" w:cs="Times New Roman"/>
          <w:lang w:val="en-GB"/>
        </w:rPr>
        <w:t>T</w:t>
      </w:r>
      <w:r w:rsidRPr="00C9607F">
        <w:rPr>
          <w:rFonts w:ascii="Times New Roman" w:hAnsi="Times New Roman" w:cs="Times New Roman"/>
          <w:lang w:val="en-GB"/>
        </w:rPr>
        <w:t>able 4 show</w:t>
      </w:r>
      <w:r w:rsidR="005A11A9" w:rsidRPr="00C9607F">
        <w:rPr>
          <w:rFonts w:ascii="Times New Roman" w:hAnsi="Times New Roman" w:cs="Times New Roman"/>
          <w:lang w:val="en-GB"/>
        </w:rPr>
        <w:t>s</w:t>
      </w:r>
      <w:r w:rsidRPr="00C9607F">
        <w:rPr>
          <w:rFonts w:ascii="Times New Roman" w:hAnsi="Times New Roman" w:cs="Times New Roman"/>
          <w:lang w:val="en-GB"/>
        </w:rPr>
        <w:t xml:space="preserve"> a study of the effect of </w:t>
      </w:r>
      <w:r w:rsidR="005A11A9" w:rsidRPr="00C9607F">
        <w:rPr>
          <w:rFonts w:ascii="Times New Roman" w:hAnsi="Times New Roman" w:cs="Times New Roman"/>
          <w:lang w:val="en-GB"/>
        </w:rPr>
        <w:t>SiO</w:t>
      </w:r>
      <w:r w:rsidR="005A11A9" w:rsidRPr="00C9607F">
        <w:rPr>
          <w:rFonts w:ascii="Times New Roman" w:hAnsi="Times New Roman" w:cs="Times New Roman"/>
          <w:vertAlign w:val="subscript"/>
          <w:lang w:val="en-GB"/>
        </w:rPr>
        <w:t>2</w:t>
      </w:r>
      <w:r w:rsidR="005A11A9" w:rsidRPr="00C9607F">
        <w:rPr>
          <w:rFonts w:ascii="Times New Roman" w:hAnsi="Times New Roman" w:cs="Times New Roman"/>
          <w:lang w:val="en-GB"/>
        </w:rPr>
        <w:t xml:space="preserve">:Fuller’s earth </w:t>
      </w:r>
      <w:r w:rsidRPr="00C9607F">
        <w:rPr>
          <w:rFonts w:ascii="Times New Roman" w:hAnsi="Times New Roman" w:cs="Times New Roman"/>
          <w:lang w:val="en-GB"/>
        </w:rPr>
        <w:t xml:space="preserve">ratio </w:t>
      </w:r>
      <w:r w:rsidR="005A11A9" w:rsidRPr="00C9607F">
        <w:rPr>
          <w:rFonts w:ascii="Times New Roman" w:hAnsi="Times New Roman" w:cs="Times New Roman"/>
          <w:lang w:val="en-GB"/>
        </w:rPr>
        <w:t>on results</w:t>
      </w:r>
      <w:r w:rsidRPr="00C9607F">
        <w:rPr>
          <w:rFonts w:ascii="Times New Roman" w:hAnsi="Times New Roman" w:cs="Times New Roman"/>
          <w:lang w:val="en-GB"/>
        </w:rPr>
        <w:t>; good results in term</w:t>
      </w:r>
      <w:r w:rsidR="00840815" w:rsidRPr="00C9607F">
        <w:rPr>
          <w:rFonts w:ascii="Times New Roman" w:hAnsi="Times New Roman" w:cs="Times New Roman"/>
          <w:lang w:val="en-GB"/>
        </w:rPr>
        <w:t>s</w:t>
      </w:r>
      <w:r w:rsidRPr="00C9607F">
        <w:rPr>
          <w:rFonts w:ascii="Times New Roman" w:hAnsi="Times New Roman" w:cs="Times New Roman"/>
          <w:lang w:val="en-GB"/>
        </w:rPr>
        <w:t xml:space="preserve"> of N and S residual content were achieved using </w:t>
      </w:r>
      <w:r w:rsidR="005A11A9" w:rsidRPr="00C9607F">
        <w:rPr>
          <w:rFonts w:ascii="Times New Roman" w:hAnsi="Times New Roman" w:cs="Times New Roman"/>
          <w:lang w:val="en-GB"/>
        </w:rPr>
        <w:t>a</w:t>
      </w:r>
      <w:r w:rsidR="00305F64" w:rsidRPr="00C9607F">
        <w:rPr>
          <w:rFonts w:ascii="Times New Roman" w:hAnsi="Times New Roman" w:cs="Times New Roman"/>
          <w:lang w:val="en-GB"/>
        </w:rPr>
        <w:t xml:space="preserve"> l/s</w:t>
      </w:r>
      <w:r w:rsidR="005A11A9" w:rsidRPr="00C9607F">
        <w:rPr>
          <w:rFonts w:ascii="Times New Roman" w:hAnsi="Times New Roman" w:cs="Times New Roman"/>
          <w:lang w:val="en-GB"/>
        </w:rPr>
        <w:t xml:space="preserve"> ratio of </w:t>
      </w:r>
      <w:r w:rsidRPr="00C9607F">
        <w:rPr>
          <w:rFonts w:ascii="Times New Roman" w:hAnsi="Times New Roman" w:cs="Times New Roman"/>
          <w:lang w:val="en-GB"/>
        </w:rPr>
        <w:t>1:0.6</w:t>
      </w:r>
      <w:r w:rsidR="005A11A9" w:rsidRPr="00C9607F">
        <w:rPr>
          <w:rFonts w:ascii="Times New Roman" w:hAnsi="Times New Roman" w:cs="Times New Roman"/>
          <w:lang w:val="en-GB"/>
        </w:rPr>
        <w:t>, however,</w:t>
      </w:r>
      <w:r w:rsidRPr="00C9607F">
        <w:rPr>
          <w:rFonts w:ascii="Times New Roman" w:hAnsi="Times New Roman" w:cs="Times New Roman"/>
          <w:lang w:val="en-GB"/>
        </w:rPr>
        <w:t xml:space="preserve"> that ratio </w:t>
      </w:r>
      <w:r w:rsidR="005A11A9" w:rsidRPr="00C9607F">
        <w:rPr>
          <w:rFonts w:ascii="Times New Roman" w:hAnsi="Times New Roman" w:cs="Times New Roman"/>
          <w:lang w:val="en-GB"/>
        </w:rPr>
        <w:t xml:space="preserve">gave a diesel </w:t>
      </w:r>
      <w:r w:rsidRPr="00C9607F">
        <w:rPr>
          <w:rFonts w:ascii="Times New Roman" w:hAnsi="Times New Roman" w:cs="Times New Roman"/>
          <w:lang w:val="en-GB"/>
        </w:rPr>
        <w:t xml:space="preserve">mass loss </w:t>
      </w:r>
      <w:r w:rsidR="005A11A9" w:rsidRPr="00C9607F">
        <w:rPr>
          <w:rFonts w:ascii="Times New Roman" w:hAnsi="Times New Roman" w:cs="Times New Roman"/>
          <w:lang w:val="en-GB"/>
        </w:rPr>
        <w:t>of</w:t>
      </w:r>
      <w:r w:rsidRPr="00C9607F">
        <w:rPr>
          <w:rFonts w:ascii="Times New Roman" w:hAnsi="Times New Roman" w:cs="Times New Roman"/>
          <w:lang w:val="en-GB"/>
        </w:rPr>
        <w:t xml:space="preserve"> about 50%</w:t>
      </w:r>
      <w:r w:rsidR="005A11A9" w:rsidRPr="00C9607F">
        <w:rPr>
          <w:rFonts w:ascii="Times New Roman" w:hAnsi="Times New Roman" w:cs="Times New Roman"/>
          <w:lang w:val="en-GB"/>
        </w:rPr>
        <w:t>.</w:t>
      </w:r>
      <w:r w:rsidRPr="00C9607F">
        <w:rPr>
          <w:rFonts w:ascii="Times New Roman" w:hAnsi="Times New Roman" w:cs="Times New Roman"/>
          <w:lang w:val="en-GB"/>
        </w:rPr>
        <w:t xml:space="preserve"> </w:t>
      </w:r>
      <w:r w:rsidR="005A11A9" w:rsidRPr="00C9607F">
        <w:rPr>
          <w:rFonts w:ascii="Times New Roman" w:hAnsi="Times New Roman" w:cs="Times New Roman"/>
          <w:lang w:val="en-GB"/>
        </w:rPr>
        <w:t>T</w:t>
      </w:r>
      <w:r w:rsidRPr="00C9607F">
        <w:rPr>
          <w:rFonts w:ascii="Times New Roman" w:hAnsi="Times New Roman" w:cs="Times New Roman"/>
          <w:lang w:val="en-GB"/>
        </w:rPr>
        <w:t xml:space="preserve">his loss is </w:t>
      </w:r>
      <w:r w:rsidR="005A11A9" w:rsidRPr="00C9607F">
        <w:rPr>
          <w:rFonts w:ascii="Times New Roman" w:hAnsi="Times New Roman" w:cs="Times New Roman"/>
          <w:lang w:val="en-GB"/>
        </w:rPr>
        <w:t xml:space="preserve">far </w:t>
      </w:r>
      <w:r w:rsidRPr="00C9607F">
        <w:rPr>
          <w:rFonts w:ascii="Times New Roman" w:hAnsi="Times New Roman" w:cs="Times New Roman"/>
          <w:lang w:val="en-GB"/>
        </w:rPr>
        <w:t>too high for industrial application</w:t>
      </w:r>
      <w:r w:rsidR="00DD4E55">
        <w:rPr>
          <w:rFonts w:ascii="Times New Roman" w:hAnsi="Times New Roman" w:cs="Times New Roman"/>
          <w:lang w:val="en-GB"/>
        </w:rPr>
        <w:t>s</w:t>
      </w:r>
      <w:r w:rsidRPr="00C9607F">
        <w:rPr>
          <w:rFonts w:ascii="Times New Roman" w:hAnsi="Times New Roman" w:cs="Times New Roman"/>
          <w:lang w:val="en-GB"/>
        </w:rPr>
        <w:t xml:space="preserve"> and a compromise is </w:t>
      </w:r>
      <w:r w:rsidR="005A11A9" w:rsidRPr="00C9607F">
        <w:rPr>
          <w:rFonts w:ascii="Times New Roman" w:hAnsi="Times New Roman" w:cs="Times New Roman"/>
          <w:lang w:val="en-GB"/>
        </w:rPr>
        <w:t>required</w:t>
      </w:r>
      <w:r w:rsidRPr="00C9607F">
        <w:rPr>
          <w:rFonts w:ascii="Times New Roman" w:hAnsi="Times New Roman" w:cs="Times New Roman"/>
          <w:lang w:val="en-GB"/>
        </w:rPr>
        <w:t xml:space="preserve">. </w:t>
      </w:r>
      <w:r w:rsidR="005A11A9" w:rsidRPr="00C9607F">
        <w:rPr>
          <w:rFonts w:ascii="Times New Roman" w:hAnsi="Times New Roman" w:cs="Times New Roman"/>
          <w:lang w:val="en-GB"/>
        </w:rPr>
        <w:t xml:space="preserve">An </w:t>
      </w:r>
      <w:r w:rsidRPr="00C9607F">
        <w:rPr>
          <w:rFonts w:ascii="Times New Roman" w:hAnsi="Times New Roman" w:cs="Times New Roman"/>
          <w:lang w:val="en-GB"/>
        </w:rPr>
        <w:t xml:space="preserve">l/s ratio of 1:0.2 allows </w:t>
      </w:r>
      <w:r w:rsidR="005B2C63" w:rsidRPr="00C9607F">
        <w:rPr>
          <w:rFonts w:ascii="Times New Roman" w:hAnsi="Times New Roman" w:cs="Times New Roman"/>
          <w:lang w:val="en-GB"/>
        </w:rPr>
        <w:t xml:space="preserve">interesting N and S residual content </w:t>
      </w:r>
      <w:r w:rsidR="005A11A9" w:rsidRPr="00C9607F">
        <w:rPr>
          <w:rFonts w:ascii="Times New Roman" w:hAnsi="Times New Roman" w:cs="Times New Roman"/>
          <w:lang w:val="en-GB"/>
        </w:rPr>
        <w:t xml:space="preserve">values </w:t>
      </w:r>
      <w:r w:rsidR="005B2C63" w:rsidRPr="00C9607F">
        <w:rPr>
          <w:rFonts w:ascii="Times New Roman" w:hAnsi="Times New Roman" w:cs="Times New Roman"/>
          <w:lang w:val="en-GB"/>
        </w:rPr>
        <w:t xml:space="preserve">(entries 3,10; </w:t>
      </w:r>
      <w:r w:rsidR="00A4621A" w:rsidRPr="00C9607F">
        <w:rPr>
          <w:rFonts w:ascii="Times New Roman" w:hAnsi="Times New Roman" w:cs="Times New Roman"/>
          <w:lang w:val="en-GB"/>
        </w:rPr>
        <w:t>T</w:t>
      </w:r>
      <w:r w:rsidR="005B2C63" w:rsidRPr="00C9607F">
        <w:rPr>
          <w:rFonts w:ascii="Times New Roman" w:hAnsi="Times New Roman" w:cs="Times New Roman"/>
          <w:lang w:val="en-GB"/>
        </w:rPr>
        <w:t>able 4)</w:t>
      </w:r>
      <w:r w:rsidR="00E96F89" w:rsidRPr="00C9607F">
        <w:rPr>
          <w:rFonts w:ascii="Times New Roman" w:hAnsi="Times New Roman" w:cs="Times New Roman"/>
          <w:lang w:val="en-GB"/>
        </w:rPr>
        <w:t>.</w:t>
      </w:r>
      <w:r w:rsidR="005B2C63" w:rsidRPr="00C9607F">
        <w:rPr>
          <w:rFonts w:ascii="Times New Roman" w:hAnsi="Times New Roman" w:cs="Times New Roman"/>
          <w:lang w:val="en-GB"/>
        </w:rPr>
        <w:t xml:space="preserve"> </w:t>
      </w:r>
      <w:r w:rsidR="005A11A9" w:rsidRPr="00C9607F">
        <w:rPr>
          <w:rFonts w:ascii="Times New Roman" w:hAnsi="Times New Roman" w:cs="Times New Roman"/>
          <w:lang w:val="en-GB"/>
        </w:rPr>
        <w:t xml:space="preserve">Fuller's </w:t>
      </w:r>
      <w:r w:rsidR="005B2C63" w:rsidRPr="00C9607F">
        <w:rPr>
          <w:rFonts w:ascii="Times New Roman" w:hAnsi="Times New Roman" w:cs="Times New Roman"/>
          <w:lang w:val="en-GB"/>
        </w:rPr>
        <w:t xml:space="preserve">earth </w:t>
      </w:r>
      <w:r w:rsidR="005A11A9" w:rsidRPr="00C9607F">
        <w:rPr>
          <w:rFonts w:ascii="Times New Roman" w:hAnsi="Times New Roman" w:cs="Times New Roman"/>
          <w:lang w:val="en-GB"/>
        </w:rPr>
        <w:t xml:space="preserve">affinity </w:t>
      </w:r>
      <w:r w:rsidR="005B2C63" w:rsidRPr="00C9607F">
        <w:rPr>
          <w:rFonts w:ascii="Times New Roman" w:hAnsi="Times New Roman" w:cs="Times New Roman"/>
          <w:lang w:val="en-GB"/>
        </w:rPr>
        <w:t xml:space="preserve">to N and S compounds was </w:t>
      </w:r>
      <w:r w:rsidR="005A11A9" w:rsidRPr="00C9607F">
        <w:rPr>
          <w:rFonts w:ascii="Times New Roman" w:hAnsi="Times New Roman" w:cs="Times New Roman"/>
          <w:lang w:val="en-GB"/>
        </w:rPr>
        <w:t xml:space="preserve">as </w:t>
      </w:r>
      <w:r w:rsidR="005B2C63" w:rsidRPr="00C9607F">
        <w:rPr>
          <w:rFonts w:ascii="Times New Roman" w:hAnsi="Times New Roman" w:cs="Times New Roman"/>
          <w:lang w:val="en-GB"/>
        </w:rPr>
        <w:t>good as silica</w:t>
      </w:r>
      <w:r w:rsidR="0007766F">
        <w:rPr>
          <w:rFonts w:ascii="Times New Roman" w:hAnsi="Times New Roman" w:cs="Times New Roman"/>
          <w:lang w:val="en-GB"/>
        </w:rPr>
        <w:t>’s,</w:t>
      </w:r>
      <w:r w:rsidR="005B2C63" w:rsidRPr="00C9607F">
        <w:rPr>
          <w:rFonts w:ascii="Times New Roman" w:hAnsi="Times New Roman" w:cs="Times New Roman"/>
          <w:lang w:val="en-GB"/>
        </w:rPr>
        <w:t xml:space="preserve"> but </w:t>
      </w:r>
      <w:r w:rsidR="005A11A9" w:rsidRPr="00C9607F">
        <w:rPr>
          <w:rFonts w:ascii="Times New Roman" w:hAnsi="Times New Roman" w:cs="Times New Roman"/>
          <w:lang w:val="en-GB"/>
        </w:rPr>
        <w:t xml:space="preserve">its </w:t>
      </w:r>
      <w:r w:rsidR="005B2C63" w:rsidRPr="00C9607F">
        <w:rPr>
          <w:rFonts w:ascii="Times New Roman" w:hAnsi="Times New Roman" w:cs="Times New Roman"/>
          <w:lang w:val="en-GB"/>
        </w:rPr>
        <w:t>diesel recovery was higher</w:t>
      </w:r>
      <w:r w:rsidR="008655BA" w:rsidRPr="00C9607F">
        <w:rPr>
          <w:rFonts w:ascii="Times New Roman" w:hAnsi="Times New Roman" w:cs="Times New Roman"/>
          <w:lang w:val="en-GB"/>
        </w:rPr>
        <w:t>:</w:t>
      </w:r>
      <w:r w:rsidR="0007766F">
        <w:rPr>
          <w:rFonts w:ascii="Times New Roman" w:hAnsi="Times New Roman" w:cs="Times New Roman"/>
          <w:lang w:val="en-GB"/>
        </w:rPr>
        <w:t xml:space="preserve"> </w:t>
      </w:r>
      <w:r w:rsidR="00A4621A" w:rsidRPr="00C9607F">
        <w:rPr>
          <w:rFonts w:ascii="Times New Roman" w:hAnsi="Times New Roman" w:cs="Times New Roman"/>
          <w:lang w:val="en-GB"/>
        </w:rPr>
        <w:t>T</w:t>
      </w:r>
      <w:r w:rsidR="008655BA" w:rsidRPr="00C9607F">
        <w:rPr>
          <w:rFonts w:ascii="Times New Roman" w:hAnsi="Times New Roman" w:cs="Times New Roman"/>
          <w:lang w:val="en-GB"/>
        </w:rPr>
        <w:t xml:space="preserve">able 4 diesel recovery was </w:t>
      </w:r>
      <w:r w:rsidR="00F318BF" w:rsidRPr="00C9607F">
        <w:rPr>
          <w:rFonts w:ascii="Times New Roman" w:hAnsi="Times New Roman" w:cs="Times New Roman"/>
          <w:lang w:val="en-GB"/>
        </w:rPr>
        <w:t>98</w:t>
      </w:r>
      <w:r w:rsidR="008655BA" w:rsidRPr="00C9607F">
        <w:rPr>
          <w:rFonts w:ascii="Times New Roman" w:hAnsi="Times New Roman" w:cs="Times New Roman"/>
          <w:lang w:val="en-GB"/>
        </w:rPr>
        <w:t>%</w:t>
      </w:r>
      <w:r w:rsidR="00397A8B" w:rsidRPr="00C9607F">
        <w:rPr>
          <w:rFonts w:ascii="Times New Roman" w:hAnsi="Times New Roman" w:cs="Times New Roman"/>
          <w:lang w:val="en-GB"/>
        </w:rPr>
        <w:t xml:space="preserve"> </w:t>
      </w:r>
      <w:r w:rsidR="0007766F">
        <w:rPr>
          <w:rFonts w:ascii="Times New Roman" w:hAnsi="Times New Roman" w:cs="Times New Roman"/>
          <w:lang w:val="en-GB"/>
        </w:rPr>
        <w:t>as seen under</w:t>
      </w:r>
      <w:r w:rsidR="0007766F" w:rsidRPr="00C9607F">
        <w:rPr>
          <w:rFonts w:ascii="Times New Roman" w:hAnsi="Times New Roman" w:cs="Times New Roman"/>
          <w:lang w:val="en-GB"/>
        </w:rPr>
        <w:t xml:space="preserve"> entry 10</w:t>
      </w:r>
      <w:r w:rsidR="0007766F">
        <w:rPr>
          <w:rFonts w:ascii="Times New Roman" w:hAnsi="Times New Roman" w:cs="Times New Roman"/>
          <w:lang w:val="en-GB"/>
        </w:rPr>
        <w:t>. A</w:t>
      </w:r>
      <w:r w:rsidR="00181D77" w:rsidRPr="00C9607F">
        <w:rPr>
          <w:rFonts w:ascii="Times New Roman" w:hAnsi="Times New Roman" w:cs="Times New Roman"/>
          <w:lang w:val="en-GB"/>
        </w:rPr>
        <w:t xml:space="preserve"> 2% diesel loss</w:t>
      </w:r>
      <w:r w:rsidR="0007766F">
        <w:rPr>
          <w:rFonts w:ascii="Times New Roman" w:hAnsi="Times New Roman" w:cs="Times New Roman"/>
          <w:lang w:val="en-GB"/>
        </w:rPr>
        <w:t xml:space="preserve"> is</w:t>
      </w:r>
      <w:r w:rsidR="0007766F" w:rsidRPr="00C9607F">
        <w:rPr>
          <w:rFonts w:ascii="Times New Roman" w:hAnsi="Times New Roman" w:cs="Times New Roman"/>
          <w:lang w:val="en-GB"/>
        </w:rPr>
        <w:t xml:space="preserve"> </w:t>
      </w:r>
      <w:r w:rsidR="00397A8B" w:rsidRPr="00C9607F">
        <w:rPr>
          <w:rFonts w:ascii="Times New Roman" w:hAnsi="Times New Roman" w:cs="Times New Roman"/>
          <w:lang w:val="en-GB"/>
        </w:rPr>
        <w:t>still too high</w:t>
      </w:r>
      <w:r w:rsidR="0007766F" w:rsidRPr="0007766F">
        <w:rPr>
          <w:rFonts w:ascii="Times New Roman" w:hAnsi="Times New Roman" w:cs="Times New Roman"/>
          <w:lang w:val="en-GB"/>
        </w:rPr>
        <w:t xml:space="preserve"> </w:t>
      </w:r>
      <w:r w:rsidR="0007766F">
        <w:rPr>
          <w:rFonts w:ascii="Times New Roman" w:hAnsi="Times New Roman" w:cs="Times New Roman"/>
          <w:lang w:val="en-GB"/>
        </w:rPr>
        <w:t>f</w:t>
      </w:r>
      <w:r w:rsidR="0007766F" w:rsidRPr="00C9607F">
        <w:rPr>
          <w:rFonts w:ascii="Times New Roman" w:hAnsi="Times New Roman" w:cs="Times New Roman"/>
          <w:lang w:val="en-GB"/>
        </w:rPr>
        <w:t>or an industrial plant</w:t>
      </w:r>
      <w:r w:rsidR="00181D77" w:rsidRPr="00C9607F">
        <w:rPr>
          <w:rFonts w:ascii="Times New Roman" w:hAnsi="Times New Roman" w:cs="Times New Roman"/>
          <w:lang w:val="en-GB"/>
        </w:rPr>
        <w:t xml:space="preserve">, however the scaling-up </w:t>
      </w:r>
      <w:r w:rsidR="00F04C83" w:rsidRPr="00C9607F">
        <w:rPr>
          <w:rFonts w:ascii="Times New Roman" w:hAnsi="Times New Roman" w:cs="Times New Roman"/>
          <w:lang w:val="en-GB"/>
        </w:rPr>
        <w:t xml:space="preserve">process </w:t>
      </w:r>
      <w:r w:rsidR="0007766F">
        <w:rPr>
          <w:rFonts w:ascii="Times New Roman" w:hAnsi="Times New Roman" w:cs="Times New Roman"/>
          <w:lang w:val="en-GB"/>
        </w:rPr>
        <w:t xml:space="preserve">will </w:t>
      </w:r>
      <w:r w:rsidR="00F04C83" w:rsidRPr="00C9607F">
        <w:rPr>
          <w:rFonts w:ascii="Times New Roman" w:hAnsi="Times New Roman" w:cs="Times New Roman"/>
          <w:lang w:val="en-GB"/>
        </w:rPr>
        <w:t>clearly</w:t>
      </w:r>
      <w:r w:rsidR="00181D77" w:rsidRPr="00C9607F">
        <w:rPr>
          <w:rFonts w:ascii="Times New Roman" w:hAnsi="Times New Roman" w:cs="Times New Roman"/>
          <w:lang w:val="en-GB"/>
        </w:rPr>
        <w:t xml:space="preserve"> reduce this gap. </w:t>
      </w:r>
    </w:p>
    <w:p w14:paraId="66E9609F" w14:textId="31323DA5" w:rsidR="002D010A" w:rsidRPr="00C9607F" w:rsidRDefault="0096581A"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Five consecutive filtration</w:t>
      </w:r>
      <w:r w:rsidR="001F0E33" w:rsidRPr="00C9607F">
        <w:rPr>
          <w:rFonts w:ascii="Times New Roman" w:hAnsi="Times New Roman" w:cs="Times New Roman"/>
          <w:lang w:val="en-GB"/>
        </w:rPr>
        <w:t>s</w:t>
      </w:r>
      <w:r w:rsidRPr="00C9607F">
        <w:rPr>
          <w:rFonts w:ascii="Times New Roman" w:hAnsi="Times New Roman" w:cs="Times New Roman"/>
          <w:lang w:val="en-GB"/>
        </w:rPr>
        <w:t xml:space="preserve"> </w:t>
      </w:r>
      <w:r w:rsidR="009F482E" w:rsidRPr="00C9607F">
        <w:rPr>
          <w:rFonts w:ascii="Times New Roman" w:hAnsi="Times New Roman" w:cs="Times New Roman"/>
          <w:lang w:val="en-GB"/>
        </w:rPr>
        <w:t>on SiO</w:t>
      </w:r>
      <w:r w:rsidR="009F482E" w:rsidRPr="00C9607F">
        <w:rPr>
          <w:rFonts w:ascii="Times New Roman" w:hAnsi="Times New Roman" w:cs="Times New Roman"/>
          <w:vertAlign w:val="subscript"/>
          <w:lang w:val="en-GB"/>
        </w:rPr>
        <w:t>2</w:t>
      </w:r>
      <w:r w:rsidR="009F482E" w:rsidRPr="00C9607F">
        <w:rPr>
          <w:rFonts w:ascii="Times New Roman" w:hAnsi="Times New Roman" w:cs="Times New Roman"/>
          <w:lang w:val="en-GB"/>
        </w:rPr>
        <w:t xml:space="preserve"> and Fuller’s earth </w:t>
      </w:r>
      <w:r w:rsidR="00305F64" w:rsidRPr="00C9607F">
        <w:rPr>
          <w:rFonts w:ascii="Times New Roman" w:hAnsi="Times New Roman" w:cs="Times New Roman"/>
          <w:lang w:val="en-GB"/>
        </w:rPr>
        <w:t>cartridge</w:t>
      </w:r>
      <w:r w:rsidR="00CE617A" w:rsidRPr="00C9607F">
        <w:rPr>
          <w:rFonts w:ascii="Times New Roman" w:hAnsi="Times New Roman" w:cs="Times New Roman"/>
          <w:lang w:val="en-GB"/>
        </w:rPr>
        <w:t>s</w:t>
      </w:r>
      <w:r w:rsidR="00305F64" w:rsidRPr="00C9607F">
        <w:rPr>
          <w:rFonts w:ascii="Times New Roman" w:hAnsi="Times New Roman" w:cs="Times New Roman"/>
          <w:lang w:val="en-GB"/>
        </w:rPr>
        <w:t xml:space="preserve"> (l/s ratio = 1:0.2 </w:t>
      </w:r>
      <w:r w:rsidR="00CE617A" w:rsidRPr="00C9607F">
        <w:rPr>
          <w:rFonts w:ascii="Times New Roman" w:hAnsi="Times New Roman" w:cs="Times New Roman"/>
          <w:lang w:val="en-GB"/>
        </w:rPr>
        <w:t>v/w</w:t>
      </w:r>
      <w:r w:rsidR="00305F64" w:rsidRPr="00C9607F">
        <w:rPr>
          <w:rFonts w:ascii="Times New Roman" w:hAnsi="Times New Roman" w:cs="Times New Roman"/>
          <w:lang w:val="en-GB"/>
        </w:rPr>
        <w:t>)</w:t>
      </w:r>
      <w:r w:rsidR="00F04C83" w:rsidRPr="00C9607F">
        <w:rPr>
          <w:rFonts w:ascii="Times New Roman" w:hAnsi="Times New Roman" w:cs="Times New Roman"/>
          <w:lang w:val="en-GB"/>
        </w:rPr>
        <w:t xml:space="preserve"> were then performed</w:t>
      </w:r>
      <w:r w:rsidR="00305F64" w:rsidRPr="00C9607F">
        <w:rPr>
          <w:rFonts w:ascii="Times New Roman" w:hAnsi="Times New Roman" w:cs="Times New Roman"/>
          <w:lang w:val="en-GB"/>
        </w:rPr>
        <w:t xml:space="preserve"> </w:t>
      </w:r>
      <w:r w:rsidR="001F0E33" w:rsidRPr="00C9607F">
        <w:rPr>
          <w:rFonts w:ascii="Times New Roman" w:hAnsi="Times New Roman" w:cs="Times New Roman"/>
          <w:lang w:val="en-GB"/>
        </w:rPr>
        <w:t xml:space="preserve">to </w:t>
      </w:r>
      <w:r w:rsidR="00F04C83" w:rsidRPr="00C9607F">
        <w:rPr>
          <w:rFonts w:ascii="Times New Roman" w:hAnsi="Times New Roman" w:cs="Times New Roman"/>
          <w:lang w:val="en-GB"/>
        </w:rPr>
        <w:t>evaluate</w:t>
      </w:r>
      <w:r w:rsidR="001F0E33" w:rsidRPr="00C9607F">
        <w:rPr>
          <w:rFonts w:ascii="Times New Roman" w:hAnsi="Times New Roman" w:cs="Times New Roman"/>
          <w:lang w:val="en-GB"/>
        </w:rPr>
        <w:t xml:space="preserve"> </w:t>
      </w:r>
      <w:r w:rsidR="0007766F">
        <w:rPr>
          <w:rFonts w:ascii="Times New Roman" w:hAnsi="Times New Roman" w:cs="Times New Roman"/>
          <w:lang w:val="en-GB"/>
        </w:rPr>
        <w:t xml:space="preserve">the </w:t>
      </w:r>
      <w:r w:rsidR="009F482E" w:rsidRPr="00C9607F">
        <w:rPr>
          <w:rFonts w:ascii="Times New Roman" w:hAnsi="Times New Roman" w:cs="Times New Roman"/>
          <w:lang w:val="en-GB"/>
        </w:rPr>
        <w:t xml:space="preserve">N and S adsorption </w:t>
      </w:r>
      <w:r w:rsidR="001F0E33" w:rsidRPr="00C9607F">
        <w:rPr>
          <w:rFonts w:ascii="Times New Roman" w:hAnsi="Times New Roman" w:cs="Times New Roman"/>
          <w:lang w:val="en-GB"/>
        </w:rPr>
        <w:t>limit on those materials</w:t>
      </w:r>
      <w:r w:rsidR="00F04C83" w:rsidRPr="00C9607F">
        <w:rPr>
          <w:rFonts w:ascii="Times New Roman" w:hAnsi="Times New Roman" w:cs="Times New Roman"/>
          <w:lang w:val="en-GB"/>
        </w:rPr>
        <w:t xml:space="preserve"> (Figure 2)</w:t>
      </w:r>
      <w:r w:rsidR="001F0E33" w:rsidRPr="00C9607F">
        <w:rPr>
          <w:rFonts w:ascii="Times New Roman" w:hAnsi="Times New Roman" w:cs="Times New Roman"/>
          <w:lang w:val="en-GB"/>
        </w:rPr>
        <w:t>.</w:t>
      </w:r>
    </w:p>
    <w:p w14:paraId="222CAB59" w14:textId="6A65128F" w:rsidR="00F85479" w:rsidRPr="00C9607F" w:rsidRDefault="00B04368" w:rsidP="00D07DBB">
      <w:pPr>
        <w:spacing w:line="480" w:lineRule="auto"/>
        <w:jc w:val="center"/>
        <w:rPr>
          <w:rFonts w:ascii="Times New Roman" w:hAnsi="Times New Roman" w:cs="Times New Roman"/>
          <w:lang w:val="en-GB"/>
        </w:rPr>
      </w:pPr>
      <w:r>
        <w:rPr>
          <w:rFonts w:ascii="Times New Roman" w:hAnsi="Times New Roman" w:cs="Times New Roman"/>
          <w:noProof/>
          <w:lang w:val="it-IT"/>
        </w:rPr>
        <w:lastRenderedPageBreak/>
        <w:drawing>
          <wp:inline distT="0" distB="0" distL="0" distR="0" wp14:anchorId="2B6B9CA2" wp14:editId="02E1FBD8">
            <wp:extent cx="6167887" cy="3855620"/>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116"/>
                    <a:stretch/>
                  </pic:blipFill>
                  <pic:spPr bwMode="auto">
                    <a:xfrm>
                      <a:off x="0" y="0"/>
                      <a:ext cx="6186726" cy="3867396"/>
                    </a:xfrm>
                    <a:prstGeom prst="rect">
                      <a:avLst/>
                    </a:prstGeom>
                    <a:noFill/>
                    <a:ln>
                      <a:noFill/>
                    </a:ln>
                    <a:extLst>
                      <a:ext uri="{53640926-AAD7-44D8-BBD7-CCE9431645EC}">
                        <a14:shadowObscured xmlns:a14="http://schemas.microsoft.com/office/drawing/2010/main"/>
                      </a:ext>
                    </a:extLst>
                  </pic:spPr>
                </pic:pic>
              </a:graphicData>
            </a:graphic>
          </wp:inline>
        </w:drawing>
      </w:r>
    </w:p>
    <w:p w14:paraId="26B64B47" w14:textId="77777777" w:rsidR="00785B57" w:rsidRPr="00C9607F" w:rsidRDefault="00192F22" w:rsidP="00D07DBB">
      <w:pPr>
        <w:spacing w:line="480" w:lineRule="auto"/>
        <w:jc w:val="center"/>
        <w:rPr>
          <w:rFonts w:ascii="Times New Roman" w:hAnsi="Times New Roman" w:cs="Times New Roman"/>
          <w:lang w:val="en-GB"/>
        </w:rPr>
      </w:pPr>
      <w:r w:rsidRPr="00C9607F">
        <w:rPr>
          <w:rFonts w:ascii="Times New Roman" w:hAnsi="Times New Roman" w:cs="Times New Roman"/>
          <w:b/>
          <w:lang w:val="en-GB"/>
        </w:rPr>
        <w:t>Figure 2</w:t>
      </w:r>
      <w:r w:rsidRPr="00C9607F">
        <w:rPr>
          <w:rFonts w:ascii="Times New Roman" w:hAnsi="Times New Roman" w:cs="Times New Roman"/>
          <w:lang w:val="en-GB"/>
        </w:rPr>
        <w:t>. SiO</w:t>
      </w:r>
      <w:r w:rsidRPr="00C9607F">
        <w:rPr>
          <w:rFonts w:ascii="Times New Roman" w:hAnsi="Times New Roman" w:cs="Times New Roman"/>
          <w:vertAlign w:val="subscript"/>
          <w:lang w:val="en-GB"/>
        </w:rPr>
        <w:t>2</w:t>
      </w:r>
      <w:r w:rsidRPr="00C9607F">
        <w:rPr>
          <w:rFonts w:ascii="Times New Roman" w:hAnsi="Times New Roman" w:cs="Times New Roman"/>
          <w:lang w:val="en-GB"/>
        </w:rPr>
        <w:t xml:space="preserve"> and Fuller’s earth S/N adsorption efficiency after diesel l/s repetitive filtration on the same cartridge (initial content in diesel was S = 231 ± 3.63 ppm, and N = 115.50 ± 1.25 ppm)</w:t>
      </w:r>
    </w:p>
    <w:p w14:paraId="3A72A362" w14:textId="77777777" w:rsidR="00192F22" w:rsidRPr="00C9607F" w:rsidRDefault="00192F22" w:rsidP="00D07DBB">
      <w:pPr>
        <w:spacing w:line="480" w:lineRule="auto"/>
        <w:jc w:val="center"/>
        <w:rPr>
          <w:rFonts w:ascii="Times New Roman" w:hAnsi="Times New Roman" w:cs="Times New Roman"/>
          <w:lang w:val="en-GB"/>
        </w:rPr>
      </w:pPr>
    </w:p>
    <w:p w14:paraId="5AF2B01B" w14:textId="14C7DDC3" w:rsidR="00A00AD3" w:rsidRPr="00C9607F" w:rsidRDefault="0051447B"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Fuller’s earth </w:t>
      </w:r>
      <w:r w:rsidR="009F482E" w:rsidRPr="00C9607F">
        <w:rPr>
          <w:rFonts w:ascii="Times New Roman" w:hAnsi="Times New Roman" w:cs="Times New Roman"/>
          <w:lang w:val="en-GB"/>
        </w:rPr>
        <w:t>gave</w:t>
      </w:r>
      <w:r w:rsidRPr="00C9607F">
        <w:rPr>
          <w:rFonts w:ascii="Times New Roman" w:hAnsi="Times New Roman" w:cs="Times New Roman"/>
          <w:lang w:val="en-GB"/>
        </w:rPr>
        <w:t xml:space="preserve"> better retention than SiO</w:t>
      </w:r>
      <w:r w:rsidRPr="00C9607F">
        <w:rPr>
          <w:rFonts w:ascii="Times New Roman" w:hAnsi="Times New Roman" w:cs="Times New Roman"/>
          <w:vertAlign w:val="subscript"/>
          <w:lang w:val="en-GB"/>
        </w:rPr>
        <w:t>2</w:t>
      </w:r>
      <w:r w:rsidRPr="00C9607F">
        <w:rPr>
          <w:rFonts w:ascii="Times New Roman" w:hAnsi="Times New Roman" w:cs="Times New Roman"/>
          <w:lang w:val="en-GB"/>
        </w:rPr>
        <w:t xml:space="preserve"> and allows</w:t>
      </w:r>
      <w:r w:rsidR="005C6C99" w:rsidRPr="00C9607F">
        <w:rPr>
          <w:rFonts w:ascii="Times New Roman" w:hAnsi="Times New Roman" w:cs="Times New Roman"/>
          <w:lang w:val="en-GB"/>
        </w:rPr>
        <w:t xml:space="preserve"> </w:t>
      </w:r>
      <w:r w:rsidRPr="00C9607F">
        <w:rPr>
          <w:rFonts w:ascii="Times New Roman" w:hAnsi="Times New Roman" w:cs="Times New Roman"/>
          <w:lang w:val="en-GB"/>
        </w:rPr>
        <w:t>high</w:t>
      </w:r>
      <w:r w:rsidR="005C6C99" w:rsidRPr="00C9607F">
        <w:rPr>
          <w:rFonts w:ascii="Times New Roman" w:hAnsi="Times New Roman" w:cs="Times New Roman"/>
          <w:lang w:val="en-GB"/>
        </w:rPr>
        <w:t>er</w:t>
      </w:r>
      <w:r w:rsidRPr="00C9607F">
        <w:rPr>
          <w:rFonts w:ascii="Times New Roman" w:hAnsi="Times New Roman" w:cs="Times New Roman"/>
          <w:lang w:val="en-GB"/>
        </w:rPr>
        <w:t xml:space="preserve"> diesel recovery</w:t>
      </w:r>
      <w:r w:rsidR="0007766F">
        <w:rPr>
          <w:rFonts w:ascii="Times New Roman" w:hAnsi="Times New Roman" w:cs="Times New Roman"/>
          <w:lang w:val="en-GB"/>
        </w:rPr>
        <w:t xml:space="preserve"> to be achieved</w:t>
      </w:r>
      <w:r w:rsidRPr="00C9607F">
        <w:rPr>
          <w:rFonts w:ascii="Times New Roman" w:hAnsi="Times New Roman" w:cs="Times New Roman"/>
          <w:lang w:val="en-GB"/>
        </w:rPr>
        <w:t xml:space="preserve"> </w:t>
      </w:r>
      <w:r w:rsidR="005C6C99" w:rsidRPr="00C9607F">
        <w:rPr>
          <w:rFonts w:ascii="Times New Roman" w:hAnsi="Times New Roman" w:cs="Times New Roman"/>
          <w:lang w:val="en-GB"/>
        </w:rPr>
        <w:t xml:space="preserve">even after </w:t>
      </w:r>
      <w:r w:rsidRPr="00C9607F">
        <w:rPr>
          <w:rFonts w:ascii="Times New Roman" w:hAnsi="Times New Roman" w:cs="Times New Roman"/>
          <w:lang w:val="en-GB"/>
        </w:rPr>
        <w:t>five filtration</w:t>
      </w:r>
      <w:r w:rsidR="009F482E" w:rsidRPr="00C9607F">
        <w:rPr>
          <w:rFonts w:ascii="Times New Roman" w:hAnsi="Times New Roman" w:cs="Times New Roman"/>
          <w:lang w:val="en-GB"/>
        </w:rPr>
        <w:t>s</w:t>
      </w:r>
      <w:r w:rsidR="000612A6" w:rsidRPr="00C9607F">
        <w:rPr>
          <w:rFonts w:ascii="Times New Roman" w:hAnsi="Times New Roman" w:cs="Times New Roman"/>
          <w:lang w:val="en-GB"/>
        </w:rPr>
        <w:t xml:space="preserve"> (Figure</w:t>
      </w:r>
      <w:r w:rsidR="003D61EB" w:rsidRPr="00C9607F">
        <w:rPr>
          <w:rFonts w:ascii="Times New Roman" w:hAnsi="Times New Roman" w:cs="Times New Roman"/>
          <w:lang w:val="en-GB"/>
        </w:rPr>
        <w:t xml:space="preserve"> 2)</w:t>
      </w:r>
      <w:r w:rsidRPr="00C9607F">
        <w:rPr>
          <w:rFonts w:ascii="Times New Roman" w:hAnsi="Times New Roman" w:cs="Times New Roman"/>
          <w:lang w:val="en-GB"/>
        </w:rPr>
        <w:t>.</w:t>
      </w:r>
    </w:p>
    <w:p w14:paraId="57D9E66E" w14:textId="22D3810F" w:rsidR="00757869" w:rsidRPr="00C9607F" w:rsidRDefault="00EF16F2" w:rsidP="00D6122E">
      <w:pPr>
        <w:spacing w:line="480" w:lineRule="auto"/>
        <w:jc w:val="both"/>
        <w:rPr>
          <w:rFonts w:ascii="Times New Roman" w:hAnsi="Times New Roman" w:cs="Times New Roman"/>
          <w:lang w:val="en-GB"/>
        </w:rPr>
      </w:pPr>
      <w:r>
        <w:rPr>
          <w:rFonts w:ascii="Times New Roman" w:hAnsi="Times New Roman" w:cs="Times New Roman"/>
          <w:lang w:val="en-GB"/>
        </w:rPr>
        <w:t>F</w:t>
      </w:r>
      <w:r w:rsidR="00CD100D" w:rsidRPr="00C9607F">
        <w:rPr>
          <w:rFonts w:ascii="Times New Roman" w:hAnsi="Times New Roman" w:cs="Times New Roman"/>
          <w:lang w:val="en-GB"/>
        </w:rPr>
        <w:t xml:space="preserve">ull </w:t>
      </w:r>
      <w:r w:rsidRPr="00C9607F">
        <w:rPr>
          <w:rFonts w:ascii="Times New Roman" w:hAnsi="Times New Roman" w:cs="Times New Roman"/>
          <w:lang w:val="en-GB"/>
        </w:rPr>
        <w:t xml:space="preserve">cartridge </w:t>
      </w:r>
      <w:r w:rsidR="00CD100D" w:rsidRPr="00C9607F">
        <w:rPr>
          <w:rFonts w:ascii="Times New Roman" w:hAnsi="Times New Roman" w:cs="Times New Roman"/>
          <w:lang w:val="en-GB"/>
        </w:rPr>
        <w:t xml:space="preserve">regeneration was obtained </w:t>
      </w:r>
      <w:r w:rsidR="0007766F">
        <w:rPr>
          <w:rFonts w:ascii="Times New Roman" w:hAnsi="Times New Roman" w:cs="Times New Roman"/>
          <w:lang w:val="en-GB"/>
        </w:rPr>
        <w:t>via</w:t>
      </w:r>
      <w:r w:rsidR="0007766F" w:rsidRPr="00C9607F">
        <w:rPr>
          <w:rFonts w:ascii="Times New Roman" w:hAnsi="Times New Roman" w:cs="Times New Roman"/>
          <w:lang w:val="en-GB"/>
        </w:rPr>
        <w:t xml:space="preserve"> </w:t>
      </w:r>
      <w:r w:rsidR="00A00AD3" w:rsidRPr="00C9607F">
        <w:rPr>
          <w:rFonts w:ascii="Times New Roman" w:hAnsi="Times New Roman" w:cs="Times New Roman"/>
          <w:lang w:val="en-GB"/>
        </w:rPr>
        <w:t xml:space="preserve">MeOH </w:t>
      </w:r>
      <w:r w:rsidR="00CD100D" w:rsidRPr="00C9607F">
        <w:rPr>
          <w:rFonts w:ascii="Times New Roman" w:hAnsi="Times New Roman" w:cs="Times New Roman"/>
          <w:lang w:val="en-GB"/>
        </w:rPr>
        <w:t>elution</w:t>
      </w:r>
      <w:r w:rsidR="00A84860">
        <w:rPr>
          <w:rFonts w:ascii="Times New Roman" w:hAnsi="Times New Roman" w:cs="Times New Roman"/>
          <w:lang w:val="en-GB"/>
        </w:rPr>
        <w:t xml:space="preserve"> </w:t>
      </w:r>
      <w:r w:rsidR="00B04368">
        <w:rPr>
          <w:rFonts w:ascii="Times New Roman" w:hAnsi="Times New Roman" w:cs="Times New Roman"/>
          <w:lang w:val="en-GB"/>
        </w:rPr>
        <w:t>(3x5 mL</w:t>
      </w:r>
      <w:r w:rsidR="00A84860" w:rsidRPr="00C9607F">
        <w:rPr>
          <w:rFonts w:ascii="Times New Roman" w:hAnsi="Times New Roman" w:cs="Times New Roman"/>
          <w:lang w:val="en-GB"/>
        </w:rPr>
        <w:t xml:space="preserve">) </w:t>
      </w:r>
      <w:r w:rsidR="00A00AD3" w:rsidRPr="00C9607F">
        <w:rPr>
          <w:rFonts w:ascii="Times New Roman" w:hAnsi="Times New Roman" w:cs="Times New Roman"/>
          <w:lang w:val="en-GB"/>
        </w:rPr>
        <w:t xml:space="preserve">and </w:t>
      </w:r>
      <w:r w:rsidR="00A147D5" w:rsidRPr="00C9607F">
        <w:rPr>
          <w:rFonts w:ascii="Times New Roman" w:hAnsi="Times New Roman" w:cs="Times New Roman"/>
          <w:lang w:val="en-GB"/>
        </w:rPr>
        <w:t xml:space="preserve">material </w:t>
      </w:r>
      <w:r w:rsidR="00CD100D" w:rsidRPr="00C9607F">
        <w:rPr>
          <w:rFonts w:ascii="Times New Roman" w:hAnsi="Times New Roman" w:cs="Times New Roman"/>
          <w:lang w:val="en-GB"/>
        </w:rPr>
        <w:t>drying</w:t>
      </w:r>
      <w:r w:rsidR="00A00AD3" w:rsidRPr="00C9607F">
        <w:rPr>
          <w:rFonts w:ascii="Times New Roman" w:hAnsi="Times New Roman" w:cs="Times New Roman"/>
          <w:lang w:val="en-GB"/>
        </w:rPr>
        <w:t xml:space="preserve"> at 60°C (1 h). </w:t>
      </w:r>
      <w:r w:rsidR="008B18F4" w:rsidRPr="00C9607F">
        <w:rPr>
          <w:rFonts w:ascii="Times New Roman" w:hAnsi="Times New Roman" w:cs="Times New Roman"/>
          <w:lang w:val="en-GB"/>
        </w:rPr>
        <w:t xml:space="preserve">The results obtained after </w:t>
      </w:r>
      <w:r w:rsidR="00CD100D" w:rsidRPr="00C9607F">
        <w:rPr>
          <w:rFonts w:ascii="Times New Roman" w:hAnsi="Times New Roman" w:cs="Times New Roman"/>
          <w:lang w:val="en-GB"/>
        </w:rPr>
        <w:t xml:space="preserve">diesel </w:t>
      </w:r>
      <w:r w:rsidR="008B18F4" w:rsidRPr="00C9607F">
        <w:rPr>
          <w:rFonts w:ascii="Times New Roman" w:hAnsi="Times New Roman" w:cs="Times New Roman"/>
          <w:lang w:val="en-GB"/>
        </w:rPr>
        <w:t>filtration on regenerated cartridges (entries 1</w:t>
      </w:r>
      <w:r w:rsidR="00F318BF" w:rsidRPr="00C9607F">
        <w:rPr>
          <w:rFonts w:ascii="Times New Roman" w:hAnsi="Times New Roman" w:cs="Times New Roman"/>
          <w:lang w:val="en-GB"/>
        </w:rPr>
        <w:t xml:space="preserve"> and </w:t>
      </w:r>
      <w:r w:rsidR="008B18F4" w:rsidRPr="00C9607F">
        <w:rPr>
          <w:rFonts w:ascii="Times New Roman" w:hAnsi="Times New Roman" w:cs="Times New Roman"/>
          <w:lang w:val="en-GB"/>
        </w:rPr>
        <w:t xml:space="preserve">2, </w:t>
      </w:r>
      <w:r w:rsidR="00A4621A" w:rsidRPr="00C9607F">
        <w:rPr>
          <w:rFonts w:ascii="Times New Roman" w:hAnsi="Times New Roman" w:cs="Times New Roman"/>
          <w:lang w:val="en-GB"/>
        </w:rPr>
        <w:t>T</w:t>
      </w:r>
      <w:r w:rsidR="008B18F4" w:rsidRPr="00C9607F">
        <w:rPr>
          <w:rFonts w:ascii="Times New Roman" w:hAnsi="Times New Roman" w:cs="Times New Roman"/>
          <w:lang w:val="en-GB"/>
        </w:rPr>
        <w:t xml:space="preserve">able </w:t>
      </w:r>
      <w:r w:rsidR="003D61EB" w:rsidRPr="00C9607F">
        <w:rPr>
          <w:rFonts w:ascii="Times New Roman" w:hAnsi="Times New Roman" w:cs="Times New Roman"/>
          <w:lang w:val="en-GB"/>
        </w:rPr>
        <w:t>5</w:t>
      </w:r>
      <w:r w:rsidR="008B18F4" w:rsidRPr="00C9607F">
        <w:rPr>
          <w:rFonts w:ascii="Times New Roman" w:hAnsi="Times New Roman" w:cs="Times New Roman"/>
          <w:lang w:val="en-GB"/>
        </w:rPr>
        <w:t>) were co</w:t>
      </w:r>
      <w:r w:rsidR="000E4A38" w:rsidRPr="00C9607F">
        <w:rPr>
          <w:rFonts w:ascii="Times New Roman" w:hAnsi="Times New Roman" w:cs="Times New Roman"/>
          <w:lang w:val="en-GB"/>
        </w:rPr>
        <w:t>m</w:t>
      </w:r>
      <w:r w:rsidR="008B18F4" w:rsidRPr="00C9607F">
        <w:rPr>
          <w:rFonts w:ascii="Times New Roman" w:hAnsi="Times New Roman" w:cs="Times New Roman"/>
          <w:lang w:val="en-GB"/>
        </w:rPr>
        <w:t xml:space="preserve">parable with the data obtained on the fresh </w:t>
      </w:r>
      <w:r w:rsidR="00CD100D" w:rsidRPr="00C9607F">
        <w:rPr>
          <w:rFonts w:ascii="Times New Roman" w:hAnsi="Times New Roman" w:cs="Times New Roman"/>
          <w:lang w:val="en-GB"/>
        </w:rPr>
        <w:t>one</w:t>
      </w:r>
      <w:r w:rsidR="0007766F">
        <w:rPr>
          <w:rFonts w:ascii="Times New Roman" w:hAnsi="Times New Roman" w:cs="Times New Roman"/>
          <w:lang w:val="en-GB"/>
        </w:rPr>
        <w:t>s</w:t>
      </w:r>
      <w:r w:rsidR="008B18F4" w:rsidRPr="00C9607F">
        <w:rPr>
          <w:rFonts w:ascii="Times New Roman" w:hAnsi="Times New Roman" w:cs="Times New Roman"/>
          <w:lang w:val="en-GB"/>
        </w:rPr>
        <w:t xml:space="preserve"> (</w:t>
      </w:r>
      <w:r w:rsidR="000D2DE9" w:rsidRPr="00C9607F">
        <w:rPr>
          <w:rFonts w:ascii="Times New Roman" w:hAnsi="Times New Roman" w:cs="Times New Roman"/>
          <w:lang w:val="en-GB"/>
        </w:rPr>
        <w:t>Figure 2</w:t>
      </w:r>
      <w:r w:rsidR="008B18F4" w:rsidRPr="00C9607F">
        <w:rPr>
          <w:rFonts w:ascii="Times New Roman" w:hAnsi="Times New Roman" w:cs="Times New Roman"/>
          <w:lang w:val="en-GB"/>
        </w:rPr>
        <w:t xml:space="preserve">). </w:t>
      </w:r>
      <w:r w:rsidR="00757869" w:rsidRPr="00C9607F">
        <w:rPr>
          <w:rFonts w:ascii="Times New Roman" w:hAnsi="Times New Roman" w:cs="Times New Roman"/>
          <w:lang w:val="en-GB"/>
        </w:rPr>
        <w:t>In this way</w:t>
      </w:r>
      <w:r w:rsidR="00840815" w:rsidRPr="00C9607F">
        <w:rPr>
          <w:rFonts w:ascii="Times New Roman" w:hAnsi="Times New Roman" w:cs="Times New Roman"/>
          <w:lang w:val="en-GB"/>
        </w:rPr>
        <w:t>,</w:t>
      </w:r>
      <w:r w:rsidR="00757869" w:rsidRPr="00C9607F">
        <w:rPr>
          <w:rFonts w:ascii="Times New Roman" w:hAnsi="Times New Roman" w:cs="Times New Roman"/>
          <w:lang w:val="en-GB"/>
        </w:rPr>
        <w:t xml:space="preserve"> the same cartridge can be used for many </w:t>
      </w:r>
      <w:r w:rsidR="00840815" w:rsidRPr="00C9607F">
        <w:rPr>
          <w:rFonts w:ascii="Times New Roman" w:hAnsi="Times New Roman" w:cs="Times New Roman"/>
          <w:lang w:val="en-GB"/>
        </w:rPr>
        <w:t>cycles</w:t>
      </w:r>
      <w:r w:rsidR="00323FA1" w:rsidRPr="00C9607F">
        <w:rPr>
          <w:rFonts w:ascii="Times New Roman" w:hAnsi="Times New Roman" w:cs="Times New Roman"/>
          <w:lang w:val="en-GB"/>
        </w:rPr>
        <w:t>. The process does not generate</w:t>
      </w:r>
      <w:r w:rsidR="00F94905" w:rsidRPr="00C9607F">
        <w:rPr>
          <w:rFonts w:ascii="Times New Roman" w:hAnsi="Times New Roman" w:cs="Times New Roman"/>
          <w:lang w:val="en-GB"/>
        </w:rPr>
        <w:t xml:space="preserve"> </w:t>
      </w:r>
      <w:r w:rsidR="00757869" w:rsidRPr="00C9607F">
        <w:rPr>
          <w:rFonts w:ascii="Times New Roman" w:hAnsi="Times New Roman" w:cs="Times New Roman"/>
          <w:lang w:val="en-GB"/>
        </w:rPr>
        <w:t>large amount</w:t>
      </w:r>
      <w:r w:rsidR="00F94905" w:rsidRPr="00C9607F">
        <w:rPr>
          <w:rFonts w:ascii="Times New Roman" w:hAnsi="Times New Roman" w:cs="Times New Roman"/>
          <w:lang w:val="en-GB"/>
        </w:rPr>
        <w:t>s</w:t>
      </w:r>
      <w:r w:rsidR="00757869" w:rsidRPr="00C9607F">
        <w:rPr>
          <w:rFonts w:ascii="Times New Roman" w:hAnsi="Times New Roman" w:cs="Times New Roman"/>
          <w:lang w:val="en-GB"/>
        </w:rPr>
        <w:t xml:space="preserve"> of adsorbent waste</w:t>
      </w:r>
      <w:r w:rsidR="00323FA1" w:rsidRPr="00C9607F">
        <w:rPr>
          <w:rFonts w:ascii="Times New Roman" w:hAnsi="Times New Roman" w:cs="Times New Roman"/>
          <w:lang w:val="en-GB"/>
        </w:rPr>
        <w:t>,</w:t>
      </w:r>
      <w:r w:rsidR="00F94905" w:rsidRPr="00C9607F">
        <w:rPr>
          <w:rFonts w:ascii="Times New Roman" w:hAnsi="Times New Roman" w:cs="Times New Roman"/>
          <w:lang w:val="en-GB"/>
        </w:rPr>
        <w:t xml:space="preserve"> </w:t>
      </w:r>
      <w:r w:rsidR="00323FA1" w:rsidRPr="00C9607F">
        <w:rPr>
          <w:rFonts w:ascii="Times New Roman" w:hAnsi="Times New Roman" w:cs="Times New Roman"/>
          <w:lang w:val="en-GB"/>
        </w:rPr>
        <w:t>concentrating S and N compounds in MeOH</w:t>
      </w:r>
      <w:r w:rsidR="00BB439A" w:rsidRPr="00C9607F">
        <w:rPr>
          <w:rFonts w:ascii="Times New Roman" w:hAnsi="Times New Roman" w:cs="Times New Roman"/>
          <w:lang w:val="en-GB"/>
        </w:rPr>
        <w:t xml:space="preserve">. </w:t>
      </w:r>
    </w:p>
    <w:p w14:paraId="5D69F99A" w14:textId="77777777" w:rsidR="00192F22" w:rsidRPr="00C9607F" w:rsidRDefault="007F00C8" w:rsidP="00D07DBB">
      <w:pPr>
        <w:spacing w:line="480" w:lineRule="auto"/>
        <w:jc w:val="center"/>
        <w:rPr>
          <w:rFonts w:ascii="Times New Roman" w:hAnsi="Times New Roman" w:cs="Times New Roman"/>
          <w:b/>
          <w:lang w:val="en-GB"/>
        </w:rPr>
      </w:pPr>
      <w:r w:rsidRPr="00C9607F">
        <w:rPr>
          <w:rFonts w:ascii="Times New Roman" w:hAnsi="Times New Roman" w:cs="Times New Roman"/>
          <w:b/>
          <w:lang w:val="en-GB"/>
        </w:rPr>
        <w:t>Table</w:t>
      </w:r>
      <w:r w:rsidR="00E3285E" w:rsidRPr="00C9607F">
        <w:rPr>
          <w:rFonts w:ascii="Times New Roman" w:hAnsi="Times New Roman" w:cs="Times New Roman"/>
          <w:b/>
          <w:lang w:val="en-GB"/>
        </w:rPr>
        <w:t xml:space="preserve"> </w:t>
      </w:r>
      <w:r w:rsidR="003D61EB" w:rsidRPr="00C9607F">
        <w:rPr>
          <w:rFonts w:ascii="Times New Roman" w:hAnsi="Times New Roman" w:cs="Times New Roman"/>
          <w:b/>
          <w:lang w:val="en-GB"/>
        </w:rPr>
        <w:t>5</w:t>
      </w:r>
    </w:p>
    <w:p w14:paraId="45997B83" w14:textId="77777777" w:rsidR="00AD602F" w:rsidRPr="00C9607F" w:rsidRDefault="002E0BD8" w:rsidP="00D07DBB">
      <w:pPr>
        <w:spacing w:line="480" w:lineRule="auto"/>
        <w:jc w:val="center"/>
        <w:rPr>
          <w:rFonts w:ascii="Garamond" w:hAnsi="Garamond" w:cs="TimesNewRomanSF"/>
          <w:lang w:val="en-GB"/>
        </w:rPr>
      </w:pPr>
      <w:r w:rsidRPr="00C9607F">
        <w:rPr>
          <w:rFonts w:ascii="Times New Roman" w:hAnsi="Times New Roman" w:cs="Times New Roman"/>
          <w:lang w:val="en-GB"/>
        </w:rPr>
        <w:t>N</w:t>
      </w:r>
      <w:r w:rsidR="007F00C8" w:rsidRPr="00C9607F">
        <w:rPr>
          <w:rFonts w:ascii="Times New Roman" w:hAnsi="Times New Roman" w:cs="Times New Roman"/>
          <w:lang w:val="en-GB"/>
        </w:rPr>
        <w:t xml:space="preserve"> and </w:t>
      </w:r>
      <w:r w:rsidR="00076A7C" w:rsidRPr="00C9607F">
        <w:rPr>
          <w:rFonts w:ascii="Times New Roman" w:hAnsi="Times New Roman" w:cs="Times New Roman"/>
          <w:lang w:val="en-GB"/>
        </w:rPr>
        <w:t>S</w:t>
      </w:r>
      <w:r w:rsidR="007F00C8" w:rsidRPr="00C9607F">
        <w:rPr>
          <w:rFonts w:ascii="Times New Roman" w:hAnsi="Times New Roman" w:cs="Times New Roman"/>
          <w:lang w:val="en-GB"/>
        </w:rPr>
        <w:t xml:space="preserve"> amount (ppm) after diesel l/s filtration on </w:t>
      </w:r>
      <w:r w:rsidR="000256A2" w:rsidRPr="00C9607F">
        <w:rPr>
          <w:rFonts w:ascii="Times New Roman" w:hAnsi="Times New Roman" w:cs="Times New Roman"/>
          <w:lang w:val="en-GB"/>
        </w:rPr>
        <w:t>MeOH</w:t>
      </w:r>
      <w:r w:rsidR="000256A2" w:rsidRPr="00C9607F" w:rsidDel="002D2980">
        <w:rPr>
          <w:rFonts w:ascii="Times New Roman" w:hAnsi="Times New Roman" w:cs="Times New Roman"/>
          <w:lang w:val="en-GB"/>
        </w:rPr>
        <w:t xml:space="preserve"> </w:t>
      </w:r>
      <w:r w:rsidR="007F00C8" w:rsidRPr="00C9607F">
        <w:rPr>
          <w:rFonts w:ascii="Times New Roman" w:hAnsi="Times New Roman" w:cs="Times New Roman"/>
          <w:lang w:val="en-GB"/>
        </w:rPr>
        <w:t xml:space="preserve">regenerated </w:t>
      </w:r>
      <w:r w:rsidR="002D2980" w:rsidRPr="00C9607F">
        <w:rPr>
          <w:rFonts w:ascii="Times New Roman" w:hAnsi="Times New Roman" w:cs="Times New Roman"/>
          <w:lang w:val="en-GB"/>
        </w:rPr>
        <w:t>SiO</w:t>
      </w:r>
      <w:r w:rsidR="002D2980" w:rsidRPr="00C9607F">
        <w:rPr>
          <w:rFonts w:ascii="Times New Roman" w:hAnsi="Times New Roman" w:cs="Times New Roman"/>
          <w:vertAlign w:val="subscript"/>
          <w:lang w:val="en-GB"/>
        </w:rPr>
        <w:t>2</w:t>
      </w:r>
      <w:r w:rsidR="000256A2" w:rsidRPr="00C9607F">
        <w:rPr>
          <w:rFonts w:ascii="Times New Roman" w:hAnsi="Times New Roman" w:cs="Times New Roman"/>
          <w:lang w:val="en-GB"/>
        </w:rPr>
        <w:t xml:space="preserve"> and Fuller’s earth cartridges</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1396"/>
        <w:gridCol w:w="1327"/>
        <w:gridCol w:w="1437"/>
        <w:gridCol w:w="1652"/>
      </w:tblGrid>
      <w:tr w:rsidR="000256A2" w:rsidRPr="00C9607F" w14:paraId="40F6ECF5" w14:textId="77777777" w:rsidTr="000256A2">
        <w:trPr>
          <w:jc w:val="center"/>
        </w:trPr>
        <w:tc>
          <w:tcPr>
            <w:tcW w:w="0" w:type="auto"/>
            <w:vMerge w:val="restart"/>
            <w:vAlign w:val="center"/>
          </w:tcPr>
          <w:p w14:paraId="2C242004" w14:textId="77777777" w:rsidR="000256A2" w:rsidRPr="00C9607F" w:rsidRDefault="000256A2"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Entry</w:t>
            </w:r>
          </w:p>
        </w:tc>
        <w:tc>
          <w:tcPr>
            <w:tcW w:w="0" w:type="auto"/>
            <w:vMerge w:val="restart"/>
            <w:vAlign w:val="center"/>
          </w:tcPr>
          <w:p w14:paraId="00ED019D" w14:textId="77777777" w:rsidR="000256A2" w:rsidRPr="00C9607F" w:rsidRDefault="000256A2"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Adsorbent</w:t>
            </w:r>
            <w:r w:rsidRPr="00C9607F">
              <w:rPr>
                <w:rFonts w:ascii="Times New Roman" w:hAnsi="Times New Roman" w:cs="Times New Roman"/>
                <w:b/>
                <w:sz w:val="22"/>
                <w:szCs w:val="22"/>
                <w:vertAlign w:val="superscript"/>
                <w:lang w:val="en-GB"/>
              </w:rPr>
              <w:t>a</w:t>
            </w:r>
          </w:p>
        </w:tc>
        <w:tc>
          <w:tcPr>
            <w:tcW w:w="0" w:type="auto"/>
            <w:gridSpan w:val="2"/>
            <w:vAlign w:val="center"/>
          </w:tcPr>
          <w:p w14:paraId="1F639471" w14:textId="77777777" w:rsidR="000256A2" w:rsidRPr="00C9607F" w:rsidRDefault="000256A2"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Residual (ppm)</w:t>
            </w:r>
          </w:p>
        </w:tc>
        <w:tc>
          <w:tcPr>
            <w:tcW w:w="0" w:type="auto"/>
            <w:vMerge w:val="restart"/>
            <w:vAlign w:val="center"/>
          </w:tcPr>
          <w:p w14:paraId="4A427391" w14:textId="77777777" w:rsidR="000256A2" w:rsidRPr="00C9607F" w:rsidRDefault="000256A2"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Diesel recovery</w:t>
            </w:r>
          </w:p>
          <w:p w14:paraId="72584FB6" w14:textId="77777777" w:rsidR="000256A2" w:rsidRPr="00C9607F" w:rsidRDefault="000256A2"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lastRenderedPageBreak/>
              <w:t>(%)</w:t>
            </w:r>
          </w:p>
        </w:tc>
      </w:tr>
      <w:tr w:rsidR="000256A2" w:rsidRPr="00C9607F" w14:paraId="4A8AAD95" w14:textId="77777777" w:rsidTr="000256A2">
        <w:trPr>
          <w:trHeight w:val="272"/>
          <w:jc w:val="center"/>
        </w:trPr>
        <w:tc>
          <w:tcPr>
            <w:tcW w:w="0" w:type="auto"/>
            <w:vMerge/>
            <w:tcBorders>
              <w:bottom w:val="single" w:sz="4" w:space="0" w:color="auto"/>
            </w:tcBorders>
            <w:vAlign w:val="center"/>
          </w:tcPr>
          <w:p w14:paraId="5BED45F3" w14:textId="77777777" w:rsidR="000256A2" w:rsidRPr="00C9607F" w:rsidRDefault="000256A2" w:rsidP="00D07DBB">
            <w:pPr>
              <w:spacing w:line="480" w:lineRule="auto"/>
              <w:jc w:val="center"/>
              <w:rPr>
                <w:rFonts w:ascii="Times New Roman" w:hAnsi="Times New Roman" w:cs="Times New Roman"/>
                <w:b/>
                <w:sz w:val="22"/>
                <w:szCs w:val="22"/>
                <w:lang w:val="en-GB"/>
              </w:rPr>
            </w:pPr>
          </w:p>
        </w:tc>
        <w:tc>
          <w:tcPr>
            <w:tcW w:w="0" w:type="auto"/>
            <w:vMerge/>
            <w:tcBorders>
              <w:bottom w:val="single" w:sz="4" w:space="0" w:color="auto"/>
            </w:tcBorders>
            <w:vAlign w:val="center"/>
          </w:tcPr>
          <w:p w14:paraId="38A1580A" w14:textId="77777777" w:rsidR="000256A2" w:rsidRPr="00C9607F" w:rsidRDefault="000256A2" w:rsidP="00D07DBB">
            <w:pPr>
              <w:spacing w:line="480" w:lineRule="auto"/>
              <w:jc w:val="center"/>
              <w:rPr>
                <w:rFonts w:ascii="Times New Roman" w:hAnsi="Times New Roman" w:cs="Times New Roman"/>
                <w:b/>
                <w:sz w:val="22"/>
                <w:szCs w:val="22"/>
                <w:lang w:val="en-GB"/>
              </w:rPr>
            </w:pPr>
          </w:p>
        </w:tc>
        <w:tc>
          <w:tcPr>
            <w:tcW w:w="0" w:type="auto"/>
            <w:tcBorders>
              <w:bottom w:val="single" w:sz="4" w:space="0" w:color="auto"/>
            </w:tcBorders>
            <w:vAlign w:val="center"/>
          </w:tcPr>
          <w:p w14:paraId="20BB4C87" w14:textId="77777777" w:rsidR="000256A2" w:rsidRPr="00C9607F" w:rsidRDefault="000256A2"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N</w:t>
            </w:r>
          </w:p>
        </w:tc>
        <w:tc>
          <w:tcPr>
            <w:tcW w:w="0" w:type="auto"/>
            <w:tcBorders>
              <w:bottom w:val="single" w:sz="4" w:space="0" w:color="auto"/>
            </w:tcBorders>
            <w:vAlign w:val="center"/>
          </w:tcPr>
          <w:p w14:paraId="4C73A92A" w14:textId="77777777" w:rsidR="000256A2" w:rsidRPr="00C9607F" w:rsidRDefault="000256A2"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S</w:t>
            </w:r>
          </w:p>
        </w:tc>
        <w:tc>
          <w:tcPr>
            <w:tcW w:w="0" w:type="auto"/>
            <w:vMerge/>
            <w:tcBorders>
              <w:bottom w:val="single" w:sz="4" w:space="0" w:color="auto"/>
            </w:tcBorders>
            <w:vAlign w:val="center"/>
          </w:tcPr>
          <w:p w14:paraId="0C2D8D19" w14:textId="77777777" w:rsidR="000256A2" w:rsidRPr="00C9607F" w:rsidRDefault="000256A2" w:rsidP="00D07DBB">
            <w:pPr>
              <w:spacing w:line="480" w:lineRule="auto"/>
              <w:jc w:val="center"/>
              <w:rPr>
                <w:rFonts w:ascii="Times New Roman" w:hAnsi="Times New Roman" w:cs="Times New Roman"/>
                <w:b/>
                <w:sz w:val="22"/>
                <w:szCs w:val="22"/>
                <w:lang w:val="en-GB"/>
              </w:rPr>
            </w:pPr>
          </w:p>
        </w:tc>
      </w:tr>
      <w:tr w:rsidR="000256A2" w:rsidRPr="00C9607F" w14:paraId="2F3D3D62" w14:textId="77777777" w:rsidTr="000256A2">
        <w:trPr>
          <w:jc w:val="center"/>
        </w:trPr>
        <w:tc>
          <w:tcPr>
            <w:tcW w:w="0" w:type="auto"/>
            <w:tcBorders>
              <w:top w:val="single" w:sz="4" w:space="0" w:color="auto"/>
              <w:bottom w:val="nil"/>
            </w:tcBorders>
            <w:vAlign w:val="center"/>
          </w:tcPr>
          <w:p w14:paraId="4531FB21"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w:t>
            </w:r>
          </w:p>
        </w:tc>
        <w:tc>
          <w:tcPr>
            <w:tcW w:w="0" w:type="auto"/>
            <w:tcBorders>
              <w:top w:val="single" w:sz="4" w:space="0" w:color="auto"/>
              <w:bottom w:val="nil"/>
            </w:tcBorders>
            <w:vAlign w:val="center"/>
          </w:tcPr>
          <w:p w14:paraId="297BFE33"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SiO</w:t>
            </w:r>
            <w:r w:rsidRPr="00C9607F">
              <w:rPr>
                <w:rFonts w:ascii="Times New Roman" w:hAnsi="Times New Roman" w:cs="Times New Roman"/>
                <w:sz w:val="22"/>
                <w:szCs w:val="22"/>
                <w:vertAlign w:val="subscript"/>
                <w:lang w:val="en-GB"/>
              </w:rPr>
              <w:t>2</w:t>
            </w:r>
          </w:p>
        </w:tc>
        <w:tc>
          <w:tcPr>
            <w:tcW w:w="0" w:type="auto"/>
            <w:tcBorders>
              <w:top w:val="single" w:sz="4" w:space="0" w:color="auto"/>
              <w:bottom w:val="nil"/>
            </w:tcBorders>
            <w:vAlign w:val="center"/>
          </w:tcPr>
          <w:p w14:paraId="14D3C2DF"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77.82 ± 2.89</w:t>
            </w:r>
          </w:p>
        </w:tc>
        <w:tc>
          <w:tcPr>
            <w:tcW w:w="0" w:type="auto"/>
            <w:tcBorders>
              <w:top w:val="single" w:sz="4" w:space="0" w:color="auto"/>
              <w:bottom w:val="nil"/>
            </w:tcBorders>
            <w:vAlign w:val="center"/>
          </w:tcPr>
          <w:p w14:paraId="1AE79E69"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183.22 ± 3.21</w:t>
            </w:r>
          </w:p>
        </w:tc>
        <w:tc>
          <w:tcPr>
            <w:tcW w:w="0" w:type="auto"/>
            <w:tcBorders>
              <w:top w:val="single" w:sz="4" w:space="0" w:color="auto"/>
              <w:bottom w:val="nil"/>
            </w:tcBorders>
            <w:vAlign w:val="center"/>
          </w:tcPr>
          <w:p w14:paraId="42B4DADE"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83</w:t>
            </w:r>
          </w:p>
        </w:tc>
      </w:tr>
      <w:tr w:rsidR="000256A2" w:rsidRPr="00C9607F" w14:paraId="6D7B0D10" w14:textId="77777777" w:rsidTr="000256A2">
        <w:trPr>
          <w:jc w:val="center"/>
        </w:trPr>
        <w:tc>
          <w:tcPr>
            <w:tcW w:w="0" w:type="auto"/>
            <w:tcBorders>
              <w:top w:val="nil"/>
              <w:bottom w:val="single" w:sz="4" w:space="0" w:color="auto"/>
            </w:tcBorders>
            <w:vAlign w:val="center"/>
          </w:tcPr>
          <w:p w14:paraId="5B689E0F"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2</w:t>
            </w:r>
          </w:p>
        </w:tc>
        <w:tc>
          <w:tcPr>
            <w:tcW w:w="0" w:type="auto"/>
            <w:tcBorders>
              <w:top w:val="nil"/>
              <w:bottom w:val="single" w:sz="4" w:space="0" w:color="auto"/>
            </w:tcBorders>
            <w:vAlign w:val="center"/>
          </w:tcPr>
          <w:p w14:paraId="57848DE6"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Fuller’s earth</w:t>
            </w:r>
          </w:p>
        </w:tc>
        <w:tc>
          <w:tcPr>
            <w:tcW w:w="0" w:type="auto"/>
            <w:tcBorders>
              <w:top w:val="nil"/>
              <w:bottom w:val="single" w:sz="4" w:space="0" w:color="auto"/>
            </w:tcBorders>
            <w:vAlign w:val="center"/>
          </w:tcPr>
          <w:p w14:paraId="13449257"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54.17 ± 0.76</w:t>
            </w:r>
          </w:p>
        </w:tc>
        <w:tc>
          <w:tcPr>
            <w:tcW w:w="0" w:type="auto"/>
            <w:tcBorders>
              <w:top w:val="nil"/>
              <w:bottom w:val="single" w:sz="4" w:space="0" w:color="auto"/>
            </w:tcBorders>
            <w:vAlign w:val="center"/>
          </w:tcPr>
          <w:p w14:paraId="48AEC8A8"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185.44 ± 2.32</w:t>
            </w:r>
          </w:p>
        </w:tc>
        <w:tc>
          <w:tcPr>
            <w:tcW w:w="0" w:type="auto"/>
            <w:tcBorders>
              <w:top w:val="nil"/>
              <w:bottom w:val="single" w:sz="4" w:space="0" w:color="auto"/>
            </w:tcBorders>
            <w:vAlign w:val="center"/>
          </w:tcPr>
          <w:p w14:paraId="74549F95" w14:textId="77777777" w:rsidR="000256A2" w:rsidRPr="00C9607F" w:rsidRDefault="000256A2"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98</w:t>
            </w:r>
          </w:p>
        </w:tc>
      </w:tr>
    </w:tbl>
    <w:p w14:paraId="24B11B6C" w14:textId="77777777" w:rsidR="00C643E5" w:rsidRPr="00C9607F" w:rsidRDefault="000256A2" w:rsidP="00D6122E">
      <w:pPr>
        <w:spacing w:before="120" w:line="480" w:lineRule="auto"/>
        <w:ind w:firstLine="708"/>
        <w:jc w:val="both"/>
        <w:rPr>
          <w:rFonts w:ascii="Times New Roman" w:hAnsi="Times New Roman" w:cs="Times New Roman"/>
          <w:sz w:val="20"/>
          <w:szCs w:val="20"/>
          <w:lang w:val="en-GB"/>
        </w:rPr>
      </w:pPr>
      <w:r w:rsidRPr="00C9607F">
        <w:rPr>
          <w:rFonts w:ascii="Times New Roman" w:hAnsi="Times New Roman" w:cs="Times New Roman"/>
          <w:sz w:val="20"/>
          <w:vertAlign w:val="superscript"/>
          <w:lang w:val="en-GB"/>
        </w:rPr>
        <w:t xml:space="preserve">                                </w:t>
      </w:r>
      <w:r w:rsidR="00D56165" w:rsidRPr="00C9607F">
        <w:rPr>
          <w:rFonts w:ascii="Times New Roman" w:hAnsi="Times New Roman" w:cs="Times New Roman"/>
          <w:sz w:val="20"/>
          <w:vertAlign w:val="superscript"/>
          <w:lang w:val="en-GB"/>
        </w:rPr>
        <w:t>a</w:t>
      </w:r>
      <w:r w:rsidR="00D56165" w:rsidRPr="00C9607F">
        <w:rPr>
          <w:rFonts w:ascii="Times New Roman" w:hAnsi="Times New Roman" w:cs="Times New Roman"/>
          <w:sz w:val="20"/>
          <w:lang w:val="en-GB"/>
        </w:rPr>
        <w:t xml:space="preserve"> </w:t>
      </w:r>
      <w:r w:rsidR="00D56165" w:rsidRPr="00C9607F">
        <w:rPr>
          <w:rFonts w:ascii="Times New Roman" w:hAnsi="Times New Roman" w:cs="Times New Roman"/>
          <w:sz w:val="20"/>
          <w:szCs w:val="20"/>
          <w:lang w:val="en-GB"/>
        </w:rPr>
        <w:t>l/s ratio = 1:0.2 (v/w)</w:t>
      </w:r>
    </w:p>
    <w:p w14:paraId="3975B469" w14:textId="64DA8DF6" w:rsidR="009544F9" w:rsidRPr="00C9607F" w:rsidRDefault="00F94905"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T</w:t>
      </w:r>
      <w:r w:rsidR="00F66DA6" w:rsidRPr="00C9607F">
        <w:rPr>
          <w:rFonts w:ascii="Times New Roman" w:hAnsi="Times New Roman" w:cs="Times New Roman"/>
          <w:lang w:val="en-GB"/>
        </w:rPr>
        <w:t xml:space="preserve">he </w:t>
      </w:r>
      <w:r w:rsidRPr="00C9607F">
        <w:rPr>
          <w:rFonts w:ascii="Times New Roman" w:hAnsi="Times New Roman" w:cs="Times New Roman"/>
          <w:lang w:val="en-GB"/>
        </w:rPr>
        <w:t xml:space="preserve">main </w:t>
      </w:r>
      <w:r w:rsidR="00323FA1" w:rsidRPr="00C9607F">
        <w:rPr>
          <w:rFonts w:ascii="Times New Roman" w:hAnsi="Times New Roman" w:cs="Times New Roman"/>
          <w:lang w:val="en-GB"/>
        </w:rPr>
        <w:t xml:space="preserve">diesel </w:t>
      </w:r>
      <w:r w:rsidR="00FE4BE7" w:rsidRPr="00C9607F">
        <w:rPr>
          <w:rFonts w:ascii="Times New Roman" w:hAnsi="Times New Roman" w:cs="Times New Roman"/>
          <w:lang w:val="en-GB"/>
        </w:rPr>
        <w:t xml:space="preserve">quality </w:t>
      </w:r>
      <w:r w:rsidR="00F66DA6" w:rsidRPr="00C9607F">
        <w:rPr>
          <w:rFonts w:ascii="Times New Roman" w:hAnsi="Times New Roman" w:cs="Times New Roman"/>
          <w:lang w:val="en-GB"/>
        </w:rPr>
        <w:t xml:space="preserve">parameters (density, viscosity and acidity) </w:t>
      </w:r>
      <w:r w:rsidR="00642954" w:rsidRPr="00C9607F">
        <w:rPr>
          <w:rFonts w:ascii="Times New Roman" w:hAnsi="Times New Roman" w:cs="Times New Roman"/>
          <w:lang w:val="en-GB"/>
        </w:rPr>
        <w:t>are not affected by SiO</w:t>
      </w:r>
      <w:r w:rsidR="00642954" w:rsidRPr="00C9607F">
        <w:rPr>
          <w:rFonts w:ascii="Times New Roman" w:hAnsi="Times New Roman" w:cs="Times New Roman"/>
          <w:vertAlign w:val="subscript"/>
          <w:lang w:val="en-GB"/>
        </w:rPr>
        <w:t>2</w:t>
      </w:r>
      <w:r w:rsidR="00642954" w:rsidRPr="00C9607F">
        <w:rPr>
          <w:rFonts w:ascii="Times New Roman" w:hAnsi="Times New Roman" w:cs="Times New Roman"/>
          <w:lang w:val="en-GB"/>
        </w:rPr>
        <w:t xml:space="preserve"> and Fuller’s earth </w:t>
      </w:r>
      <w:r w:rsidR="00323FA1" w:rsidRPr="00C9607F">
        <w:rPr>
          <w:rFonts w:ascii="Times New Roman" w:hAnsi="Times New Roman" w:cs="Times New Roman"/>
          <w:lang w:val="en-GB"/>
        </w:rPr>
        <w:t xml:space="preserve">treatment </w:t>
      </w:r>
      <w:r w:rsidR="00642954" w:rsidRPr="00C9607F">
        <w:rPr>
          <w:rFonts w:ascii="Times New Roman" w:hAnsi="Times New Roman" w:cs="Times New Roman"/>
          <w:lang w:val="en-GB"/>
        </w:rPr>
        <w:t>(</w:t>
      </w:r>
      <w:r w:rsidR="00A4621A" w:rsidRPr="00C9607F">
        <w:rPr>
          <w:rFonts w:ascii="Times New Roman" w:hAnsi="Times New Roman" w:cs="Times New Roman"/>
          <w:lang w:val="en-GB"/>
        </w:rPr>
        <w:t>T</w:t>
      </w:r>
      <w:r w:rsidRPr="00C9607F">
        <w:rPr>
          <w:rFonts w:ascii="Times New Roman" w:hAnsi="Times New Roman" w:cs="Times New Roman"/>
          <w:lang w:val="en-GB"/>
        </w:rPr>
        <w:t xml:space="preserve">able </w:t>
      </w:r>
      <w:r w:rsidR="003D61EB" w:rsidRPr="00C9607F">
        <w:rPr>
          <w:rFonts w:ascii="Times New Roman" w:hAnsi="Times New Roman" w:cs="Times New Roman"/>
          <w:lang w:val="en-GB"/>
        </w:rPr>
        <w:t>6</w:t>
      </w:r>
      <w:r w:rsidR="00642954" w:rsidRPr="00C9607F">
        <w:rPr>
          <w:rFonts w:ascii="Times New Roman" w:hAnsi="Times New Roman" w:cs="Times New Roman"/>
          <w:lang w:val="en-GB"/>
        </w:rPr>
        <w:t>)</w:t>
      </w:r>
      <w:r w:rsidR="00F66DA6" w:rsidRPr="00C9607F">
        <w:rPr>
          <w:rFonts w:ascii="Times New Roman" w:hAnsi="Times New Roman" w:cs="Times New Roman"/>
          <w:lang w:val="en-GB"/>
        </w:rPr>
        <w:t xml:space="preserve">. </w:t>
      </w:r>
    </w:p>
    <w:p w14:paraId="7396E021" w14:textId="77777777" w:rsidR="00192F22" w:rsidRPr="00C9607F" w:rsidRDefault="00980560" w:rsidP="00D07DBB">
      <w:pPr>
        <w:spacing w:line="480" w:lineRule="auto"/>
        <w:jc w:val="center"/>
        <w:rPr>
          <w:rFonts w:ascii="Times New Roman" w:hAnsi="Times New Roman" w:cs="Times New Roman"/>
          <w:b/>
          <w:lang w:val="en-GB"/>
        </w:rPr>
      </w:pPr>
      <w:r w:rsidRPr="00C9607F">
        <w:rPr>
          <w:rFonts w:ascii="Times New Roman" w:hAnsi="Times New Roman" w:cs="Times New Roman"/>
          <w:b/>
          <w:lang w:val="en-GB"/>
        </w:rPr>
        <w:t xml:space="preserve">Table </w:t>
      </w:r>
      <w:r w:rsidR="003D61EB" w:rsidRPr="00C9607F">
        <w:rPr>
          <w:rFonts w:ascii="Times New Roman" w:hAnsi="Times New Roman" w:cs="Times New Roman"/>
          <w:b/>
          <w:lang w:val="en-GB"/>
        </w:rPr>
        <w:t>6</w:t>
      </w:r>
    </w:p>
    <w:p w14:paraId="7E2156D5" w14:textId="7C225290" w:rsidR="009544F9" w:rsidRPr="00C9607F" w:rsidRDefault="00B85A46" w:rsidP="00D07DBB">
      <w:pPr>
        <w:spacing w:line="480" w:lineRule="auto"/>
        <w:jc w:val="center"/>
        <w:rPr>
          <w:rFonts w:ascii="Times New Roman" w:hAnsi="Times New Roman" w:cs="Times New Roman"/>
          <w:lang w:val="en-GB"/>
        </w:rPr>
      </w:pPr>
      <w:r w:rsidRPr="00C9607F">
        <w:rPr>
          <w:rFonts w:ascii="Times New Roman" w:hAnsi="Times New Roman" w:cs="Times New Roman"/>
          <w:lang w:val="en-GB"/>
        </w:rPr>
        <w:t xml:space="preserve">Physical parameters of diesel </w:t>
      </w:r>
      <w:r w:rsidR="000256A2" w:rsidRPr="00C9607F">
        <w:rPr>
          <w:rFonts w:ascii="Times New Roman" w:hAnsi="Times New Roman" w:cs="Times New Roman"/>
          <w:lang w:val="en-GB"/>
        </w:rPr>
        <w:t>sample</w:t>
      </w:r>
      <w:r w:rsidR="00FE4BE7">
        <w:rPr>
          <w:rFonts w:ascii="Times New Roman" w:hAnsi="Times New Roman" w:cs="Times New Roman"/>
          <w:lang w:val="en-GB"/>
        </w:rPr>
        <w:t>s</w:t>
      </w:r>
      <w:r w:rsidR="000256A2" w:rsidRPr="00C9607F">
        <w:rPr>
          <w:rFonts w:ascii="Times New Roman" w:hAnsi="Times New Roman" w:cs="Times New Roman"/>
          <w:lang w:val="en-GB"/>
        </w:rPr>
        <w:t xml:space="preserve"> </w:t>
      </w:r>
      <w:r w:rsidRPr="00C9607F">
        <w:rPr>
          <w:rFonts w:ascii="Times New Roman" w:hAnsi="Times New Roman" w:cs="Times New Roman"/>
          <w:lang w:val="en-GB"/>
        </w:rPr>
        <w:t>before and after adsorption treatment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1657"/>
        <w:gridCol w:w="1657"/>
        <w:gridCol w:w="1457"/>
      </w:tblGrid>
      <w:tr w:rsidR="009544F9" w:rsidRPr="00C9607F" w14:paraId="0D08C1BC" w14:textId="77777777" w:rsidTr="00D07DBB">
        <w:trPr>
          <w:jc w:val="center"/>
        </w:trPr>
        <w:tc>
          <w:tcPr>
            <w:tcW w:w="0" w:type="auto"/>
            <w:tcBorders>
              <w:top w:val="single" w:sz="4" w:space="0" w:color="auto"/>
              <w:bottom w:val="single" w:sz="4" w:space="0" w:color="auto"/>
            </w:tcBorders>
          </w:tcPr>
          <w:p w14:paraId="600D2B87" w14:textId="77777777" w:rsidR="009544F9" w:rsidRPr="00C9607F" w:rsidRDefault="009544F9" w:rsidP="00D07DBB">
            <w:pPr>
              <w:spacing w:line="480" w:lineRule="auto"/>
              <w:rPr>
                <w:rFonts w:ascii="Times New Roman" w:hAnsi="Times New Roman" w:cs="Times New Roman"/>
                <w:sz w:val="22"/>
                <w:szCs w:val="22"/>
                <w:lang w:val="en-GB"/>
              </w:rPr>
            </w:pPr>
            <w:r w:rsidRPr="00C9607F">
              <w:rPr>
                <w:rFonts w:ascii="Times New Roman" w:hAnsi="Times New Roman" w:cs="Times New Roman"/>
                <w:b/>
                <w:sz w:val="22"/>
                <w:szCs w:val="22"/>
                <w:lang w:val="en-GB"/>
              </w:rPr>
              <w:t>Treatment</w:t>
            </w:r>
          </w:p>
        </w:tc>
        <w:tc>
          <w:tcPr>
            <w:tcW w:w="0" w:type="auto"/>
            <w:tcBorders>
              <w:top w:val="single" w:sz="4" w:space="0" w:color="auto"/>
              <w:bottom w:val="single" w:sz="4" w:space="0" w:color="auto"/>
            </w:tcBorders>
            <w:vAlign w:val="center"/>
          </w:tcPr>
          <w:p w14:paraId="744BC783" w14:textId="77777777" w:rsidR="009544F9" w:rsidRPr="00C9607F" w:rsidRDefault="009544F9"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Density</w:t>
            </w:r>
          </w:p>
          <w:p w14:paraId="1A31D4E5"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(g cm</w:t>
            </w:r>
            <w:r w:rsidRPr="00C9607F">
              <w:rPr>
                <w:rFonts w:ascii="Times New Roman" w:hAnsi="Times New Roman" w:cs="Times New Roman"/>
                <w:sz w:val="22"/>
                <w:szCs w:val="22"/>
                <w:vertAlign w:val="superscript"/>
                <w:lang w:val="en-GB"/>
              </w:rPr>
              <w:t>-3</w:t>
            </w:r>
            <w:r w:rsidRPr="00C9607F">
              <w:rPr>
                <w:rFonts w:ascii="Times New Roman" w:hAnsi="Times New Roman" w:cs="Times New Roman"/>
                <w:sz w:val="22"/>
                <w:szCs w:val="22"/>
                <w:lang w:val="en-GB"/>
              </w:rPr>
              <w:t>, 20°C)</w:t>
            </w:r>
          </w:p>
        </w:tc>
        <w:tc>
          <w:tcPr>
            <w:tcW w:w="0" w:type="auto"/>
            <w:tcBorders>
              <w:top w:val="single" w:sz="4" w:space="0" w:color="auto"/>
              <w:bottom w:val="single" w:sz="4" w:space="0" w:color="auto"/>
            </w:tcBorders>
            <w:vAlign w:val="center"/>
          </w:tcPr>
          <w:p w14:paraId="04C102AD" w14:textId="77777777" w:rsidR="009544F9" w:rsidRPr="00C9607F" w:rsidRDefault="009544F9"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Viscosity</w:t>
            </w:r>
          </w:p>
          <w:p w14:paraId="7B906423"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(mm</w:t>
            </w:r>
            <w:r w:rsidRPr="00C9607F">
              <w:rPr>
                <w:rFonts w:ascii="Times New Roman" w:hAnsi="Times New Roman" w:cs="Times New Roman"/>
                <w:sz w:val="22"/>
                <w:szCs w:val="22"/>
                <w:vertAlign w:val="superscript"/>
                <w:lang w:val="en-GB"/>
              </w:rPr>
              <w:t>2</w:t>
            </w:r>
            <w:r w:rsidRPr="00C9607F">
              <w:rPr>
                <w:rFonts w:ascii="Times New Roman" w:hAnsi="Times New Roman" w:cs="Times New Roman"/>
                <w:sz w:val="22"/>
                <w:szCs w:val="22"/>
                <w:lang w:val="en-GB"/>
              </w:rPr>
              <w:t xml:space="preserve"> s</w:t>
            </w:r>
            <w:r w:rsidRPr="00C9607F">
              <w:rPr>
                <w:rFonts w:ascii="Times New Roman" w:hAnsi="Times New Roman" w:cs="Times New Roman"/>
                <w:sz w:val="22"/>
                <w:szCs w:val="22"/>
                <w:vertAlign w:val="superscript"/>
                <w:lang w:val="en-GB"/>
              </w:rPr>
              <w:t>-1</w:t>
            </w:r>
            <w:r w:rsidRPr="00C9607F">
              <w:rPr>
                <w:rFonts w:ascii="Times New Roman" w:hAnsi="Times New Roman" w:cs="Times New Roman"/>
                <w:sz w:val="22"/>
                <w:szCs w:val="22"/>
                <w:lang w:val="en-GB"/>
              </w:rPr>
              <w:t>, 40°C)</w:t>
            </w:r>
          </w:p>
        </w:tc>
        <w:tc>
          <w:tcPr>
            <w:tcW w:w="0" w:type="auto"/>
            <w:tcBorders>
              <w:top w:val="single" w:sz="4" w:space="0" w:color="auto"/>
              <w:bottom w:val="single" w:sz="4" w:space="0" w:color="auto"/>
            </w:tcBorders>
            <w:vAlign w:val="center"/>
          </w:tcPr>
          <w:p w14:paraId="6D5E82E1" w14:textId="77777777" w:rsidR="009544F9" w:rsidRPr="00C9607F" w:rsidRDefault="009544F9" w:rsidP="00D07DBB">
            <w:pPr>
              <w:spacing w:line="480" w:lineRule="auto"/>
              <w:jc w:val="center"/>
              <w:rPr>
                <w:rFonts w:ascii="Times New Roman" w:hAnsi="Times New Roman" w:cs="Times New Roman"/>
                <w:b/>
                <w:sz w:val="22"/>
                <w:szCs w:val="22"/>
                <w:lang w:val="en-GB"/>
              </w:rPr>
            </w:pPr>
            <w:r w:rsidRPr="00C9607F">
              <w:rPr>
                <w:rFonts w:ascii="Times New Roman" w:hAnsi="Times New Roman" w:cs="Times New Roman"/>
                <w:b/>
                <w:sz w:val="22"/>
                <w:szCs w:val="22"/>
                <w:lang w:val="en-GB"/>
              </w:rPr>
              <w:t>Acidity</w:t>
            </w:r>
          </w:p>
          <w:p w14:paraId="5DCFEECB"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(mg KOH g</w:t>
            </w:r>
            <w:r w:rsidRPr="00C9607F">
              <w:rPr>
                <w:rFonts w:ascii="Times New Roman" w:hAnsi="Times New Roman" w:cs="Times New Roman"/>
                <w:sz w:val="22"/>
                <w:szCs w:val="22"/>
                <w:vertAlign w:val="superscript"/>
                <w:lang w:val="en-GB"/>
              </w:rPr>
              <w:t>-1</w:t>
            </w:r>
            <w:r w:rsidRPr="00C9607F">
              <w:rPr>
                <w:rFonts w:ascii="Times New Roman" w:hAnsi="Times New Roman" w:cs="Times New Roman"/>
                <w:sz w:val="22"/>
                <w:szCs w:val="22"/>
                <w:lang w:val="en-GB"/>
              </w:rPr>
              <w:t>)</w:t>
            </w:r>
          </w:p>
        </w:tc>
      </w:tr>
      <w:tr w:rsidR="009544F9" w:rsidRPr="00C9607F" w14:paraId="1EE93534" w14:textId="77777777" w:rsidTr="00D07DBB">
        <w:trPr>
          <w:jc w:val="center"/>
        </w:trPr>
        <w:tc>
          <w:tcPr>
            <w:tcW w:w="0" w:type="auto"/>
            <w:tcBorders>
              <w:top w:val="single" w:sz="4" w:space="0" w:color="auto"/>
            </w:tcBorders>
            <w:vAlign w:val="center"/>
          </w:tcPr>
          <w:p w14:paraId="23FCF090" w14:textId="77777777" w:rsidR="009544F9" w:rsidRPr="00C9607F" w:rsidRDefault="009544F9" w:rsidP="00D07DBB">
            <w:pPr>
              <w:spacing w:before="120" w:line="480" w:lineRule="auto"/>
              <w:rPr>
                <w:rFonts w:ascii="Times New Roman" w:hAnsi="Times New Roman" w:cs="Times New Roman"/>
                <w:sz w:val="22"/>
                <w:szCs w:val="22"/>
                <w:lang w:val="en-GB"/>
              </w:rPr>
            </w:pPr>
            <w:r w:rsidRPr="00C9607F">
              <w:rPr>
                <w:rFonts w:ascii="Times New Roman" w:hAnsi="Times New Roman" w:cs="Times New Roman"/>
                <w:sz w:val="22"/>
                <w:szCs w:val="22"/>
                <w:lang w:val="en-GB"/>
              </w:rPr>
              <w:t>Untreated</w:t>
            </w:r>
          </w:p>
        </w:tc>
        <w:tc>
          <w:tcPr>
            <w:tcW w:w="0" w:type="auto"/>
            <w:tcBorders>
              <w:top w:val="single" w:sz="4" w:space="0" w:color="auto"/>
            </w:tcBorders>
            <w:vAlign w:val="center"/>
          </w:tcPr>
          <w:p w14:paraId="39A57EAF" w14:textId="77777777" w:rsidR="009544F9" w:rsidRPr="00C9607F" w:rsidRDefault="009544F9"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0.8683 ± 0.0003</w:t>
            </w:r>
          </w:p>
        </w:tc>
        <w:tc>
          <w:tcPr>
            <w:tcW w:w="0" w:type="auto"/>
            <w:tcBorders>
              <w:top w:val="single" w:sz="4" w:space="0" w:color="auto"/>
            </w:tcBorders>
            <w:vAlign w:val="center"/>
          </w:tcPr>
          <w:p w14:paraId="1CF9C629" w14:textId="77777777" w:rsidR="009544F9" w:rsidRPr="00C9607F" w:rsidRDefault="009544F9"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4.3165 ± 0.0054</w:t>
            </w:r>
          </w:p>
        </w:tc>
        <w:tc>
          <w:tcPr>
            <w:tcW w:w="0" w:type="auto"/>
            <w:tcBorders>
              <w:top w:val="single" w:sz="4" w:space="0" w:color="auto"/>
            </w:tcBorders>
            <w:vAlign w:val="center"/>
          </w:tcPr>
          <w:p w14:paraId="3533CA6B" w14:textId="77777777" w:rsidR="009544F9" w:rsidRPr="00C9607F" w:rsidRDefault="009544F9" w:rsidP="00D07DBB">
            <w:pPr>
              <w:spacing w:before="120"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&lt; 0.02</w:t>
            </w:r>
          </w:p>
        </w:tc>
      </w:tr>
      <w:tr w:rsidR="009544F9" w:rsidRPr="00C9607F" w14:paraId="0559D385" w14:textId="77777777" w:rsidTr="00D07DBB">
        <w:trPr>
          <w:jc w:val="center"/>
        </w:trPr>
        <w:tc>
          <w:tcPr>
            <w:tcW w:w="0" w:type="auto"/>
            <w:vAlign w:val="center"/>
          </w:tcPr>
          <w:p w14:paraId="73AAC68F" w14:textId="77777777" w:rsidR="009544F9" w:rsidRPr="00C9607F" w:rsidRDefault="009544F9" w:rsidP="00D07DBB">
            <w:pPr>
              <w:spacing w:line="480" w:lineRule="auto"/>
              <w:rPr>
                <w:rFonts w:ascii="Times New Roman" w:hAnsi="Times New Roman" w:cs="Times New Roman"/>
                <w:sz w:val="22"/>
                <w:szCs w:val="22"/>
                <w:lang w:val="en-GB"/>
              </w:rPr>
            </w:pPr>
            <w:r w:rsidRPr="00C9607F">
              <w:rPr>
                <w:rFonts w:ascii="Times New Roman" w:hAnsi="Times New Roman" w:cs="Times New Roman"/>
                <w:sz w:val="22"/>
                <w:szCs w:val="22"/>
                <w:lang w:val="en-GB"/>
              </w:rPr>
              <w:t>SiO</w:t>
            </w:r>
            <w:r w:rsidRPr="00C9607F">
              <w:rPr>
                <w:rFonts w:ascii="Times New Roman" w:hAnsi="Times New Roman" w:cs="Times New Roman"/>
                <w:sz w:val="22"/>
                <w:szCs w:val="22"/>
                <w:vertAlign w:val="subscript"/>
                <w:lang w:val="en-GB"/>
              </w:rPr>
              <w:t>2</w:t>
            </w:r>
          </w:p>
        </w:tc>
        <w:tc>
          <w:tcPr>
            <w:tcW w:w="0" w:type="auto"/>
            <w:vAlign w:val="center"/>
          </w:tcPr>
          <w:p w14:paraId="79903E67"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0.8670 ± 0.0008</w:t>
            </w:r>
          </w:p>
        </w:tc>
        <w:tc>
          <w:tcPr>
            <w:tcW w:w="0" w:type="auto"/>
            <w:vAlign w:val="center"/>
          </w:tcPr>
          <w:p w14:paraId="2DB6E955"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4.3177 ± 0.0049</w:t>
            </w:r>
          </w:p>
        </w:tc>
        <w:tc>
          <w:tcPr>
            <w:tcW w:w="0" w:type="auto"/>
            <w:vAlign w:val="center"/>
          </w:tcPr>
          <w:p w14:paraId="5D223BB7"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&lt; 0.02</w:t>
            </w:r>
          </w:p>
        </w:tc>
      </w:tr>
      <w:tr w:rsidR="009544F9" w:rsidRPr="00C9607F" w14:paraId="3B485D38" w14:textId="77777777" w:rsidTr="00D07DBB">
        <w:trPr>
          <w:jc w:val="center"/>
        </w:trPr>
        <w:tc>
          <w:tcPr>
            <w:tcW w:w="0" w:type="auto"/>
            <w:tcBorders>
              <w:bottom w:val="single" w:sz="4" w:space="0" w:color="auto"/>
            </w:tcBorders>
            <w:vAlign w:val="center"/>
          </w:tcPr>
          <w:p w14:paraId="62144857" w14:textId="77777777" w:rsidR="009544F9" w:rsidRPr="00C9607F" w:rsidRDefault="009544F9" w:rsidP="00D07DBB">
            <w:pPr>
              <w:spacing w:line="480" w:lineRule="auto"/>
              <w:rPr>
                <w:rFonts w:ascii="Times New Roman" w:hAnsi="Times New Roman" w:cs="Times New Roman"/>
                <w:sz w:val="22"/>
                <w:szCs w:val="22"/>
                <w:lang w:val="en-GB"/>
              </w:rPr>
            </w:pPr>
            <w:r w:rsidRPr="00C9607F">
              <w:rPr>
                <w:rFonts w:ascii="Times New Roman" w:hAnsi="Times New Roman" w:cs="Times New Roman"/>
                <w:sz w:val="22"/>
                <w:szCs w:val="22"/>
                <w:lang w:val="en-GB"/>
              </w:rPr>
              <w:t>Fuller’s earth</w:t>
            </w:r>
          </w:p>
        </w:tc>
        <w:tc>
          <w:tcPr>
            <w:tcW w:w="0" w:type="auto"/>
            <w:tcBorders>
              <w:bottom w:val="single" w:sz="4" w:space="0" w:color="auto"/>
            </w:tcBorders>
            <w:vAlign w:val="center"/>
          </w:tcPr>
          <w:p w14:paraId="3F282632"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0.8639 ± 0.0011</w:t>
            </w:r>
          </w:p>
        </w:tc>
        <w:tc>
          <w:tcPr>
            <w:tcW w:w="0" w:type="auto"/>
            <w:tcBorders>
              <w:bottom w:val="single" w:sz="4" w:space="0" w:color="auto"/>
            </w:tcBorders>
            <w:vAlign w:val="center"/>
          </w:tcPr>
          <w:p w14:paraId="024E17EC"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4.3167 ± 0.0114</w:t>
            </w:r>
          </w:p>
        </w:tc>
        <w:tc>
          <w:tcPr>
            <w:tcW w:w="0" w:type="auto"/>
            <w:tcBorders>
              <w:bottom w:val="single" w:sz="4" w:space="0" w:color="auto"/>
            </w:tcBorders>
            <w:vAlign w:val="center"/>
          </w:tcPr>
          <w:p w14:paraId="08F85E5A" w14:textId="77777777" w:rsidR="009544F9" w:rsidRPr="00C9607F" w:rsidRDefault="009544F9" w:rsidP="00D07DBB">
            <w:pPr>
              <w:spacing w:line="480" w:lineRule="auto"/>
              <w:jc w:val="center"/>
              <w:rPr>
                <w:rFonts w:ascii="Times New Roman" w:hAnsi="Times New Roman" w:cs="Times New Roman"/>
                <w:sz w:val="22"/>
                <w:szCs w:val="22"/>
                <w:lang w:val="en-GB"/>
              </w:rPr>
            </w:pPr>
            <w:r w:rsidRPr="00C9607F">
              <w:rPr>
                <w:rFonts w:ascii="Times New Roman" w:hAnsi="Times New Roman" w:cs="Times New Roman"/>
                <w:sz w:val="22"/>
                <w:szCs w:val="22"/>
                <w:lang w:val="en-GB"/>
              </w:rPr>
              <w:t>&lt; 0.02</w:t>
            </w:r>
          </w:p>
        </w:tc>
      </w:tr>
    </w:tbl>
    <w:p w14:paraId="622CF27E" w14:textId="77777777" w:rsidR="009544F9" w:rsidRPr="00C9607F" w:rsidRDefault="009544F9" w:rsidP="00D6122E">
      <w:pPr>
        <w:spacing w:line="480" w:lineRule="auto"/>
        <w:jc w:val="both"/>
        <w:rPr>
          <w:rFonts w:ascii="Times New Roman" w:hAnsi="Times New Roman" w:cs="Times New Roman"/>
          <w:highlight w:val="green"/>
          <w:lang w:val="en-GB"/>
        </w:rPr>
      </w:pPr>
    </w:p>
    <w:p w14:paraId="715FAF6D" w14:textId="29E2DFD5" w:rsidR="00D767A5" w:rsidRPr="00C9607F" w:rsidRDefault="00F94905" w:rsidP="00D6122E">
      <w:pPr>
        <w:pStyle w:val="Testocommento"/>
        <w:spacing w:line="480" w:lineRule="auto"/>
        <w:jc w:val="both"/>
        <w:rPr>
          <w:rFonts w:ascii="Times New Roman" w:hAnsi="Times New Roman" w:cs="Times New Roman"/>
          <w:sz w:val="24"/>
          <w:szCs w:val="24"/>
          <w:lang w:val="en-GB"/>
        </w:rPr>
      </w:pPr>
      <w:r w:rsidRPr="00C9607F">
        <w:rPr>
          <w:rFonts w:ascii="Times New Roman" w:hAnsi="Times New Roman" w:cs="Times New Roman"/>
          <w:sz w:val="24"/>
          <w:szCs w:val="24"/>
          <w:lang w:val="en-GB"/>
        </w:rPr>
        <w:t>T</w:t>
      </w:r>
      <w:r w:rsidR="00115F9B" w:rsidRPr="00C9607F">
        <w:rPr>
          <w:rFonts w:ascii="Times New Roman" w:hAnsi="Times New Roman" w:cs="Times New Roman"/>
          <w:sz w:val="24"/>
          <w:szCs w:val="24"/>
          <w:lang w:val="en-GB"/>
        </w:rPr>
        <w:t xml:space="preserve">he </w:t>
      </w:r>
      <w:r w:rsidR="00642954" w:rsidRPr="00C9607F">
        <w:rPr>
          <w:rFonts w:ascii="Times New Roman" w:hAnsi="Times New Roman" w:cs="Times New Roman"/>
          <w:sz w:val="24"/>
          <w:szCs w:val="24"/>
          <w:lang w:val="en-GB"/>
        </w:rPr>
        <w:t>methods</w:t>
      </w:r>
      <w:r w:rsidR="00A6253A" w:rsidRPr="00C9607F">
        <w:rPr>
          <w:rFonts w:ascii="Times New Roman" w:hAnsi="Times New Roman" w:cs="Times New Roman"/>
          <w:sz w:val="24"/>
          <w:szCs w:val="24"/>
          <w:lang w:val="en-GB"/>
        </w:rPr>
        <w:t xml:space="preserve"> </w:t>
      </w:r>
      <w:r w:rsidRPr="00C9607F">
        <w:rPr>
          <w:rFonts w:ascii="Times New Roman" w:hAnsi="Times New Roman" w:cs="Times New Roman"/>
          <w:sz w:val="24"/>
          <w:szCs w:val="24"/>
          <w:lang w:val="en-GB"/>
        </w:rPr>
        <w:t xml:space="preserve">described </w:t>
      </w:r>
      <w:r w:rsidR="00FE4BE7" w:rsidRPr="00C9607F">
        <w:rPr>
          <w:rFonts w:ascii="Times New Roman" w:hAnsi="Times New Roman" w:cs="Times New Roman"/>
          <w:sz w:val="24"/>
          <w:szCs w:val="24"/>
          <w:lang w:val="en-GB"/>
        </w:rPr>
        <w:t xml:space="preserve">above </w:t>
      </w:r>
      <w:r w:rsidRPr="00C9607F">
        <w:rPr>
          <w:rFonts w:ascii="Times New Roman" w:hAnsi="Times New Roman" w:cs="Times New Roman"/>
          <w:sz w:val="24"/>
          <w:szCs w:val="24"/>
          <w:lang w:val="en-GB"/>
        </w:rPr>
        <w:t xml:space="preserve">were combined </w:t>
      </w:r>
      <w:r w:rsidR="00A6253A" w:rsidRPr="00C9607F">
        <w:rPr>
          <w:rFonts w:ascii="Times New Roman" w:hAnsi="Times New Roman" w:cs="Times New Roman"/>
          <w:sz w:val="24"/>
          <w:szCs w:val="24"/>
          <w:lang w:val="en-GB"/>
        </w:rPr>
        <w:t>with ODS and ODN processes</w:t>
      </w:r>
      <w:r w:rsidRPr="00C9607F">
        <w:rPr>
          <w:rFonts w:ascii="Times New Roman" w:hAnsi="Times New Roman" w:cs="Times New Roman"/>
          <w:sz w:val="24"/>
          <w:szCs w:val="24"/>
          <w:lang w:val="en-GB"/>
        </w:rPr>
        <w:t xml:space="preserve"> in an attempt to further improve S and N removal from diesel</w:t>
      </w:r>
      <w:r w:rsidR="00A6253A" w:rsidRPr="00C9607F">
        <w:rPr>
          <w:rFonts w:ascii="Times New Roman" w:hAnsi="Times New Roman" w:cs="Times New Roman"/>
          <w:sz w:val="24"/>
          <w:szCs w:val="24"/>
          <w:lang w:val="en-GB"/>
        </w:rPr>
        <w:t>.</w:t>
      </w:r>
      <w:r w:rsidR="008E78AD" w:rsidRPr="00C9607F">
        <w:rPr>
          <w:rFonts w:ascii="Times New Roman" w:hAnsi="Times New Roman" w:cs="Times New Roman"/>
          <w:sz w:val="24"/>
          <w:szCs w:val="24"/>
          <w:lang w:val="en-GB"/>
        </w:rPr>
        <w:t xml:space="preserve"> In order to evaluate the efficacy of the tested </w:t>
      </w:r>
      <w:r w:rsidR="00642954" w:rsidRPr="00C9607F">
        <w:rPr>
          <w:rFonts w:ascii="Times New Roman" w:hAnsi="Times New Roman" w:cs="Times New Roman"/>
          <w:sz w:val="24"/>
          <w:szCs w:val="24"/>
          <w:lang w:val="en-GB"/>
        </w:rPr>
        <w:t>procedures</w:t>
      </w:r>
      <w:r w:rsidR="008E78AD" w:rsidRPr="00C9607F">
        <w:rPr>
          <w:rFonts w:ascii="Times New Roman" w:hAnsi="Times New Roman" w:cs="Times New Roman"/>
          <w:sz w:val="24"/>
          <w:szCs w:val="24"/>
          <w:lang w:val="en-GB"/>
        </w:rPr>
        <w:t xml:space="preserve">, hydrogen peroxide </w:t>
      </w:r>
      <w:r w:rsidR="00D7240A" w:rsidRPr="00C9607F">
        <w:rPr>
          <w:rFonts w:ascii="Times New Roman" w:hAnsi="Times New Roman" w:cs="Times New Roman"/>
          <w:sz w:val="24"/>
          <w:szCs w:val="24"/>
          <w:lang w:val="en-GB"/>
        </w:rPr>
        <w:t>and Oxone were</w:t>
      </w:r>
      <w:r w:rsidR="008E78AD" w:rsidRPr="00C9607F">
        <w:rPr>
          <w:rFonts w:ascii="Times New Roman" w:hAnsi="Times New Roman" w:cs="Times New Roman"/>
          <w:sz w:val="24"/>
          <w:szCs w:val="24"/>
          <w:lang w:val="en-GB"/>
        </w:rPr>
        <w:t xml:space="preserve"> used as oxidizing agent</w:t>
      </w:r>
      <w:r w:rsidR="00CE617A" w:rsidRPr="00C9607F">
        <w:rPr>
          <w:rFonts w:ascii="Times New Roman" w:hAnsi="Times New Roman" w:cs="Times New Roman"/>
          <w:sz w:val="24"/>
          <w:szCs w:val="24"/>
          <w:lang w:val="en-GB"/>
        </w:rPr>
        <w:t>s</w:t>
      </w:r>
      <w:r w:rsidR="00DB6F51" w:rsidRPr="00C9607F">
        <w:rPr>
          <w:rFonts w:ascii="Times New Roman" w:hAnsi="Times New Roman" w:cs="Times New Roman"/>
          <w:sz w:val="24"/>
          <w:szCs w:val="24"/>
          <w:lang w:val="en-GB"/>
        </w:rPr>
        <w:t xml:space="preserve"> </w:t>
      </w:r>
      <w:r w:rsidR="00192F22" w:rsidRPr="00C9607F">
        <w:rPr>
          <w:rFonts w:ascii="Times New Roman" w:hAnsi="Times New Roman" w:cs="Times New Roman"/>
          <w:sz w:val="24"/>
          <w:szCs w:val="24"/>
          <w:lang w:val="en-GB"/>
        </w:rPr>
        <w:t>(Calcio Gaudino, et al., 2014; Carnaroglio et al., 2014)</w:t>
      </w:r>
      <w:r w:rsidR="00F27507" w:rsidRPr="00C9607F">
        <w:rPr>
          <w:rFonts w:ascii="Times New Roman" w:hAnsi="Times New Roman" w:cs="Times New Roman"/>
          <w:sz w:val="24"/>
          <w:szCs w:val="24"/>
          <w:lang w:val="en-GB"/>
        </w:rPr>
        <w:t>,</w:t>
      </w:r>
      <w:r w:rsidR="008E78AD" w:rsidRPr="00C9607F">
        <w:rPr>
          <w:lang w:val="en-GB"/>
        </w:rPr>
        <w:t xml:space="preserve"> </w:t>
      </w:r>
      <w:r w:rsidR="008E78AD" w:rsidRPr="00C9607F">
        <w:rPr>
          <w:rFonts w:ascii="Times New Roman" w:hAnsi="Times New Roman" w:cs="Times New Roman"/>
          <w:sz w:val="24"/>
          <w:szCs w:val="24"/>
          <w:lang w:val="en-GB"/>
        </w:rPr>
        <w:t xml:space="preserve">while </w:t>
      </w:r>
      <w:r w:rsidR="00734A97" w:rsidRPr="00C9607F">
        <w:rPr>
          <w:rFonts w:ascii="Times New Roman" w:hAnsi="Times New Roman" w:cs="Times New Roman"/>
          <w:sz w:val="24"/>
          <w:szCs w:val="24"/>
          <w:lang w:val="en-GB"/>
        </w:rPr>
        <w:t>Fuller’s earth</w:t>
      </w:r>
      <w:r w:rsidR="008E78AD" w:rsidRPr="00C9607F">
        <w:rPr>
          <w:rFonts w:ascii="Times New Roman" w:hAnsi="Times New Roman" w:cs="Times New Roman"/>
          <w:sz w:val="24"/>
          <w:szCs w:val="24"/>
          <w:lang w:val="en-GB"/>
        </w:rPr>
        <w:t xml:space="preserve"> and MeOH</w:t>
      </w:r>
      <w:r w:rsidR="00D767A5" w:rsidRPr="00C9607F">
        <w:rPr>
          <w:rFonts w:ascii="Times New Roman" w:hAnsi="Times New Roman" w:cs="Times New Roman"/>
          <w:sz w:val="24"/>
          <w:szCs w:val="24"/>
          <w:lang w:val="en-GB"/>
        </w:rPr>
        <w:t xml:space="preserve"> </w:t>
      </w:r>
      <w:r w:rsidR="008E78AD" w:rsidRPr="00C9607F">
        <w:rPr>
          <w:rFonts w:ascii="Times New Roman" w:hAnsi="Times New Roman" w:cs="Times New Roman"/>
          <w:sz w:val="24"/>
          <w:szCs w:val="24"/>
          <w:lang w:val="en-GB"/>
        </w:rPr>
        <w:t>were chosen as the best pre- and  post- treatment agents</w:t>
      </w:r>
      <w:r w:rsidR="00840815" w:rsidRPr="00C9607F">
        <w:rPr>
          <w:rFonts w:ascii="Times New Roman" w:hAnsi="Times New Roman" w:cs="Times New Roman"/>
          <w:sz w:val="24"/>
          <w:szCs w:val="24"/>
          <w:lang w:val="en-GB"/>
        </w:rPr>
        <w:t>,</w:t>
      </w:r>
      <w:r w:rsidR="008E78AD" w:rsidRPr="00C9607F">
        <w:rPr>
          <w:rFonts w:ascii="Times New Roman" w:hAnsi="Times New Roman" w:cs="Times New Roman"/>
          <w:sz w:val="24"/>
          <w:szCs w:val="24"/>
          <w:lang w:val="en-GB"/>
        </w:rPr>
        <w:t xml:space="preserve"> </w:t>
      </w:r>
      <w:r w:rsidRPr="00C9607F">
        <w:rPr>
          <w:rFonts w:ascii="Times New Roman" w:hAnsi="Times New Roman" w:cs="Times New Roman"/>
          <w:sz w:val="24"/>
          <w:szCs w:val="24"/>
          <w:lang w:val="en-GB"/>
        </w:rPr>
        <w:t xml:space="preserve">used </w:t>
      </w:r>
      <w:r w:rsidR="008E78AD" w:rsidRPr="00C9607F">
        <w:rPr>
          <w:rFonts w:ascii="Times New Roman" w:hAnsi="Times New Roman" w:cs="Times New Roman"/>
          <w:sz w:val="24"/>
          <w:szCs w:val="24"/>
          <w:lang w:val="en-GB"/>
        </w:rPr>
        <w:t>to remove native or oxidized compounds.</w:t>
      </w:r>
    </w:p>
    <w:p w14:paraId="7ED9D8C3" w14:textId="77777777" w:rsidR="009746B2" w:rsidRPr="00C9607F" w:rsidRDefault="00AC1726" w:rsidP="00D6122E">
      <w:pPr>
        <w:pStyle w:val="Testocommento"/>
        <w:spacing w:line="480" w:lineRule="auto"/>
        <w:jc w:val="both"/>
        <w:rPr>
          <w:rFonts w:ascii="Times New Roman" w:hAnsi="Times New Roman" w:cs="Times New Roman"/>
          <w:sz w:val="24"/>
          <w:szCs w:val="24"/>
          <w:lang w:val="en-GB"/>
        </w:rPr>
      </w:pPr>
      <w:r w:rsidRPr="00C9607F">
        <w:rPr>
          <w:rFonts w:ascii="Times New Roman" w:hAnsi="Times New Roman" w:cs="Times New Roman"/>
          <w:noProof/>
          <w:sz w:val="24"/>
          <w:szCs w:val="24"/>
          <w:lang w:val="it-IT"/>
        </w:rPr>
        <w:lastRenderedPageBreak/>
        <w:drawing>
          <wp:inline distT="0" distB="0" distL="0" distR="0" wp14:anchorId="192EBC70" wp14:editId="30FFD3C7">
            <wp:extent cx="6116129" cy="29378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512" cy="2939500"/>
                    </a:xfrm>
                    <a:prstGeom prst="rect">
                      <a:avLst/>
                    </a:prstGeom>
                    <a:noFill/>
                  </pic:spPr>
                </pic:pic>
              </a:graphicData>
            </a:graphic>
          </wp:inline>
        </w:drawing>
      </w:r>
    </w:p>
    <w:p w14:paraId="065DADE6" w14:textId="30A3A933" w:rsidR="000C0736" w:rsidRPr="00C9607F" w:rsidRDefault="00EC666D" w:rsidP="00D07DBB">
      <w:pPr>
        <w:pStyle w:val="Testocommento"/>
        <w:spacing w:line="480" w:lineRule="auto"/>
        <w:jc w:val="center"/>
        <w:rPr>
          <w:rFonts w:ascii="Times New Roman" w:hAnsi="Times New Roman" w:cs="Times New Roman"/>
          <w:sz w:val="24"/>
          <w:szCs w:val="24"/>
          <w:lang w:val="en-GB"/>
        </w:rPr>
      </w:pPr>
      <w:r w:rsidRPr="00C9607F">
        <w:rPr>
          <w:rFonts w:ascii="Times New Roman" w:hAnsi="Times New Roman" w:cs="Times New Roman"/>
          <w:b/>
          <w:sz w:val="24"/>
          <w:szCs w:val="24"/>
          <w:lang w:val="en-GB"/>
        </w:rPr>
        <w:t>Fig</w:t>
      </w:r>
      <w:r w:rsidR="000612A6" w:rsidRPr="00C9607F">
        <w:rPr>
          <w:rFonts w:ascii="Times New Roman" w:hAnsi="Times New Roman" w:cs="Times New Roman"/>
          <w:b/>
          <w:sz w:val="24"/>
          <w:szCs w:val="24"/>
          <w:lang w:val="en-GB"/>
        </w:rPr>
        <w:t xml:space="preserve">ure </w:t>
      </w:r>
      <w:r w:rsidR="009461AE" w:rsidRPr="00C9607F">
        <w:rPr>
          <w:rFonts w:ascii="Times New Roman" w:hAnsi="Times New Roman" w:cs="Times New Roman"/>
          <w:b/>
          <w:sz w:val="24"/>
          <w:szCs w:val="24"/>
          <w:lang w:val="en-GB"/>
        </w:rPr>
        <w:t>3</w:t>
      </w:r>
      <w:r w:rsidR="000C0736" w:rsidRPr="00C9607F">
        <w:rPr>
          <w:rFonts w:ascii="Times New Roman" w:hAnsi="Times New Roman" w:cs="Times New Roman"/>
          <w:b/>
          <w:sz w:val="24"/>
          <w:szCs w:val="24"/>
          <w:lang w:val="en-GB"/>
        </w:rPr>
        <w:t>.</w:t>
      </w:r>
      <w:r w:rsidR="00EE0032" w:rsidRPr="00C9607F">
        <w:rPr>
          <w:rFonts w:ascii="Times New Roman" w:hAnsi="Times New Roman" w:cs="Times New Roman"/>
          <w:sz w:val="24"/>
          <w:szCs w:val="24"/>
          <w:lang w:val="en-GB"/>
        </w:rPr>
        <w:t xml:space="preserve"> F</w:t>
      </w:r>
      <w:r w:rsidR="000C0736" w:rsidRPr="00C9607F">
        <w:rPr>
          <w:rFonts w:ascii="Times New Roman" w:hAnsi="Times New Roman" w:cs="Times New Roman"/>
          <w:sz w:val="24"/>
          <w:szCs w:val="24"/>
          <w:lang w:val="en-GB"/>
        </w:rPr>
        <w:t>rom hydrotreated</w:t>
      </w:r>
      <w:r w:rsidR="00EE0032" w:rsidRPr="00C9607F">
        <w:rPr>
          <w:rFonts w:ascii="Times New Roman" w:hAnsi="Times New Roman" w:cs="Times New Roman"/>
          <w:sz w:val="24"/>
          <w:szCs w:val="24"/>
          <w:lang w:val="en-GB"/>
        </w:rPr>
        <w:t xml:space="preserve"> d</w:t>
      </w:r>
      <w:r w:rsidR="000C0736" w:rsidRPr="00C9607F">
        <w:rPr>
          <w:rFonts w:ascii="Times New Roman" w:hAnsi="Times New Roman" w:cs="Times New Roman"/>
          <w:sz w:val="24"/>
          <w:szCs w:val="24"/>
          <w:lang w:val="en-GB"/>
        </w:rPr>
        <w:t xml:space="preserve">iesel to ULSND </w:t>
      </w:r>
      <w:r w:rsidR="00FE4BE7">
        <w:rPr>
          <w:rFonts w:ascii="Times New Roman" w:hAnsi="Times New Roman" w:cs="Times New Roman"/>
          <w:sz w:val="24"/>
          <w:szCs w:val="24"/>
          <w:lang w:val="en-GB"/>
        </w:rPr>
        <w:t xml:space="preserve">by </w:t>
      </w:r>
      <w:r w:rsidR="000C0736" w:rsidRPr="00C9607F">
        <w:rPr>
          <w:rFonts w:ascii="Times New Roman" w:hAnsi="Times New Roman" w:cs="Times New Roman"/>
          <w:sz w:val="24"/>
          <w:szCs w:val="24"/>
          <w:lang w:val="en-GB"/>
        </w:rPr>
        <w:t>combining EDS</w:t>
      </w:r>
      <w:r w:rsidR="00EE0032" w:rsidRPr="00C9607F">
        <w:rPr>
          <w:rFonts w:ascii="Times New Roman" w:hAnsi="Times New Roman" w:cs="Times New Roman"/>
          <w:sz w:val="24"/>
          <w:szCs w:val="24"/>
          <w:lang w:val="en-GB"/>
        </w:rPr>
        <w:t>/N</w:t>
      </w:r>
      <w:r w:rsidR="000C0736" w:rsidRPr="00C9607F">
        <w:rPr>
          <w:rFonts w:ascii="Times New Roman" w:hAnsi="Times New Roman" w:cs="Times New Roman"/>
          <w:sz w:val="24"/>
          <w:szCs w:val="24"/>
          <w:lang w:val="en-GB"/>
        </w:rPr>
        <w:t xml:space="preserve"> or ADS</w:t>
      </w:r>
      <w:r w:rsidR="00EE0032" w:rsidRPr="00C9607F">
        <w:rPr>
          <w:rFonts w:ascii="Times New Roman" w:hAnsi="Times New Roman" w:cs="Times New Roman"/>
          <w:sz w:val="24"/>
          <w:szCs w:val="24"/>
          <w:lang w:val="en-GB"/>
        </w:rPr>
        <w:t>/N pre</w:t>
      </w:r>
      <w:r w:rsidR="0023311B" w:rsidRPr="00C9607F">
        <w:rPr>
          <w:rFonts w:ascii="Times New Roman" w:hAnsi="Times New Roman" w:cs="Times New Roman"/>
          <w:sz w:val="24"/>
          <w:szCs w:val="24"/>
          <w:lang w:val="en-GB"/>
        </w:rPr>
        <w:t>- and post-</w:t>
      </w:r>
      <w:r w:rsidR="00EE0032" w:rsidRPr="00C9607F">
        <w:rPr>
          <w:rFonts w:ascii="Times New Roman" w:hAnsi="Times New Roman" w:cs="Times New Roman"/>
          <w:sz w:val="24"/>
          <w:szCs w:val="24"/>
          <w:lang w:val="en-GB"/>
        </w:rPr>
        <w:t>treatments</w:t>
      </w:r>
      <w:r w:rsidR="000C0736" w:rsidRPr="00C9607F">
        <w:rPr>
          <w:rFonts w:ascii="Times New Roman" w:hAnsi="Times New Roman" w:cs="Times New Roman"/>
          <w:sz w:val="24"/>
          <w:szCs w:val="24"/>
          <w:lang w:val="en-GB"/>
        </w:rPr>
        <w:t xml:space="preserve"> with </w:t>
      </w:r>
      <w:r w:rsidR="00F94905" w:rsidRPr="00C9607F">
        <w:rPr>
          <w:rFonts w:ascii="Times New Roman" w:hAnsi="Times New Roman" w:cs="Times New Roman"/>
          <w:sz w:val="24"/>
          <w:szCs w:val="24"/>
          <w:lang w:val="en-GB"/>
        </w:rPr>
        <w:t xml:space="preserve">an </w:t>
      </w:r>
      <w:r w:rsidR="000C0736" w:rsidRPr="00C9607F">
        <w:rPr>
          <w:rFonts w:ascii="Times New Roman" w:hAnsi="Times New Roman" w:cs="Times New Roman"/>
          <w:sz w:val="24"/>
          <w:szCs w:val="24"/>
          <w:lang w:val="en-GB"/>
        </w:rPr>
        <w:t xml:space="preserve">oxidative </w:t>
      </w:r>
      <w:r w:rsidR="00EE0032" w:rsidRPr="00C9607F">
        <w:rPr>
          <w:rFonts w:ascii="Times New Roman" w:hAnsi="Times New Roman" w:cs="Times New Roman"/>
          <w:sz w:val="24"/>
          <w:szCs w:val="24"/>
          <w:lang w:val="en-GB"/>
        </w:rPr>
        <w:t>process</w:t>
      </w:r>
    </w:p>
    <w:p w14:paraId="52E50A2C" w14:textId="036AE14B" w:rsidR="009544F9" w:rsidRPr="00C9607F" w:rsidRDefault="00111485" w:rsidP="00844EEE">
      <w:pPr>
        <w:spacing w:line="480" w:lineRule="auto"/>
        <w:jc w:val="both"/>
        <w:rPr>
          <w:rFonts w:ascii="Times New Roman" w:hAnsi="Times New Roman" w:cs="Times New Roman"/>
          <w:lang w:val="en-GB"/>
        </w:rPr>
      </w:pPr>
      <w:r w:rsidRPr="00C9607F">
        <w:rPr>
          <w:rFonts w:ascii="Times New Roman" w:hAnsi="Times New Roman" w:cs="Times New Roman"/>
          <w:lang w:val="en-GB"/>
        </w:rPr>
        <w:t>As shown in Figure 3</w:t>
      </w:r>
      <w:r w:rsidR="00FE4BE7">
        <w:rPr>
          <w:rFonts w:ascii="Times New Roman" w:hAnsi="Times New Roman" w:cs="Times New Roman"/>
          <w:lang w:val="en-GB"/>
        </w:rPr>
        <w:t>,</w:t>
      </w:r>
      <w:r w:rsidR="0015331A" w:rsidRPr="00C9607F">
        <w:rPr>
          <w:lang w:val="en-GB"/>
        </w:rPr>
        <w:t xml:space="preserve"> </w:t>
      </w:r>
      <w:r w:rsidR="00B80EE3" w:rsidRPr="00C9607F">
        <w:rPr>
          <w:rFonts w:ascii="Times New Roman" w:hAnsi="Times New Roman" w:cs="Times New Roman"/>
          <w:lang w:val="en-GB"/>
        </w:rPr>
        <w:t xml:space="preserve">there </w:t>
      </w:r>
      <w:r w:rsidR="00642954" w:rsidRPr="00C9607F">
        <w:rPr>
          <w:rFonts w:ascii="Times New Roman" w:hAnsi="Times New Roman" w:cs="Times New Roman"/>
          <w:lang w:val="en-GB"/>
        </w:rPr>
        <w:t>are</w:t>
      </w:r>
      <w:r w:rsidR="00B80EE3" w:rsidRPr="00C9607F">
        <w:rPr>
          <w:lang w:val="en-GB"/>
        </w:rPr>
        <w:t xml:space="preserve"> </w:t>
      </w:r>
      <w:r w:rsidR="0015331A" w:rsidRPr="00C9607F">
        <w:rPr>
          <w:rFonts w:ascii="Times New Roman" w:hAnsi="Times New Roman" w:cs="Times New Roman"/>
          <w:lang w:val="en-GB"/>
        </w:rPr>
        <w:t xml:space="preserve">no significant differences between </w:t>
      </w:r>
      <w:r w:rsidR="00844EEE" w:rsidRPr="00C9607F">
        <w:rPr>
          <w:rFonts w:ascii="Times New Roman" w:hAnsi="Times New Roman" w:cs="Times New Roman"/>
          <w:lang w:val="en-GB"/>
        </w:rPr>
        <w:t xml:space="preserve">l/s or l/l pre- treatment </w:t>
      </w:r>
      <w:r w:rsidR="00D7240A" w:rsidRPr="00C9607F">
        <w:rPr>
          <w:rFonts w:ascii="Times New Roman" w:hAnsi="Times New Roman" w:cs="Times New Roman"/>
          <w:lang w:val="en-GB"/>
        </w:rPr>
        <w:t xml:space="preserve">in native diesel </w:t>
      </w:r>
      <w:r w:rsidR="00844EEE" w:rsidRPr="00C9607F">
        <w:rPr>
          <w:rFonts w:ascii="Times New Roman" w:hAnsi="Times New Roman" w:cs="Times New Roman"/>
          <w:lang w:val="en-GB"/>
        </w:rPr>
        <w:t>S removal</w:t>
      </w:r>
      <w:r w:rsidR="000174DE" w:rsidRPr="00C9607F">
        <w:rPr>
          <w:rFonts w:ascii="Times New Roman" w:hAnsi="Times New Roman" w:cs="Times New Roman"/>
          <w:lang w:val="en-GB"/>
        </w:rPr>
        <w:t>,</w:t>
      </w:r>
      <w:r w:rsidR="0015331A" w:rsidRPr="00C9607F">
        <w:rPr>
          <w:rFonts w:ascii="Times New Roman" w:hAnsi="Times New Roman" w:cs="Times New Roman"/>
          <w:lang w:val="en-GB"/>
        </w:rPr>
        <w:t xml:space="preserve"> </w:t>
      </w:r>
      <w:r w:rsidR="00FE4BE7">
        <w:rPr>
          <w:rFonts w:ascii="Times New Roman" w:hAnsi="Times New Roman" w:cs="Times New Roman"/>
          <w:lang w:val="en-GB"/>
        </w:rPr>
        <w:t xml:space="preserve">as </w:t>
      </w:r>
      <w:r w:rsidR="00FE4BE7" w:rsidRPr="00C9607F">
        <w:rPr>
          <w:rFonts w:ascii="Times New Roman" w:hAnsi="Times New Roman" w:cs="Times New Roman"/>
          <w:lang w:val="en-GB"/>
        </w:rPr>
        <w:t xml:space="preserve">both </w:t>
      </w:r>
      <w:r w:rsidR="00FE4BE7">
        <w:rPr>
          <w:rFonts w:ascii="Times New Roman" w:hAnsi="Times New Roman" w:cs="Times New Roman"/>
          <w:lang w:val="en-GB"/>
        </w:rPr>
        <w:t>give</w:t>
      </w:r>
      <w:r w:rsidR="00FE4BE7" w:rsidRPr="00C9607F">
        <w:rPr>
          <w:rFonts w:ascii="Times New Roman" w:hAnsi="Times New Roman" w:cs="Times New Roman"/>
          <w:lang w:val="en-GB"/>
        </w:rPr>
        <w:t xml:space="preserve"> </w:t>
      </w:r>
      <w:r w:rsidR="00642954" w:rsidRPr="00C9607F">
        <w:rPr>
          <w:rFonts w:ascii="Times New Roman" w:hAnsi="Times New Roman" w:cs="Times New Roman"/>
          <w:lang w:val="en-GB"/>
        </w:rPr>
        <w:t>a 15-20%</w:t>
      </w:r>
      <w:r w:rsidR="000174DE" w:rsidRPr="00C9607F">
        <w:rPr>
          <w:rFonts w:ascii="Times New Roman" w:hAnsi="Times New Roman" w:cs="Times New Roman"/>
          <w:lang w:val="en-GB"/>
        </w:rPr>
        <w:t xml:space="preserve"> S </w:t>
      </w:r>
      <w:r w:rsidR="00844EEE" w:rsidRPr="00C9607F">
        <w:rPr>
          <w:rFonts w:ascii="Times New Roman" w:hAnsi="Times New Roman" w:cs="Times New Roman"/>
          <w:lang w:val="en-GB"/>
        </w:rPr>
        <w:t>reduction</w:t>
      </w:r>
      <w:r w:rsidR="001028E1" w:rsidRPr="00C9607F">
        <w:rPr>
          <w:rFonts w:ascii="Times New Roman" w:hAnsi="Times New Roman" w:cs="Times New Roman"/>
          <w:lang w:val="en-GB"/>
        </w:rPr>
        <w:t>.</w:t>
      </w:r>
      <w:r w:rsidR="00AD1E4A" w:rsidRPr="00C9607F">
        <w:rPr>
          <w:rFonts w:ascii="Times New Roman" w:hAnsi="Times New Roman" w:cs="Times New Roman"/>
          <w:lang w:val="en-GB"/>
        </w:rPr>
        <w:t xml:space="preserve"> </w:t>
      </w:r>
      <w:r w:rsidR="00844EEE" w:rsidRPr="00C9607F">
        <w:rPr>
          <w:rFonts w:ascii="Times New Roman" w:hAnsi="Times New Roman" w:cs="Times New Roman"/>
          <w:lang w:val="en-GB"/>
        </w:rPr>
        <w:t>However</w:t>
      </w:r>
      <w:r w:rsidR="00FE4BE7">
        <w:rPr>
          <w:rFonts w:ascii="Times New Roman" w:hAnsi="Times New Roman" w:cs="Times New Roman"/>
          <w:lang w:val="en-GB"/>
        </w:rPr>
        <w:t>,</w:t>
      </w:r>
      <w:r w:rsidR="00844EEE" w:rsidRPr="00C9607F">
        <w:rPr>
          <w:rFonts w:ascii="Times New Roman" w:hAnsi="Times New Roman" w:cs="Times New Roman"/>
          <w:lang w:val="en-GB"/>
        </w:rPr>
        <w:t xml:space="preserve"> l/s extraction has been proven </w:t>
      </w:r>
      <w:r w:rsidR="00EF16F2">
        <w:rPr>
          <w:rFonts w:ascii="Times New Roman" w:hAnsi="Times New Roman" w:cs="Times New Roman"/>
          <w:lang w:val="en-GB"/>
        </w:rPr>
        <w:t xml:space="preserve">to be </w:t>
      </w:r>
      <w:r w:rsidR="00844EEE" w:rsidRPr="00C9607F">
        <w:rPr>
          <w:rFonts w:ascii="Times New Roman" w:hAnsi="Times New Roman" w:cs="Times New Roman"/>
          <w:lang w:val="en-GB"/>
        </w:rPr>
        <w:t xml:space="preserve">much more selective for N compounds, allowing 55% removal, rather than </w:t>
      </w:r>
      <w:r w:rsidR="00FE4BE7">
        <w:rPr>
          <w:rFonts w:ascii="Times New Roman" w:hAnsi="Times New Roman" w:cs="Times New Roman"/>
          <w:lang w:val="en-GB"/>
        </w:rPr>
        <w:t xml:space="preserve">the </w:t>
      </w:r>
      <w:r w:rsidR="00844EEE" w:rsidRPr="00C9607F">
        <w:rPr>
          <w:rFonts w:ascii="Times New Roman" w:hAnsi="Times New Roman" w:cs="Times New Roman"/>
          <w:lang w:val="en-GB"/>
        </w:rPr>
        <w:t xml:space="preserve">25% obtained </w:t>
      </w:r>
      <w:r w:rsidR="001028E1" w:rsidRPr="00C9607F">
        <w:rPr>
          <w:rFonts w:ascii="Times New Roman" w:hAnsi="Times New Roman" w:cs="Times New Roman"/>
          <w:lang w:val="en-GB"/>
        </w:rPr>
        <w:t>with</w:t>
      </w:r>
      <w:r w:rsidR="000174DE" w:rsidRPr="00C9607F">
        <w:rPr>
          <w:rFonts w:ascii="Times New Roman" w:hAnsi="Times New Roman" w:cs="Times New Roman"/>
          <w:lang w:val="en-GB"/>
        </w:rPr>
        <w:t xml:space="preserve"> </w:t>
      </w:r>
      <w:r w:rsidR="00844EEE" w:rsidRPr="00C9607F">
        <w:rPr>
          <w:rFonts w:ascii="Times New Roman" w:hAnsi="Times New Roman" w:cs="Times New Roman"/>
          <w:lang w:val="en-GB"/>
        </w:rPr>
        <w:t>l/l treatment</w:t>
      </w:r>
      <w:r w:rsidR="0015331A" w:rsidRPr="00C9607F">
        <w:rPr>
          <w:rFonts w:ascii="Times New Roman" w:hAnsi="Times New Roman" w:cs="Times New Roman"/>
          <w:lang w:val="en-GB"/>
        </w:rPr>
        <w:t xml:space="preserve">. </w:t>
      </w:r>
      <w:r w:rsidR="00D7240A" w:rsidRPr="00C9607F">
        <w:rPr>
          <w:rFonts w:ascii="Times New Roman" w:hAnsi="Times New Roman" w:cs="Times New Roman"/>
          <w:lang w:val="en-GB"/>
        </w:rPr>
        <w:t xml:space="preserve">However, after </w:t>
      </w:r>
      <w:r w:rsidR="00642954" w:rsidRPr="00C9607F">
        <w:rPr>
          <w:rFonts w:ascii="Times New Roman" w:hAnsi="Times New Roman" w:cs="Times New Roman"/>
          <w:lang w:val="en-GB"/>
        </w:rPr>
        <w:t xml:space="preserve">the </w:t>
      </w:r>
      <w:r w:rsidR="00D7240A" w:rsidRPr="00C9607F">
        <w:rPr>
          <w:rFonts w:ascii="Times New Roman" w:hAnsi="Times New Roman" w:cs="Times New Roman"/>
          <w:lang w:val="en-GB"/>
        </w:rPr>
        <w:t xml:space="preserve">oxidation </w:t>
      </w:r>
      <w:r w:rsidR="00642954" w:rsidRPr="00C9607F">
        <w:rPr>
          <w:rFonts w:ascii="Times New Roman" w:hAnsi="Times New Roman" w:cs="Times New Roman"/>
          <w:lang w:val="en-GB"/>
        </w:rPr>
        <w:t>step</w:t>
      </w:r>
      <w:r w:rsidR="00D7240A" w:rsidRPr="00C9607F">
        <w:rPr>
          <w:rFonts w:ascii="Times New Roman" w:hAnsi="Times New Roman" w:cs="Times New Roman"/>
          <w:lang w:val="en-GB"/>
        </w:rPr>
        <w:t xml:space="preserve">, </w:t>
      </w:r>
      <w:r w:rsidR="00627041" w:rsidRPr="00C9607F">
        <w:rPr>
          <w:rFonts w:ascii="Times New Roman" w:hAnsi="Times New Roman" w:cs="Times New Roman"/>
          <w:lang w:val="en-GB"/>
        </w:rPr>
        <w:t>post-</w:t>
      </w:r>
      <w:r w:rsidR="00404882" w:rsidRPr="00C9607F">
        <w:rPr>
          <w:rFonts w:ascii="Times New Roman" w:hAnsi="Times New Roman" w:cs="Times New Roman"/>
          <w:lang w:val="en-GB"/>
        </w:rPr>
        <w:t xml:space="preserve">diesel </w:t>
      </w:r>
      <w:r w:rsidR="00D7240A" w:rsidRPr="00C9607F">
        <w:rPr>
          <w:rFonts w:ascii="Times New Roman" w:hAnsi="Times New Roman" w:cs="Times New Roman"/>
          <w:lang w:val="en-GB"/>
        </w:rPr>
        <w:t xml:space="preserve">treatment using </w:t>
      </w:r>
      <w:r w:rsidR="00FE4BE7">
        <w:rPr>
          <w:rFonts w:ascii="Times New Roman" w:hAnsi="Times New Roman" w:cs="Times New Roman"/>
          <w:lang w:val="en-GB"/>
        </w:rPr>
        <w:t xml:space="preserve">the </w:t>
      </w:r>
      <w:r w:rsidR="00D7240A" w:rsidRPr="00C9607F">
        <w:rPr>
          <w:rFonts w:ascii="Times New Roman" w:hAnsi="Times New Roman" w:cs="Times New Roman"/>
          <w:lang w:val="en-GB"/>
        </w:rPr>
        <w:t xml:space="preserve">Fuller’s earth </w:t>
      </w:r>
      <w:r w:rsidR="00EC4E2E" w:rsidRPr="00C9607F">
        <w:rPr>
          <w:rFonts w:ascii="Times New Roman" w:hAnsi="Times New Roman" w:cs="Times New Roman"/>
          <w:lang w:val="en-GB"/>
        </w:rPr>
        <w:t xml:space="preserve">adsorbent </w:t>
      </w:r>
      <w:r w:rsidR="0015331A" w:rsidRPr="00C9607F">
        <w:rPr>
          <w:rFonts w:ascii="Times New Roman" w:hAnsi="Times New Roman" w:cs="Times New Roman"/>
          <w:lang w:val="en-GB"/>
        </w:rPr>
        <w:t>show</w:t>
      </w:r>
      <w:r w:rsidR="00253CF5" w:rsidRPr="00C9607F">
        <w:rPr>
          <w:rFonts w:ascii="Times New Roman" w:hAnsi="Times New Roman" w:cs="Times New Roman"/>
          <w:lang w:val="en-GB"/>
        </w:rPr>
        <w:t>s</w:t>
      </w:r>
      <w:r w:rsidR="0015331A" w:rsidRPr="00C9607F">
        <w:rPr>
          <w:rFonts w:ascii="Times New Roman" w:hAnsi="Times New Roman" w:cs="Times New Roman"/>
          <w:lang w:val="en-GB"/>
        </w:rPr>
        <w:t xml:space="preserve"> </w:t>
      </w:r>
      <w:r w:rsidR="00642954" w:rsidRPr="00C9607F">
        <w:rPr>
          <w:rFonts w:ascii="Times New Roman" w:hAnsi="Times New Roman" w:cs="Times New Roman"/>
          <w:lang w:val="en-GB"/>
        </w:rPr>
        <w:t>higher</w:t>
      </w:r>
      <w:r w:rsidR="0015331A" w:rsidRPr="00C9607F">
        <w:rPr>
          <w:rFonts w:ascii="Times New Roman" w:hAnsi="Times New Roman" w:cs="Times New Roman"/>
          <w:lang w:val="en-GB"/>
        </w:rPr>
        <w:t xml:space="preserve"> </w:t>
      </w:r>
      <w:r w:rsidR="00642954" w:rsidRPr="00C9607F">
        <w:rPr>
          <w:rFonts w:ascii="Times New Roman" w:hAnsi="Times New Roman" w:cs="Times New Roman"/>
          <w:lang w:val="en-GB"/>
        </w:rPr>
        <w:t>affinity</w:t>
      </w:r>
      <w:r w:rsidR="0015331A" w:rsidRPr="00C9607F">
        <w:rPr>
          <w:rFonts w:ascii="Times New Roman" w:hAnsi="Times New Roman" w:cs="Times New Roman"/>
          <w:lang w:val="en-GB"/>
        </w:rPr>
        <w:t xml:space="preserve"> for S oxidized comp</w:t>
      </w:r>
      <w:r w:rsidR="00B80EE3" w:rsidRPr="00C9607F">
        <w:rPr>
          <w:rFonts w:ascii="Times New Roman" w:hAnsi="Times New Roman" w:cs="Times New Roman"/>
          <w:lang w:val="en-GB"/>
        </w:rPr>
        <w:t>ounds</w:t>
      </w:r>
      <w:r w:rsidR="00FE4BE7">
        <w:rPr>
          <w:rFonts w:ascii="Times New Roman" w:hAnsi="Times New Roman" w:cs="Times New Roman"/>
          <w:lang w:val="en-GB"/>
        </w:rPr>
        <w:t xml:space="preserve"> giving</w:t>
      </w:r>
      <w:r w:rsidR="00FE4BE7" w:rsidRPr="00C9607F">
        <w:rPr>
          <w:rFonts w:ascii="Times New Roman" w:hAnsi="Times New Roman" w:cs="Times New Roman"/>
          <w:lang w:val="en-GB"/>
        </w:rPr>
        <w:t xml:space="preserve"> </w:t>
      </w:r>
      <w:r w:rsidR="00642954" w:rsidRPr="00C9607F">
        <w:rPr>
          <w:rFonts w:ascii="Times New Roman" w:hAnsi="Times New Roman" w:cs="Times New Roman"/>
          <w:lang w:val="en-GB"/>
        </w:rPr>
        <w:t>up to</w:t>
      </w:r>
      <w:r w:rsidR="00253CF5" w:rsidRPr="00C9607F">
        <w:rPr>
          <w:rFonts w:ascii="Times New Roman" w:hAnsi="Times New Roman" w:cs="Times New Roman"/>
          <w:lang w:val="en-GB"/>
        </w:rPr>
        <w:t xml:space="preserve"> 95% S removal instead of </w:t>
      </w:r>
      <w:r w:rsidR="00FE4BE7">
        <w:rPr>
          <w:rFonts w:ascii="Times New Roman" w:hAnsi="Times New Roman" w:cs="Times New Roman"/>
          <w:lang w:val="en-GB"/>
        </w:rPr>
        <w:t xml:space="preserve">the </w:t>
      </w:r>
      <w:r w:rsidR="00253CF5" w:rsidRPr="00C9607F">
        <w:rPr>
          <w:rFonts w:ascii="Times New Roman" w:hAnsi="Times New Roman" w:cs="Times New Roman"/>
          <w:lang w:val="en-GB"/>
        </w:rPr>
        <w:t>60%</w:t>
      </w:r>
      <w:r w:rsidR="00DB7936" w:rsidRPr="00C9607F">
        <w:rPr>
          <w:rFonts w:ascii="Times New Roman" w:hAnsi="Times New Roman" w:cs="Times New Roman"/>
          <w:lang w:val="en-GB"/>
        </w:rPr>
        <w:t xml:space="preserve"> for </w:t>
      </w:r>
      <w:r w:rsidR="00EC4E2E" w:rsidRPr="00C9607F">
        <w:rPr>
          <w:rFonts w:ascii="Times New Roman" w:hAnsi="Times New Roman" w:cs="Times New Roman"/>
          <w:lang w:val="en-GB"/>
        </w:rPr>
        <w:t xml:space="preserve">the </w:t>
      </w:r>
      <w:r w:rsidR="00DB7936" w:rsidRPr="00C9607F">
        <w:rPr>
          <w:rFonts w:ascii="Times New Roman" w:hAnsi="Times New Roman" w:cs="Times New Roman"/>
          <w:lang w:val="en-GB"/>
        </w:rPr>
        <w:t>post l/l extraction</w:t>
      </w:r>
      <w:r w:rsidR="00EC4E2E" w:rsidRPr="00C9607F">
        <w:rPr>
          <w:rFonts w:ascii="Times New Roman" w:hAnsi="Times New Roman" w:cs="Times New Roman"/>
          <w:lang w:val="en-GB"/>
        </w:rPr>
        <w:t xml:space="preserve"> with MeOH</w:t>
      </w:r>
      <w:r w:rsidR="00B80EE3" w:rsidRPr="00C9607F">
        <w:rPr>
          <w:rFonts w:ascii="Times New Roman" w:hAnsi="Times New Roman" w:cs="Times New Roman"/>
          <w:lang w:val="en-GB"/>
        </w:rPr>
        <w:t>.</w:t>
      </w:r>
      <w:r w:rsidR="00DB7936" w:rsidRPr="00C9607F">
        <w:rPr>
          <w:rFonts w:ascii="Times New Roman" w:hAnsi="Times New Roman" w:cs="Times New Roman"/>
          <w:lang w:val="en-GB"/>
        </w:rPr>
        <w:t xml:space="preserve"> No differences were observed </w:t>
      </w:r>
      <w:r w:rsidR="00EC4E2E" w:rsidRPr="00C9607F">
        <w:rPr>
          <w:rFonts w:ascii="Times New Roman" w:hAnsi="Times New Roman" w:cs="Times New Roman"/>
          <w:lang w:val="en-GB"/>
        </w:rPr>
        <w:t xml:space="preserve">in selectivity towards the oxidized </w:t>
      </w:r>
      <w:r w:rsidR="00642954" w:rsidRPr="00C9607F">
        <w:rPr>
          <w:rFonts w:ascii="Times New Roman" w:hAnsi="Times New Roman" w:cs="Times New Roman"/>
          <w:lang w:val="en-GB"/>
        </w:rPr>
        <w:t>N</w:t>
      </w:r>
      <w:r w:rsidR="00EC4E2E" w:rsidRPr="00C9607F">
        <w:rPr>
          <w:rFonts w:ascii="Times New Roman" w:hAnsi="Times New Roman" w:cs="Times New Roman"/>
          <w:lang w:val="en-GB"/>
        </w:rPr>
        <w:t xml:space="preserve"> compounds </w:t>
      </w:r>
      <w:r w:rsidR="00EF16F2">
        <w:rPr>
          <w:rFonts w:ascii="Times New Roman" w:hAnsi="Times New Roman" w:cs="Times New Roman"/>
          <w:lang w:val="en-GB"/>
        </w:rPr>
        <w:t>in</w:t>
      </w:r>
      <w:r w:rsidR="00EF16F2" w:rsidRPr="00C9607F">
        <w:rPr>
          <w:rFonts w:ascii="Times New Roman" w:hAnsi="Times New Roman" w:cs="Times New Roman"/>
          <w:lang w:val="en-GB"/>
        </w:rPr>
        <w:t xml:space="preserve"> </w:t>
      </w:r>
      <w:r w:rsidR="00FE4BE7">
        <w:rPr>
          <w:rFonts w:ascii="Times New Roman" w:hAnsi="Times New Roman" w:cs="Times New Roman"/>
          <w:lang w:val="en-GB"/>
        </w:rPr>
        <w:t xml:space="preserve">the </w:t>
      </w:r>
      <w:r w:rsidR="009579DB" w:rsidRPr="00C9607F">
        <w:rPr>
          <w:rFonts w:ascii="Times New Roman" w:hAnsi="Times New Roman" w:cs="Times New Roman"/>
          <w:lang w:val="en-GB"/>
        </w:rPr>
        <w:t>ADN and EDN</w:t>
      </w:r>
      <w:r w:rsidR="00EC4E2E" w:rsidRPr="00C9607F">
        <w:rPr>
          <w:rFonts w:ascii="Times New Roman" w:hAnsi="Times New Roman" w:cs="Times New Roman"/>
          <w:lang w:val="en-GB"/>
        </w:rPr>
        <w:t xml:space="preserve"> processes</w:t>
      </w:r>
      <w:r w:rsidR="00DB7936" w:rsidRPr="00C9607F">
        <w:rPr>
          <w:rFonts w:ascii="Times New Roman" w:hAnsi="Times New Roman" w:cs="Times New Roman"/>
          <w:lang w:val="en-GB"/>
        </w:rPr>
        <w:t>.</w:t>
      </w:r>
      <w:r w:rsidR="00B80EE3" w:rsidRPr="00C9607F">
        <w:rPr>
          <w:rFonts w:ascii="Times New Roman" w:hAnsi="Times New Roman" w:cs="Times New Roman"/>
          <w:lang w:val="en-GB"/>
        </w:rPr>
        <w:t xml:space="preserve"> </w:t>
      </w:r>
      <w:r w:rsidR="009579DB" w:rsidRPr="00C9607F">
        <w:rPr>
          <w:rFonts w:ascii="Times New Roman" w:hAnsi="Times New Roman" w:cs="Times New Roman"/>
          <w:lang w:val="en-GB"/>
        </w:rPr>
        <w:t>C</w:t>
      </w:r>
      <w:r w:rsidR="00B80EE3" w:rsidRPr="00C9607F">
        <w:rPr>
          <w:rFonts w:ascii="Times New Roman" w:hAnsi="Times New Roman" w:cs="Times New Roman"/>
          <w:lang w:val="en-GB"/>
        </w:rPr>
        <w:t xml:space="preserve">ombining </w:t>
      </w:r>
      <w:r w:rsidR="00DB7936" w:rsidRPr="00C9607F">
        <w:rPr>
          <w:rFonts w:ascii="Times New Roman" w:hAnsi="Times New Roman" w:cs="Times New Roman"/>
          <w:lang w:val="en-GB"/>
        </w:rPr>
        <w:t>these l/s</w:t>
      </w:r>
      <w:r w:rsidR="00B80EE3" w:rsidRPr="00C9607F">
        <w:rPr>
          <w:rFonts w:ascii="Times New Roman" w:hAnsi="Times New Roman" w:cs="Times New Roman"/>
          <w:lang w:val="en-GB"/>
        </w:rPr>
        <w:t xml:space="preserve"> pre- and post</w:t>
      </w:r>
      <w:r w:rsidR="00DB7936" w:rsidRPr="00C9607F">
        <w:rPr>
          <w:rFonts w:ascii="Times New Roman" w:hAnsi="Times New Roman" w:cs="Times New Roman"/>
          <w:lang w:val="en-GB"/>
        </w:rPr>
        <w:t xml:space="preserve">- </w:t>
      </w:r>
      <w:r w:rsidR="00253CF5" w:rsidRPr="00C9607F">
        <w:rPr>
          <w:rFonts w:ascii="Times New Roman" w:hAnsi="Times New Roman" w:cs="Times New Roman"/>
          <w:lang w:val="en-GB"/>
        </w:rPr>
        <w:t>tr</w:t>
      </w:r>
      <w:r w:rsidR="00FA1A2A" w:rsidRPr="00C9607F">
        <w:rPr>
          <w:rFonts w:ascii="Times New Roman" w:hAnsi="Times New Roman" w:cs="Times New Roman"/>
          <w:lang w:val="en-GB"/>
        </w:rPr>
        <w:t>e</w:t>
      </w:r>
      <w:r w:rsidR="00253CF5" w:rsidRPr="00C9607F">
        <w:rPr>
          <w:rFonts w:ascii="Times New Roman" w:hAnsi="Times New Roman" w:cs="Times New Roman"/>
          <w:lang w:val="en-GB"/>
        </w:rPr>
        <w:t>atments</w:t>
      </w:r>
      <w:r w:rsidR="009579DB" w:rsidRPr="00C9607F">
        <w:rPr>
          <w:rFonts w:ascii="Times New Roman" w:hAnsi="Times New Roman" w:cs="Times New Roman"/>
          <w:lang w:val="en-GB"/>
        </w:rPr>
        <w:t>,</w:t>
      </w:r>
      <w:r w:rsidR="00B80EE3" w:rsidRPr="00C9607F">
        <w:rPr>
          <w:rFonts w:ascii="Times New Roman" w:hAnsi="Times New Roman" w:cs="Times New Roman"/>
          <w:lang w:val="en-GB"/>
        </w:rPr>
        <w:t xml:space="preserve"> as </w:t>
      </w:r>
      <w:r w:rsidR="00FE4BE7">
        <w:rPr>
          <w:rFonts w:ascii="Times New Roman" w:hAnsi="Times New Roman" w:cs="Times New Roman"/>
          <w:lang w:val="en-GB"/>
        </w:rPr>
        <w:t xml:space="preserve">a </w:t>
      </w:r>
      <w:r w:rsidR="00B80EE3" w:rsidRPr="00C9607F">
        <w:rPr>
          <w:rFonts w:ascii="Times New Roman" w:hAnsi="Times New Roman" w:cs="Times New Roman"/>
          <w:lang w:val="en-GB"/>
        </w:rPr>
        <w:t xml:space="preserve">complementary approach to </w:t>
      </w:r>
      <w:r w:rsidR="00642954" w:rsidRPr="00C9607F">
        <w:rPr>
          <w:rFonts w:ascii="Times New Roman" w:hAnsi="Times New Roman" w:cs="Times New Roman"/>
          <w:lang w:val="en-GB"/>
        </w:rPr>
        <w:t>ODS/N</w:t>
      </w:r>
      <w:r w:rsidR="00B80EE3" w:rsidRPr="00C9607F">
        <w:rPr>
          <w:rFonts w:ascii="Times New Roman" w:hAnsi="Times New Roman" w:cs="Times New Roman"/>
          <w:lang w:val="en-GB"/>
        </w:rPr>
        <w:t xml:space="preserve">, </w:t>
      </w:r>
      <w:r w:rsidR="0015331A" w:rsidRPr="00C9607F">
        <w:rPr>
          <w:rFonts w:ascii="Times New Roman" w:hAnsi="Times New Roman" w:cs="Times New Roman"/>
          <w:lang w:val="en-GB"/>
        </w:rPr>
        <w:t xml:space="preserve">ULSND </w:t>
      </w:r>
      <w:r w:rsidR="009579DB" w:rsidRPr="00C9607F">
        <w:rPr>
          <w:rFonts w:ascii="Times New Roman" w:hAnsi="Times New Roman" w:cs="Times New Roman"/>
          <w:lang w:val="en-GB"/>
        </w:rPr>
        <w:t>was</w:t>
      </w:r>
      <w:r w:rsidR="00DB7936" w:rsidRPr="00C9607F">
        <w:rPr>
          <w:rFonts w:ascii="Times New Roman" w:hAnsi="Times New Roman" w:cs="Times New Roman"/>
          <w:lang w:val="en-GB"/>
        </w:rPr>
        <w:t xml:space="preserve"> </w:t>
      </w:r>
      <w:r w:rsidR="0015331A" w:rsidRPr="00C9607F">
        <w:rPr>
          <w:rFonts w:ascii="Times New Roman" w:hAnsi="Times New Roman" w:cs="Times New Roman"/>
          <w:lang w:val="en-GB"/>
        </w:rPr>
        <w:t>obtained with 95% S and N removal</w:t>
      </w:r>
      <w:r w:rsidR="00FA1A2A" w:rsidRPr="00C9607F">
        <w:rPr>
          <w:rFonts w:ascii="Times New Roman" w:hAnsi="Times New Roman" w:cs="Times New Roman"/>
          <w:lang w:val="en-GB"/>
        </w:rPr>
        <w:t>.</w:t>
      </w:r>
      <w:r w:rsidR="0015331A" w:rsidRPr="00C9607F">
        <w:rPr>
          <w:rFonts w:ascii="Times New Roman" w:hAnsi="Times New Roman" w:cs="Times New Roman"/>
          <w:lang w:val="en-GB"/>
        </w:rPr>
        <w:t xml:space="preserve"> </w:t>
      </w:r>
      <w:r w:rsidRPr="00C9607F">
        <w:rPr>
          <w:rFonts w:ascii="Times New Roman" w:hAnsi="Times New Roman" w:cs="Times New Roman"/>
          <w:lang w:val="en-GB"/>
        </w:rPr>
        <w:t>Moreover, th</w:t>
      </w:r>
      <w:r w:rsidR="009579DB" w:rsidRPr="00C9607F">
        <w:rPr>
          <w:rFonts w:ascii="Times New Roman" w:hAnsi="Times New Roman" w:cs="Times New Roman"/>
          <w:lang w:val="en-GB"/>
        </w:rPr>
        <w:t>ese</w:t>
      </w:r>
      <w:r w:rsidRPr="00C9607F">
        <w:rPr>
          <w:rFonts w:ascii="Times New Roman" w:hAnsi="Times New Roman" w:cs="Times New Roman"/>
          <w:lang w:val="en-GB"/>
        </w:rPr>
        <w:t xml:space="preserve"> </w:t>
      </w:r>
      <w:r w:rsidR="008E78AD" w:rsidRPr="00C9607F">
        <w:rPr>
          <w:rFonts w:ascii="Times New Roman" w:hAnsi="Times New Roman" w:cs="Times New Roman"/>
          <w:lang w:val="en-GB"/>
        </w:rPr>
        <w:t>simple diesel l/s or l/l</w:t>
      </w:r>
      <w:r w:rsidR="00FC5A5C" w:rsidRPr="00C9607F">
        <w:rPr>
          <w:rFonts w:ascii="Times New Roman" w:hAnsi="Times New Roman" w:cs="Times New Roman"/>
          <w:lang w:val="en-GB"/>
        </w:rPr>
        <w:t xml:space="preserve"> </w:t>
      </w:r>
      <w:r w:rsidR="008E78AD" w:rsidRPr="00C9607F">
        <w:rPr>
          <w:rFonts w:ascii="Times New Roman" w:hAnsi="Times New Roman" w:cs="Times New Roman"/>
          <w:lang w:val="en-GB"/>
        </w:rPr>
        <w:t>pre- treatment</w:t>
      </w:r>
      <w:r w:rsidR="009579DB" w:rsidRPr="00C9607F">
        <w:rPr>
          <w:rFonts w:ascii="Times New Roman" w:hAnsi="Times New Roman" w:cs="Times New Roman"/>
          <w:lang w:val="en-GB"/>
        </w:rPr>
        <w:t>s</w:t>
      </w:r>
      <w:r w:rsidR="008E78AD" w:rsidRPr="00C9607F">
        <w:rPr>
          <w:rFonts w:ascii="Times New Roman" w:hAnsi="Times New Roman" w:cs="Times New Roman"/>
          <w:lang w:val="en-GB"/>
        </w:rPr>
        <w:t xml:space="preserve">, </w:t>
      </w:r>
      <w:r w:rsidR="00F94905" w:rsidRPr="00C9607F">
        <w:rPr>
          <w:rFonts w:ascii="Times New Roman" w:hAnsi="Times New Roman" w:cs="Times New Roman"/>
          <w:lang w:val="en-GB"/>
        </w:rPr>
        <w:t xml:space="preserve">lead to a </w:t>
      </w:r>
      <w:r w:rsidR="008E78AD" w:rsidRPr="00C9607F">
        <w:rPr>
          <w:rFonts w:ascii="Times New Roman" w:hAnsi="Times New Roman" w:cs="Times New Roman"/>
          <w:lang w:val="en-GB"/>
        </w:rPr>
        <w:t xml:space="preserve">great </w:t>
      </w:r>
      <w:r w:rsidR="00F94905" w:rsidRPr="00C9607F">
        <w:rPr>
          <w:rFonts w:ascii="Times New Roman" w:hAnsi="Times New Roman" w:cs="Times New Roman"/>
          <w:lang w:val="en-GB"/>
        </w:rPr>
        <w:t xml:space="preserve">reduction </w:t>
      </w:r>
      <w:r w:rsidRPr="00C9607F">
        <w:rPr>
          <w:rFonts w:ascii="Times New Roman" w:hAnsi="Times New Roman" w:cs="Times New Roman"/>
          <w:lang w:val="en-GB"/>
        </w:rPr>
        <w:t xml:space="preserve">(up to 20%) </w:t>
      </w:r>
      <w:r w:rsidR="00F94905" w:rsidRPr="00C9607F">
        <w:rPr>
          <w:rFonts w:ascii="Times New Roman" w:hAnsi="Times New Roman" w:cs="Times New Roman"/>
          <w:lang w:val="en-GB"/>
        </w:rPr>
        <w:t xml:space="preserve">in the </w:t>
      </w:r>
      <w:r w:rsidR="008E78AD" w:rsidRPr="00C9607F">
        <w:rPr>
          <w:rFonts w:ascii="Times New Roman" w:hAnsi="Times New Roman" w:cs="Times New Roman"/>
          <w:lang w:val="en-GB"/>
        </w:rPr>
        <w:t xml:space="preserve">consumption of </w:t>
      </w:r>
      <w:r w:rsidR="00FE4BE7">
        <w:rPr>
          <w:rFonts w:ascii="Times New Roman" w:hAnsi="Times New Roman" w:cs="Times New Roman"/>
          <w:lang w:val="en-GB"/>
        </w:rPr>
        <w:t xml:space="preserve">the </w:t>
      </w:r>
      <w:r w:rsidR="008E78AD" w:rsidRPr="00C9607F">
        <w:rPr>
          <w:rFonts w:ascii="Times New Roman" w:hAnsi="Times New Roman" w:cs="Times New Roman"/>
          <w:lang w:val="en-GB"/>
        </w:rPr>
        <w:t xml:space="preserve">expensive oxidizing agents </w:t>
      </w:r>
      <w:r w:rsidR="00FE4BE7">
        <w:rPr>
          <w:rFonts w:ascii="Times New Roman" w:hAnsi="Times New Roman" w:cs="Times New Roman"/>
          <w:lang w:val="en-GB"/>
        </w:rPr>
        <w:t>that are</w:t>
      </w:r>
      <w:r w:rsidR="008E78AD" w:rsidRPr="00C9607F">
        <w:rPr>
          <w:rFonts w:ascii="Times New Roman" w:hAnsi="Times New Roman" w:cs="Times New Roman"/>
          <w:lang w:val="en-GB"/>
        </w:rPr>
        <w:t xml:space="preserve"> use</w:t>
      </w:r>
      <w:r w:rsidR="00F94905" w:rsidRPr="00C9607F">
        <w:rPr>
          <w:rFonts w:ascii="Times New Roman" w:hAnsi="Times New Roman" w:cs="Times New Roman"/>
          <w:lang w:val="en-GB"/>
        </w:rPr>
        <w:t>d</w:t>
      </w:r>
      <w:r w:rsidR="008E78AD" w:rsidRPr="00C9607F">
        <w:rPr>
          <w:rFonts w:ascii="Times New Roman" w:hAnsi="Times New Roman" w:cs="Times New Roman"/>
          <w:lang w:val="en-GB"/>
        </w:rPr>
        <w:t xml:space="preserve"> to obtain ULSND</w:t>
      </w:r>
      <w:r w:rsidR="00FA1A2A" w:rsidRPr="00C9607F">
        <w:rPr>
          <w:rFonts w:ascii="Times New Roman" w:hAnsi="Times New Roman" w:cs="Times New Roman"/>
          <w:lang w:val="en-GB"/>
        </w:rPr>
        <w:t xml:space="preserve"> </w:t>
      </w:r>
      <w:r w:rsidR="00FE4BE7">
        <w:rPr>
          <w:rFonts w:ascii="Times New Roman" w:hAnsi="Times New Roman" w:cs="Times New Roman"/>
          <w:lang w:val="en-GB"/>
        </w:rPr>
        <w:t xml:space="preserve">at the same </w:t>
      </w:r>
      <w:r w:rsidR="00802D4A" w:rsidRPr="00C9607F">
        <w:rPr>
          <w:rFonts w:ascii="Times New Roman" w:hAnsi="Times New Roman" w:cs="Times New Roman"/>
          <w:lang w:val="en-GB"/>
        </w:rPr>
        <w:t xml:space="preserve">N and S </w:t>
      </w:r>
      <w:r w:rsidR="00FA1A2A" w:rsidRPr="00C9607F">
        <w:rPr>
          <w:rFonts w:ascii="Times New Roman" w:hAnsi="Times New Roman" w:cs="Times New Roman"/>
          <w:lang w:val="en-GB"/>
        </w:rPr>
        <w:t xml:space="preserve">residual content </w:t>
      </w:r>
      <w:r w:rsidR="00EF16F2">
        <w:rPr>
          <w:rFonts w:ascii="Times New Roman" w:hAnsi="Times New Roman" w:cs="Times New Roman"/>
          <w:lang w:val="en-GB"/>
        </w:rPr>
        <w:t xml:space="preserve">levels </w:t>
      </w:r>
      <w:r w:rsidR="00050B1C" w:rsidRPr="00C9607F">
        <w:rPr>
          <w:rFonts w:ascii="Times New Roman" w:hAnsi="Times New Roman" w:cs="Times New Roman"/>
          <w:lang w:val="en-GB"/>
        </w:rPr>
        <w:t>(Calcio Gaudino, et al., 2014; Carnaroglio et al., 2014)</w:t>
      </w:r>
      <w:r w:rsidR="008E78AD" w:rsidRPr="00C9607F">
        <w:rPr>
          <w:rFonts w:ascii="Times New Roman" w:hAnsi="Times New Roman" w:cs="Times New Roman"/>
          <w:lang w:val="en-GB"/>
        </w:rPr>
        <w:t>.</w:t>
      </w:r>
    </w:p>
    <w:p w14:paraId="37C42DF9" w14:textId="77777777" w:rsidR="00833429" w:rsidRPr="00C9607F" w:rsidRDefault="00833429" w:rsidP="00D6122E">
      <w:pPr>
        <w:spacing w:line="480" w:lineRule="auto"/>
        <w:jc w:val="both"/>
        <w:rPr>
          <w:rFonts w:ascii="Times New Roman" w:hAnsi="Times New Roman" w:cs="Times New Roman"/>
          <w:lang w:val="en-GB"/>
        </w:rPr>
      </w:pPr>
    </w:p>
    <w:p w14:paraId="7C248A30" w14:textId="77777777" w:rsidR="001212C1" w:rsidRPr="00C9607F" w:rsidRDefault="00CE1FC4" w:rsidP="00D6122E">
      <w:pPr>
        <w:spacing w:line="480" w:lineRule="auto"/>
        <w:jc w:val="both"/>
        <w:rPr>
          <w:rFonts w:ascii="Times New Roman" w:hAnsi="Times New Roman" w:cs="Times New Roman"/>
          <w:b/>
          <w:lang w:val="en-GB"/>
        </w:rPr>
      </w:pPr>
      <w:r w:rsidRPr="00C9607F">
        <w:rPr>
          <w:rFonts w:ascii="Times New Roman" w:hAnsi="Times New Roman" w:cs="Times New Roman"/>
          <w:b/>
          <w:lang w:val="en-GB"/>
        </w:rPr>
        <w:t xml:space="preserve">4. </w:t>
      </w:r>
      <w:r w:rsidR="001212C1" w:rsidRPr="00C9607F">
        <w:rPr>
          <w:rFonts w:ascii="Times New Roman" w:hAnsi="Times New Roman" w:cs="Times New Roman"/>
          <w:b/>
          <w:lang w:val="en-GB"/>
        </w:rPr>
        <w:t>Conclusion</w:t>
      </w:r>
      <w:r w:rsidR="001C5BE5" w:rsidRPr="00C9607F">
        <w:rPr>
          <w:rFonts w:ascii="Times New Roman" w:hAnsi="Times New Roman" w:cs="Times New Roman"/>
          <w:b/>
          <w:lang w:val="en-GB"/>
        </w:rPr>
        <w:t>s</w:t>
      </w:r>
    </w:p>
    <w:p w14:paraId="20D64063" w14:textId="5FCB5BE8" w:rsidR="004E314E" w:rsidRPr="00C9607F" w:rsidRDefault="000E4A38"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In the search </w:t>
      </w:r>
      <w:r w:rsidR="00F94905" w:rsidRPr="00C9607F">
        <w:rPr>
          <w:rFonts w:ascii="Times New Roman" w:hAnsi="Times New Roman" w:cs="Times New Roman"/>
          <w:lang w:val="en-GB"/>
        </w:rPr>
        <w:t xml:space="preserve">for </w:t>
      </w:r>
      <w:r w:rsidRPr="00C9607F">
        <w:rPr>
          <w:rFonts w:ascii="Times New Roman" w:hAnsi="Times New Roman" w:cs="Times New Roman"/>
          <w:lang w:val="en-GB"/>
        </w:rPr>
        <w:t>complementary methods for fuel desulfurization and denitrification, we found that suitable adsorption agents</w:t>
      </w:r>
      <w:r w:rsidR="00F94905" w:rsidRPr="00C9607F">
        <w:rPr>
          <w:rFonts w:ascii="Times New Roman" w:hAnsi="Times New Roman" w:cs="Times New Roman"/>
          <w:lang w:val="en-GB"/>
        </w:rPr>
        <w:t>,</w:t>
      </w:r>
      <w:r w:rsidRPr="00C9607F">
        <w:rPr>
          <w:rFonts w:ascii="Times New Roman" w:hAnsi="Times New Roman" w:cs="Times New Roman"/>
          <w:lang w:val="en-GB"/>
        </w:rPr>
        <w:t xml:space="preserve"> such as</w:t>
      </w:r>
      <w:r w:rsidR="00FE4BE7">
        <w:rPr>
          <w:rFonts w:ascii="Times New Roman" w:hAnsi="Times New Roman" w:cs="Times New Roman"/>
          <w:lang w:val="en-GB"/>
        </w:rPr>
        <w:t xml:space="preserve"> </w:t>
      </w:r>
      <w:r w:rsidRPr="00C9607F">
        <w:rPr>
          <w:rFonts w:ascii="Times New Roman" w:hAnsi="Times New Roman" w:cs="Times New Roman"/>
          <w:lang w:val="en-GB"/>
        </w:rPr>
        <w:t>inexpensive</w:t>
      </w:r>
      <w:r w:rsidR="00FE4BE7">
        <w:rPr>
          <w:rFonts w:ascii="Times New Roman" w:hAnsi="Times New Roman" w:cs="Times New Roman"/>
          <w:lang w:val="en-GB"/>
        </w:rPr>
        <w:t>,</w:t>
      </w:r>
      <w:r w:rsidRPr="00C9607F">
        <w:rPr>
          <w:rFonts w:ascii="Times New Roman" w:hAnsi="Times New Roman" w:cs="Times New Roman"/>
          <w:lang w:val="en-GB"/>
        </w:rPr>
        <w:t xml:space="preserve"> commercial </w:t>
      </w:r>
      <w:r w:rsidR="00D06F24" w:rsidRPr="00C9607F">
        <w:rPr>
          <w:rFonts w:ascii="Times New Roman" w:hAnsi="Times New Roman" w:cs="Times New Roman"/>
          <w:lang w:val="en-GB"/>
        </w:rPr>
        <w:t>Fuller's earth</w:t>
      </w:r>
      <w:r w:rsidR="00F94905" w:rsidRPr="00C9607F">
        <w:rPr>
          <w:rFonts w:ascii="Times New Roman" w:hAnsi="Times New Roman" w:cs="Times New Roman"/>
          <w:lang w:val="en-GB"/>
        </w:rPr>
        <w:t>,</w:t>
      </w:r>
      <w:r w:rsidR="00D06F24" w:rsidRPr="00C9607F">
        <w:rPr>
          <w:rFonts w:ascii="Times New Roman" w:hAnsi="Times New Roman" w:cs="Times New Roman"/>
          <w:lang w:val="en-GB"/>
        </w:rPr>
        <w:t xml:space="preserve"> </w:t>
      </w:r>
      <w:r w:rsidR="00F94905" w:rsidRPr="00C9607F">
        <w:rPr>
          <w:rFonts w:ascii="Times New Roman" w:hAnsi="Times New Roman" w:cs="Times New Roman"/>
          <w:lang w:val="en-GB"/>
        </w:rPr>
        <w:t>provide a good solution</w:t>
      </w:r>
      <w:r w:rsidR="00D06F24" w:rsidRPr="00C9607F">
        <w:rPr>
          <w:rFonts w:ascii="Times New Roman" w:hAnsi="Times New Roman" w:cs="Times New Roman"/>
          <w:lang w:val="en-GB"/>
        </w:rPr>
        <w:t>.</w:t>
      </w:r>
      <w:r w:rsidR="004E314E" w:rsidRPr="00C9607F">
        <w:rPr>
          <w:rFonts w:ascii="Times New Roman" w:hAnsi="Times New Roman" w:cs="Times New Roman"/>
          <w:lang w:val="en-GB"/>
        </w:rPr>
        <w:t xml:space="preserve"> </w:t>
      </w:r>
      <w:r w:rsidR="004E314E" w:rsidRPr="00C9607F">
        <w:rPr>
          <w:rFonts w:ascii="Times New Roman" w:hAnsi="Times New Roman" w:cs="Times New Roman"/>
          <w:lang w:val="en-GB"/>
        </w:rPr>
        <w:lastRenderedPageBreak/>
        <w:t xml:space="preserve">In </w:t>
      </w:r>
      <w:r w:rsidRPr="00C9607F">
        <w:rPr>
          <w:rFonts w:ascii="Times New Roman" w:hAnsi="Times New Roman" w:cs="Times New Roman"/>
          <w:lang w:val="en-GB"/>
        </w:rPr>
        <w:t>particular</w:t>
      </w:r>
      <w:r w:rsidR="00F94905" w:rsidRPr="00C9607F">
        <w:rPr>
          <w:rFonts w:ascii="Times New Roman" w:hAnsi="Times New Roman" w:cs="Times New Roman"/>
          <w:lang w:val="en-GB"/>
        </w:rPr>
        <w:t>,</w:t>
      </w:r>
      <w:r w:rsidRPr="00C9607F">
        <w:rPr>
          <w:rFonts w:ascii="Times New Roman" w:hAnsi="Times New Roman" w:cs="Times New Roman"/>
          <w:lang w:val="en-GB"/>
        </w:rPr>
        <w:t xml:space="preserve"> </w:t>
      </w:r>
      <w:r w:rsidR="004E314E" w:rsidRPr="00C9607F">
        <w:rPr>
          <w:rFonts w:ascii="Times New Roman" w:hAnsi="Times New Roman" w:cs="Times New Roman"/>
          <w:lang w:val="en-GB"/>
        </w:rPr>
        <w:t xml:space="preserve">this </w:t>
      </w:r>
      <w:r w:rsidR="0049108B" w:rsidRPr="00C9607F">
        <w:rPr>
          <w:rFonts w:ascii="Times New Roman" w:hAnsi="Times New Roman" w:cs="Times New Roman"/>
          <w:lang w:val="en-GB"/>
        </w:rPr>
        <w:t xml:space="preserve">simple </w:t>
      </w:r>
      <w:r w:rsidRPr="00C9607F">
        <w:rPr>
          <w:rFonts w:ascii="Times New Roman" w:hAnsi="Times New Roman" w:cs="Times New Roman"/>
          <w:lang w:val="en-GB"/>
        </w:rPr>
        <w:t xml:space="preserve">approach </w:t>
      </w:r>
      <w:r w:rsidR="00F94905" w:rsidRPr="00C9607F">
        <w:rPr>
          <w:rFonts w:ascii="Times New Roman" w:hAnsi="Times New Roman" w:cs="Times New Roman"/>
          <w:lang w:val="en-GB"/>
        </w:rPr>
        <w:t xml:space="preserve">has been </w:t>
      </w:r>
      <w:r w:rsidRPr="00C9607F">
        <w:rPr>
          <w:rFonts w:ascii="Times New Roman" w:hAnsi="Times New Roman" w:cs="Times New Roman"/>
          <w:lang w:val="en-GB"/>
        </w:rPr>
        <w:t xml:space="preserve">successfully applied </w:t>
      </w:r>
      <w:r w:rsidR="00F94905" w:rsidRPr="00C9607F">
        <w:rPr>
          <w:rFonts w:ascii="Times New Roman" w:hAnsi="Times New Roman" w:cs="Times New Roman"/>
          <w:lang w:val="en-GB"/>
        </w:rPr>
        <w:t xml:space="preserve">to </w:t>
      </w:r>
      <w:r w:rsidRPr="00C9607F">
        <w:rPr>
          <w:rFonts w:ascii="Times New Roman" w:hAnsi="Times New Roman" w:cs="Times New Roman"/>
          <w:lang w:val="en-GB"/>
        </w:rPr>
        <w:t>oxidative protocols as</w:t>
      </w:r>
      <w:r w:rsidR="007A15A4">
        <w:rPr>
          <w:rFonts w:ascii="Times New Roman" w:hAnsi="Times New Roman" w:cs="Times New Roman"/>
          <w:lang w:val="en-GB"/>
        </w:rPr>
        <w:t xml:space="preserve"> both</w:t>
      </w:r>
      <w:r w:rsidRPr="00C9607F">
        <w:rPr>
          <w:rFonts w:ascii="Times New Roman" w:hAnsi="Times New Roman" w:cs="Times New Roman"/>
          <w:lang w:val="en-GB"/>
        </w:rPr>
        <w:t xml:space="preserve"> pre- and post-treatment </w:t>
      </w:r>
      <w:r w:rsidR="00F94905" w:rsidRPr="00C9607F">
        <w:rPr>
          <w:rFonts w:ascii="Times New Roman" w:hAnsi="Times New Roman" w:cs="Times New Roman"/>
          <w:lang w:val="en-GB"/>
        </w:rPr>
        <w:t>methods and ha</w:t>
      </w:r>
      <w:r w:rsidR="00840815" w:rsidRPr="00C9607F">
        <w:rPr>
          <w:rFonts w:ascii="Times New Roman" w:hAnsi="Times New Roman" w:cs="Times New Roman"/>
          <w:lang w:val="en-GB"/>
        </w:rPr>
        <w:t>s</w:t>
      </w:r>
      <w:r w:rsidR="00F94905" w:rsidRPr="00C9607F">
        <w:rPr>
          <w:rFonts w:ascii="Times New Roman" w:hAnsi="Times New Roman" w:cs="Times New Roman"/>
          <w:lang w:val="en-GB"/>
        </w:rPr>
        <w:t xml:space="preserve"> efficiently removed </w:t>
      </w:r>
      <w:r w:rsidRPr="00C9607F">
        <w:rPr>
          <w:rFonts w:ascii="Times New Roman" w:hAnsi="Times New Roman" w:cs="Times New Roman"/>
          <w:lang w:val="en-GB"/>
        </w:rPr>
        <w:t xml:space="preserve">both native </w:t>
      </w:r>
      <w:r w:rsidR="00F94905" w:rsidRPr="00C9607F">
        <w:rPr>
          <w:rFonts w:ascii="Times New Roman" w:hAnsi="Times New Roman" w:cs="Times New Roman"/>
          <w:lang w:val="en-GB"/>
        </w:rPr>
        <w:t xml:space="preserve">and </w:t>
      </w:r>
      <w:r w:rsidRPr="00C9607F">
        <w:rPr>
          <w:rFonts w:ascii="Times New Roman" w:hAnsi="Times New Roman" w:cs="Times New Roman"/>
          <w:lang w:val="en-GB"/>
        </w:rPr>
        <w:t xml:space="preserve">oxidized S-/N-compounds in </w:t>
      </w:r>
      <w:r w:rsidR="0049108B" w:rsidRPr="00C9607F">
        <w:rPr>
          <w:rFonts w:ascii="Times New Roman" w:hAnsi="Times New Roman" w:cs="Times New Roman"/>
          <w:lang w:val="en-GB"/>
        </w:rPr>
        <w:t>diesel</w:t>
      </w:r>
      <w:r w:rsidR="00745129" w:rsidRPr="00C9607F">
        <w:rPr>
          <w:rFonts w:ascii="Times New Roman" w:hAnsi="Times New Roman" w:cs="Times New Roman"/>
          <w:lang w:val="en-GB"/>
        </w:rPr>
        <w:t>.</w:t>
      </w:r>
      <w:r w:rsidR="0049108B" w:rsidRPr="00C9607F">
        <w:rPr>
          <w:rFonts w:ascii="Times New Roman" w:hAnsi="Times New Roman" w:cs="Times New Roman"/>
          <w:lang w:val="en-GB"/>
        </w:rPr>
        <w:t xml:space="preserve"> </w:t>
      </w:r>
      <w:r w:rsidR="00745129" w:rsidRPr="00C9607F">
        <w:rPr>
          <w:rFonts w:ascii="Times New Roman" w:hAnsi="Times New Roman" w:cs="Times New Roman"/>
          <w:lang w:val="en-GB"/>
        </w:rPr>
        <w:t xml:space="preserve">These two </w:t>
      </w:r>
      <w:r w:rsidR="00F94905" w:rsidRPr="00C9607F">
        <w:rPr>
          <w:rFonts w:ascii="Times New Roman" w:hAnsi="Times New Roman" w:cs="Times New Roman"/>
          <w:lang w:val="en-GB"/>
        </w:rPr>
        <w:t xml:space="preserve">simple </w:t>
      </w:r>
      <w:r w:rsidR="00745129" w:rsidRPr="00C9607F">
        <w:rPr>
          <w:rFonts w:ascii="Times New Roman" w:hAnsi="Times New Roman" w:cs="Times New Roman"/>
          <w:lang w:val="en-GB"/>
        </w:rPr>
        <w:t>steps may dramatically reduce the</w:t>
      </w:r>
      <w:r w:rsidR="00F94905" w:rsidRPr="00C9607F">
        <w:rPr>
          <w:rFonts w:ascii="Times New Roman" w:hAnsi="Times New Roman" w:cs="Times New Roman"/>
          <w:lang w:val="en-GB"/>
        </w:rPr>
        <w:t xml:space="preserve"> amount of</w:t>
      </w:r>
      <w:r w:rsidR="00745129" w:rsidRPr="00C9607F">
        <w:rPr>
          <w:rFonts w:ascii="Times New Roman" w:hAnsi="Times New Roman" w:cs="Times New Roman"/>
          <w:lang w:val="en-GB"/>
        </w:rPr>
        <w:t xml:space="preserve"> reagent required for oxidation</w:t>
      </w:r>
      <w:r w:rsidR="0049108B" w:rsidRPr="00C9607F">
        <w:rPr>
          <w:rFonts w:ascii="Times New Roman" w:hAnsi="Times New Roman" w:cs="Times New Roman"/>
          <w:lang w:val="en-GB"/>
        </w:rPr>
        <w:t xml:space="preserve">. </w:t>
      </w:r>
      <w:r w:rsidR="00C07473" w:rsidRPr="00C9607F">
        <w:rPr>
          <w:rFonts w:ascii="Times New Roman" w:hAnsi="Times New Roman" w:cs="Times New Roman"/>
          <w:lang w:val="en-GB"/>
        </w:rPr>
        <w:t xml:space="preserve">Although ADS and EDS cannot substitute HDS, </w:t>
      </w:r>
      <w:r w:rsidR="007A15A4">
        <w:rPr>
          <w:rFonts w:ascii="Times New Roman" w:hAnsi="Times New Roman" w:cs="Times New Roman"/>
          <w:lang w:val="en-GB"/>
        </w:rPr>
        <w:t xml:space="preserve">they </w:t>
      </w:r>
      <w:r w:rsidR="00C07473" w:rsidRPr="00C9607F">
        <w:rPr>
          <w:rFonts w:ascii="Times New Roman" w:hAnsi="Times New Roman" w:cs="Times New Roman"/>
          <w:lang w:val="en-GB"/>
        </w:rPr>
        <w:t xml:space="preserve">can </w:t>
      </w:r>
      <w:r w:rsidR="007A15A4" w:rsidRPr="00C9607F">
        <w:rPr>
          <w:rFonts w:ascii="Times New Roman" w:hAnsi="Times New Roman" w:cs="Times New Roman"/>
          <w:lang w:val="en-GB"/>
        </w:rPr>
        <w:t xml:space="preserve">both </w:t>
      </w:r>
      <w:r w:rsidR="00C07473" w:rsidRPr="00C9607F">
        <w:rPr>
          <w:rFonts w:ascii="Times New Roman" w:hAnsi="Times New Roman" w:cs="Times New Roman"/>
          <w:lang w:val="en-GB"/>
        </w:rPr>
        <w:t>be complementary to any type of refinery processes.</w:t>
      </w:r>
    </w:p>
    <w:p w14:paraId="2917B968" w14:textId="77777777" w:rsidR="003A1E40" w:rsidRPr="00C9607F" w:rsidRDefault="003A1E40" w:rsidP="00D6122E">
      <w:pPr>
        <w:spacing w:line="480" w:lineRule="auto"/>
        <w:jc w:val="both"/>
        <w:rPr>
          <w:rFonts w:ascii="Times New Roman" w:hAnsi="Times New Roman" w:cs="Times New Roman"/>
          <w:lang w:val="en-GB"/>
        </w:rPr>
      </w:pPr>
    </w:p>
    <w:p w14:paraId="5670CDA3" w14:textId="77777777" w:rsidR="00870E10" w:rsidRPr="00C9607F" w:rsidRDefault="00870E10" w:rsidP="00D6122E">
      <w:pPr>
        <w:spacing w:line="480" w:lineRule="auto"/>
        <w:jc w:val="both"/>
        <w:rPr>
          <w:rFonts w:ascii="Times New Roman" w:hAnsi="Times New Roman" w:cs="Times New Roman"/>
          <w:b/>
          <w:lang w:val="en-GB"/>
        </w:rPr>
      </w:pPr>
      <w:r w:rsidRPr="00C9607F">
        <w:rPr>
          <w:rFonts w:ascii="Times New Roman" w:hAnsi="Times New Roman" w:cs="Times New Roman"/>
          <w:b/>
          <w:lang w:val="en-GB"/>
        </w:rPr>
        <w:t>Acknowledgment</w:t>
      </w:r>
    </w:p>
    <w:p w14:paraId="408DBE7B" w14:textId="4ECD2057" w:rsidR="00870E10" w:rsidRPr="00C9607F" w:rsidRDefault="00870E10" w:rsidP="00D6122E">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The authors acknowledge CENPES/PETROBRAS S.A. (Brazil) for hydrotreated diesel samples and financial support. </w:t>
      </w:r>
    </w:p>
    <w:p w14:paraId="0E3088FA" w14:textId="77777777" w:rsidR="003A1E40" w:rsidRPr="00C9607F" w:rsidRDefault="003A1E40" w:rsidP="00D6122E">
      <w:pPr>
        <w:spacing w:line="480" w:lineRule="auto"/>
        <w:jc w:val="both"/>
        <w:rPr>
          <w:rFonts w:ascii="Times New Roman" w:hAnsi="Times New Roman" w:cs="Times New Roman"/>
          <w:b/>
          <w:lang w:val="en-GB"/>
        </w:rPr>
      </w:pPr>
    </w:p>
    <w:p w14:paraId="18D14D7A" w14:textId="77777777" w:rsidR="005419DB" w:rsidRPr="00C9607F" w:rsidRDefault="005419DB" w:rsidP="00D6122E">
      <w:pPr>
        <w:spacing w:line="480" w:lineRule="auto"/>
        <w:jc w:val="both"/>
        <w:rPr>
          <w:rFonts w:ascii="Times New Roman" w:hAnsi="Times New Roman" w:cs="Times New Roman"/>
          <w:b/>
          <w:lang w:val="en-GB"/>
        </w:rPr>
      </w:pPr>
      <w:r w:rsidRPr="00C9607F">
        <w:rPr>
          <w:rFonts w:ascii="Times New Roman" w:hAnsi="Times New Roman" w:cs="Times New Roman"/>
          <w:b/>
          <w:lang w:val="en-GB"/>
        </w:rPr>
        <w:t>References</w:t>
      </w:r>
    </w:p>
    <w:p w14:paraId="3095FE2A" w14:textId="77777777" w:rsidR="007E6E1A" w:rsidRPr="004A74AA" w:rsidRDefault="006B220B" w:rsidP="006B220B">
      <w:pPr>
        <w:spacing w:line="480" w:lineRule="auto"/>
        <w:jc w:val="both"/>
        <w:rPr>
          <w:rFonts w:ascii="Times New Roman" w:hAnsi="Times New Roman" w:cs="Times New Roman"/>
          <w:lang w:val="it-IT"/>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Boltes, K., Alonso del Aguila, R., and Garcìa-Calvo, E. 2013. Effect of mass transfer on biodesulfurization kinetics of alkylated forms of dibenzothiophene by Pseudomonas putida CECT5279. </w:t>
      </w:r>
      <w:r w:rsidR="007E6E1A" w:rsidRPr="00C9607F">
        <w:rPr>
          <w:rFonts w:ascii="Times New Roman" w:hAnsi="Times New Roman" w:cs="Times New Roman"/>
          <w:i/>
          <w:lang w:val="en-GB"/>
        </w:rPr>
        <w:t>J. Chem. Technol. Biotechnol.</w:t>
      </w:r>
      <w:r w:rsidR="007E6E1A" w:rsidRPr="00C9607F">
        <w:rPr>
          <w:rFonts w:ascii="Times New Roman" w:hAnsi="Times New Roman" w:cs="Times New Roman"/>
          <w:lang w:val="en-GB"/>
        </w:rPr>
        <w:t xml:space="preserve"> </w:t>
      </w:r>
      <w:r w:rsidR="007E6E1A" w:rsidRPr="004A74AA">
        <w:rPr>
          <w:rFonts w:ascii="Times New Roman" w:hAnsi="Times New Roman" w:cs="Times New Roman"/>
          <w:lang w:val="it-IT"/>
        </w:rPr>
        <w:t xml:space="preserve">88:422–431. </w:t>
      </w:r>
    </w:p>
    <w:p w14:paraId="0544579F" w14:textId="77777777" w:rsidR="007E6E1A" w:rsidRPr="004A74AA" w:rsidRDefault="006B220B" w:rsidP="006B220B">
      <w:pPr>
        <w:spacing w:line="480" w:lineRule="auto"/>
        <w:jc w:val="both"/>
        <w:rPr>
          <w:rFonts w:ascii="Times New Roman" w:hAnsi="Times New Roman" w:cs="Times New Roman"/>
          <w:lang w:val="it-IT"/>
        </w:rPr>
      </w:pPr>
      <w:r w:rsidRPr="004A74AA">
        <w:rPr>
          <w:rFonts w:ascii="Times New Roman" w:hAnsi="Times New Roman" w:cs="Times New Roman"/>
          <w:lang w:val="it-IT"/>
        </w:rPr>
        <w:t xml:space="preserve"> </w:t>
      </w:r>
      <w:r w:rsidR="007E6E1A" w:rsidRPr="004A74AA">
        <w:rPr>
          <w:rFonts w:ascii="Times New Roman" w:hAnsi="Times New Roman" w:cs="Times New Roman"/>
          <w:lang w:val="it-IT"/>
        </w:rPr>
        <w:t xml:space="preserve">Calcio Gaudino, E., Carnaroglio, D., Boffa, L., Cravotto, G., Moreira, E. M., Nunes, M. A. G., </w:t>
      </w:r>
      <w:r w:rsidRPr="004A74AA">
        <w:rPr>
          <w:rFonts w:ascii="Times New Roman" w:hAnsi="Times New Roman" w:cs="Times New Roman"/>
          <w:lang w:val="it-IT"/>
        </w:rPr>
        <w:t xml:space="preserve"> </w:t>
      </w:r>
      <w:r w:rsidR="007E6E1A" w:rsidRPr="004A74AA">
        <w:rPr>
          <w:rFonts w:ascii="Times New Roman" w:hAnsi="Times New Roman" w:cs="Times New Roman"/>
          <w:lang w:val="it-IT"/>
        </w:rPr>
        <w:t xml:space="preserve">Dressler, V. L., Flores, E. M. M. 2014. </w:t>
      </w:r>
      <w:r w:rsidR="007E6E1A" w:rsidRPr="00C9607F">
        <w:rPr>
          <w:rFonts w:ascii="Times New Roman" w:hAnsi="Times New Roman" w:cs="Times New Roman"/>
          <w:lang w:val="en-GB"/>
        </w:rPr>
        <w:t>Efficient H</w:t>
      </w:r>
      <w:r w:rsidR="007E6E1A" w:rsidRPr="00C9607F">
        <w:rPr>
          <w:rFonts w:ascii="Times New Roman" w:hAnsi="Times New Roman" w:cs="Times New Roman"/>
          <w:vertAlign w:val="subscript"/>
          <w:lang w:val="en-GB"/>
        </w:rPr>
        <w:t>2</w:t>
      </w:r>
      <w:r w:rsidR="007E6E1A" w:rsidRPr="00C9607F">
        <w:rPr>
          <w:rFonts w:ascii="Times New Roman" w:hAnsi="Times New Roman" w:cs="Times New Roman"/>
          <w:lang w:val="en-GB"/>
        </w:rPr>
        <w:t>O</w:t>
      </w:r>
      <w:r w:rsidR="007E6E1A" w:rsidRPr="00C9607F">
        <w:rPr>
          <w:rFonts w:ascii="Times New Roman" w:hAnsi="Times New Roman" w:cs="Times New Roman"/>
          <w:vertAlign w:val="subscript"/>
          <w:lang w:val="en-GB"/>
        </w:rPr>
        <w:t>2</w:t>
      </w:r>
      <w:r w:rsidR="007E6E1A" w:rsidRPr="00C9607F">
        <w:rPr>
          <w:rFonts w:ascii="Times New Roman" w:hAnsi="Times New Roman" w:cs="Times New Roman"/>
          <w:lang w:val="en-GB"/>
        </w:rPr>
        <w:t>/CH</w:t>
      </w:r>
      <w:r w:rsidR="007E6E1A" w:rsidRPr="00C9607F">
        <w:rPr>
          <w:rFonts w:ascii="Times New Roman" w:hAnsi="Times New Roman" w:cs="Times New Roman"/>
          <w:vertAlign w:val="subscript"/>
          <w:lang w:val="en-GB"/>
        </w:rPr>
        <w:t>3</w:t>
      </w:r>
      <w:r w:rsidR="007E6E1A" w:rsidRPr="00C9607F">
        <w:rPr>
          <w:rFonts w:ascii="Times New Roman" w:hAnsi="Times New Roman" w:cs="Times New Roman"/>
          <w:lang w:val="en-GB"/>
        </w:rPr>
        <w:t xml:space="preserve">COOH oxidative desulfurization/denitrification of liquid fuels in sonochemical flow-reactors. </w:t>
      </w:r>
      <w:r w:rsidR="007E6E1A" w:rsidRPr="004A74AA">
        <w:rPr>
          <w:rFonts w:ascii="Times New Roman" w:hAnsi="Times New Roman" w:cs="Times New Roman"/>
          <w:i/>
          <w:lang w:val="it-IT"/>
        </w:rPr>
        <w:t>Ultrason. Sonochem.</w:t>
      </w:r>
      <w:r w:rsidR="007E6E1A" w:rsidRPr="004A74AA">
        <w:rPr>
          <w:rFonts w:ascii="Times New Roman" w:hAnsi="Times New Roman" w:cs="Times New Roman"/>
          <w:lang w:val="it-IT"/>
        </w:rPr>
        <w:t xml:space="preserve"> 21(1):283–288.</w:t>
      </w:r>
    </w:p>
    <w:p w14:paraId="29E21161" w14:textId="77777777" w:rsidR="007E6E1A" w:rsidRPr="00C9607F" w:rsidRDefault="006B220B" w:rsidP="006B220B">
      <w:pPr>
        <w:spacing w:line="480" w:lineRule="auto"/>
        <w:jc w:val="both"/>
        <w:rPr>
          <w:rFonts w:ascii="Times New Roman" w:hAnsi="Times New Roman" w:cs="Times New Roman"/>
          <w:lang w:val="en-GB"/>
        </w:rPr>
      </w:pPr>
      <w:r w:rsidRPr="004A74AA">
        <w:rPr>
          <w:rFonts w:ascii="Times New Roman" w:hAnsi="Times New Roman" w:cs="Times New Roman"/>
          <w:lang w:val="it-IT"/>
        </w:rPr>
        <w:t xml:space="preserve"> </w:t>
      </w:r>
      <w:r w:rsidR="007E6E1A" w:rsidRPr="004A74AA">
        <w:rPr>
          <w:rFonts w:ascii="Times New Roman" w:hAnsi="Times New Roman" w:cs="Times New Roman"/>
          <w:lang w:val="it-IT"/>
        </w:rPr>
        <w:t xml:space="preserve">Carnaroglio, D., Calcio Gaudino, E., Mantegna, S., Moreira, E. M., Vicente de Castro, A., Flores E. M. M., and Cravotto, G. 2014. </w:t>
      </w:r>
      <w:r w:rsidR="007E6E1A" w:rsidRPr="00C9607F">
        <w:rPr>
          <w:rFonts w:ascii="Times New Roman" w:hAnsi="Times New Roman" w:cs="Times New Roman"/>
          <w:lang w:val="en-GB"/>
        </w:rPr>
        <w:t xml:space="preserve">Ultrasound-assisted oxidative desulfurization/denitrification of liquid fuels with solid oxidants. </w:t>
      </w:r>
      <w:r w:rsidR="007E6E1A" w:rsidRPr="00C9607F">
        <w:rPr>
          <w:rFonts w:ascii="Times New Roman" w:hAnsi="Times New Roman" w:cs="Times New Roman"/>
          <w:i/>
          <w:lang w:val="en-GB"/>
        </w:rPr>
        <w:t>Energ. Fuel</w:t>
      </w:r>
      <w:r w:rsidR="007E6E1A" w:rsidRPr="00C9607F">
        <w:rPr>
          <w:rFonts w:ascii="Times New Roman" w:hAnsi="Times New Roman" w:cs="Times New Roman"/>
          <w:lang w:val="en-GB"/>
        </w:rPr>
        <w:t xml:space="preserve"> 28 (3):1854–1859.</w:t>
      </w:r>
    </w:p>
    <w:p w14:paraId="60C18CEE" w14:textId="77777777" w:rsidR="007E6E1A" w:rsidRPr="00C9607F" w:rsidRDefault="006B220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Chen, H., Wang, Y., Yang, F. H., and Yang, R. T. 2009. Desulfurization of high-sulfur jet fuel by mesoporous π-complexation adsorbents. </w:t>
      </w:r>
      <w:r w:rsidR="007E6E1A" w:rsidRPr="00C9607F">
        <w:rPr>
          <w:rFonts w:ascii="Times New Roman" w:hAnsi="Times New Roman" w:cs="Times New Roman"/>
          <w:i/>
          <w:lang w:val="en-GB"/>
        </w:rPr>
        <w:t>Chem. Eng. Sci.</w:t>
      </w:r>
      <w:r w:rsidR="007E6E1A" w:rsidRPr="00C9607F">
        <w:rPr>
          <w:rFonts w:ascii="Times New Roman" w:hAnsi="Times New Roman" w:cs="Times New Roman"/>
          <w:lang w:val="en-GB"/>
        </w:rPr>
        <w:t xml:space="preserve"> 64(24):5240–5246.</w:t>
      </w:r>
    </w:p>
    <w:p w14:paraId="7C48665E" w14:textId="77777777" w:rsidR="007E6E1A" w:rsidRPr="004A74AA" w:rsidRDefault="006B220B" w:rsidP="006B220B">
      <w:pPr>
        <w:spacing w:line="480" w:lineRule="auto"/>
        <w:jc w:val="both"/>
        <w:rPr>
          <w:rFonts w:ascii="Times New Roman" w:hAnsi="Times New Roman" w:cs="Times New Roman"/>
          <w:lang w:val="it-IT"/>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Collins, F. M., Lucy, A. R., and Sharp, C. 1997. Oxidative desulphurisation of oils via hydrogen peroxide and heteropolyanion catalysis. </w:t>
      </w:r>
      <w:r w:rsidR="007E6E1A" w:rsidRPr="004A74AA">
        <w:rPr>
          <w:rFonts w:ascii="Times New Roman" w:hAnsi="Times New Roman" w:cs="Times New Roman"/>
          <w:i/>
          <w:lang w:val="it-IT"/>
        </w:rPr>
        <w:t>J. Mol.  Catal. A: Chem.</w:t>
      </w:r>
      <w:r w:rsidR="007E6E1A" w:rsidRPr="004A74AA">
        <w:rPr>
          <w:rFonts w:ascii="Times New Roman" w:hAnsi="Times New Roman" w:cs="Times New Roman"/>
          <w:lang w:val="it-IT"/>
        </w:rPr>
        <w:t xml:space="preserve"> 117:397–403.</w:t>
      </w:r>
    </w:p>
    <w:p w14:paraId="008C112C" w14:textId="77777777" w:rsidR="007E6E1A" w:rsidRPr="00C9607F" w:rsidRDefault="006B220B" w:rsidP="006B220B">
      <w:pPr>
        <w:spacing w:line="480" w:lineRule="auto"/>
        <w:jc w:val="both"/>
        <w:rPr>
          <w:rFonts w:ascii="Times New Roman" w:hAnsi="Times New Roman" w:cs="Times New Roman"/>
          <w:lang w:val="en-GB"/>
        </w:rPr>
      </w:pPr>
      <w:r w:rsidRPr="004A74AA">
        <w:rPr>
          <w:rFonts w:ascii="Times New Roman" w:hAnsi="Times New Roman" w:cs="Times New Roman"/>
          <w:lang w:val="it-IT"/>
        </w:rPr>
        <w:lastRenderedPageBreak/>
        <w:t xml:space="preserve"> </w:t>
      </w:r>
      <w:r w:rsidR="007E6E1A" w:rsidRPr="004A74AA">
        <w:rPr>
          <w:rFonts w:ascii="Times New Roman" w:hAnsi="Times New Roman" w:cs="Times New Roman"/>
          <w:lang w:val="it-IT"/>
        </w:rPr>
        <w:t xml:space="preserve">Davoodi-Dehaghani, F., Vosoughi, M., and Ziaee, A. A. 2010. </w:t>
      </w:r>
      <w:r w:rsidR="007E6E1A" w:rsidRPr="00C9607F">
        <w:rPr>
          <w:rFonts w:ascii="Times New Roman" w:hAnsi="Times New Roman" w:cs="Times New Roman"/>
          <w:lang w:val="en-GB"/>
        </w:rPr>
        <w:t xml:space="preserve">Biodesulfurization of dibenzothiophene by a newly isolated Rhodococcus erythropolis strain. </w:t>
      </w:r>
      <w:r w:rsidR="007E6E1A" w:rsidRPr="00C9607F">
        <w:rPr>
          <w:rFonts w:ascii="Times New Roman" w:hAnsi="Times New Roman" w:cs="Times New Roman"/>
          <w:i/>
          <w:lang w:val="en-GB"/>
        </w:rPr>
        <w:t>Bioresource Technol.</w:t>
      </w:r>
      <w:r w:rsidR="007E6E1A" w:rsidRPr="00C9607F">
        <w:rPr>
          <w:rFonts w:ascii="Times New Roman" w:hAnsi="Times New Roman" w:cs="Times New Roman"/>
          <w:lang w:val="en-GB"/>
        </w:rPr>
        <w:t xml:space="preserve"> 101:1102–1105.</w:t>
      </w:r>
    </w:p>
    <w:p w14:paraId="187B838D" w14:textId="77777777" w:rsidR="007E6E1A" w:rsidRPr="00C9607F" w:rsidRDefault="006B220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Duarte, F. A., De Mello, P. A., Bizzi, C. A., Nunes, M. A. G., Moreira, E. M., Alencar, M. S., Motta, N. H., Dressler, V. L., and Flores, E. M. M. 2011. Sulfur removal from hydrotreated petroleum fractions using ultrasound-assisted oxidative desulfurization process. </w:t>
      </w:r>
      <w:r w:rsidR="007E6E1A" w:rsidRPr="00C9607F">
        <w:rPr>
          <w:rFonts w:ascii="Times New Roman" w:hAnsi="Times New Roman" w:cs="Times New Roman"/>
          <w:i/>
          <w:lang w:val="en-GB"/>
        </w:rPr>
        <w:t>Fuel</w:t>
      </w:r>
      <w:r w:rsidR="007E6E1A" w:rsidRPr="00C9607F">
        <w:rPr>
          <w:rFonts w:ascii="Times New Roman" w:hAnsi="Times New Roman" w:cs="Times New Roman"/>
          <w:lang w:val="en-GB"/>
        </w:rPr>
        <w:t xml:space="preserve"> 90:2158–2164.</w:t>
      </w:r>
    </w:p>
    <w:p w14:paraId="55728566"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Gabric, B., Sander, A., Cvjetko Bubalo, M., and Macut, D. 2013. Extraction of S- and N-compounds from the mixture of hydrocarbons by ionic liquids as selective solvents. </w:t>
      </w:r>
      <w:r w:rsidR="007E6E1A" w:rsidRPr="00C9607F">
        <w:rPr>
          <w:rFonts w:ascii="Times New Roman" w:hAnsi="Times New Roman" w:cs="Times New Roman"/>
          <w:i/>
          <w:lang w:val="en-GB"/>
        </w:rPr>
        <w:t>The Scientific World Journal</w:t>
      </w:r>
      <w:r w:rsidR="007E6E1A" w:rsidRPr="00C9607F">
        <w:rPr>
          <w:rFonts w:ascii="Times New Roman" w:hAnsi="Times New Roman" w:cs="Times New Roman"/>
          <w:lang w:val="en-GB"/>
        </w:rPr>
        <w:t xml:space="preserve"> 1:1-11.</w:t>
      </w:r>
    </w:p>
    <w:p w14:paraId="257482D8"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Hernandez-Maldonado, A. J., Qi, G., and Yang, R. T. 2005. Desulfurization of commercial fuels by π-complexation: monolayer CuCl/γ-Al</w:t>
      </w:r>
      <w:r w:rsidR="007E6E1A" w:rsidRPr="00C9607F">
        <w:rPr>
          <w:rFonts w:ascii="Times New Roman" w:hAnsi="Times New Roman" w:cs="Times New Roman"/>
          <w:vertAlign w:val="subscript"/>
          <w:lang w:val="en-GB"/>
        </w:rPr>
        <w:t>2</w:t>
      </w:r>
      <w:r w:rsidR="007E6E1A" w:rsidRPr="00C9607F">
        <w:rPr>
          <w:rFonts w:ascii="Times New Roman" w:hAnsi="Times New Roman" w:cs="Times New Roman"/>
          <w:lang w:val="en-GB"/>
        </w:rPr>
        <w:t>O</w:t>
      </w:r>
      <w:r w:rsidR="007E6E1A" w:rsidRPr="00C9607F">
        <w:rPr>
          <w:rFonts w:ascii="Times New Roman" w:hAnsi="Times New Roman" w:cs="Times New Roman"/>
          <w:vertAlign w:val="subscript"/>
          <w:lang w:val="en-GB"/>
        </w:rPr>
        <w:t>3</w:t>
      </w:r>
      <w:r w:rsidR="007E6E1A" w:rsidRPr="00C9607F">
        <w:rPr>
          <w:rFonts w:ascii="Times New Roman" w:hAnsi="Times New Roman" w:cs="Times New Roman"/>
          <w:lang w:val="en-GB"/>
        </w:rPr>
        <w:t xml:space="preserve">. </w:t>
      </w:r>
      <w:r w:rsidR="007E6E1A" w:rsidRPr="00C9607F">
        <w:rPr>
          <w:rFonts w:ascii="Times New Roman" w:hAnsi="Times New Roman" w:cs="Times New Roman"/>
          <w:i/>
          <w:lang w:val="en-GB"/>
        </w:rPr>
        <w:t>Appl. Catal. B: Environ.</w:t>
      </w:r>
      <w:r w:rsidR="007E6E1A" w:rsidRPr="00C9607F">
        <w:rPr>
          <w:rFonts w:ascii="Times New Roman" w:hAnsi="Times New Roman" w:cs="Times New Roman"/>
          <w:lang w:val="en-GB"/>
        </w:rPr>
        <w:t xml:space="preserve"> 61:212–218. </w:t>
      </w:r>
    </w:p>
    <w:p w14:paraId="01CC601B"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Hernandez-Maldonado, A. J., and Yang, R.T. 2004. Desulfurization of diesel fuels by adsorption via π-complexation with vapor-phase exchanged Cu(I)−Y zeolites. </w:t>
      </w:r>
      <w:r w:rsidR="007E6E1A" w:rsidRPr="00C9607F">
        <w:rPr>
          <w:rFonts w:ascii="Times New Roman" w:hAnsi="Times New Roman" w:cs="Times New Roman"/>
          <w:i/>
          <w:lang w:val="en-GB"/>
        </w:rPr>
        <w:t>J. Am. Chem. Soc.</w:t>
      </w:r>
      <w:r w:rsidR="007E6E1A" w:rsidRPr="00C9607F">
        <w:rPr>
          <w:rFonts w:ascii="Times New Roman" w:hAnsi="Times New Roman" w:cs="Times New Roman"/>
          <w:lang w:val="en-GB"/>
        </w:rPr>
        <w:t xml:space="preserve"> 126:992–993.</w:t>
      </w:r>
    </w:p>
    <w:p w14:paraId="188F91CD"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Huang, C., Chen, B., Zhang, J., Liu, Z., and Li, Y. 2004. Desulfurization of gasoline by extraction with new ionic liquids. </w:t>
      </w:r>
      <w:r w:rsidR="007E6E1A" w:rsidRPr="00C9607F">
        <w:rPr>
          <w:rFonts w:ascii="Times New Roman" w:hAnsi="Times New Roman" w:cs="Times New Roman"/>
          <w:i/>
          <w:lang w:val="en-GB"/>
        </w:rPr>
        <w:t>Energ. Fuels</w:t>
      </w:r>
      <w:r w:rsidR="007E6E1A" w:rsidRPr="00C9607F">
        <w:rPr>
          <w:rFonts w:ascii="Times New Roman" w:hAnsi="Times New Roman" w:cs="Times New Roman"/>
          <w:lang w:val="en-GB"/>
        </w:rPr>
        <w:t xml:space="preserve"> 18:1862–1864.</w:t>
      </w:r>
    </w:p>
    <w:p w14:paraId="56D91C79"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King, D. L., and Li, L. 2006. Removal of sulfur components from low sulfur gasoline using copper exchanged zeolite Y at ambient temperature. </w:t>
      </w:r>
      <w:r w:rsidR="007E6E1A" w:rsidRPr="00C9607F">
        <w:rPr>
          <w:rFonts w:ascii="Times New Roman" w:hAnsi="Times New Roman" w:cs="Times New Roman"/>
          <w:i/>
          <w:lang w:val="en-GB"/>
        </w:rPr>
        <w:t>Catal. Today</w:t>
      </w:r>
      <w:r w:rsidR="007E6E1A" w:rsidRPr="00C9607F">
        <w:rPr>
          <w:rFonts w:ascii="Times New Roman" w:hAnsi="Times New Roman" w:cs="Times New Roman"/>
          <w:lang w:val="en-GB"/>
        </w:rPr>
        <w:t xml:space="preserve"> 116 (4):526–529.</w:t>
      </w:r>
    </w:p>
    <w:p w14:paraId="622624DF"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Kulkarni, P. S., and Afonso, C. A. M. 2010. Deep desulfurization of diesel fuel using ionic liquids: current status and future challenges, </w:t>
      </w:r>
      <w:r w:rsidR="007E6E1A" w:rsidRPr="00C9607F">
        <w:rPr>
          <w:rFonts w:ascii="Times New Roman" w:hAnsi="Times New Roman" w:cs="Times New Roman"/>
          <w:i/>
          <w:lang w:val="en-GB"/>
        </w:rPr>
        <w:t>Green Chem.</w:t>
      </w:r>
      <w:r w:rsidR="007E6E1A" w:rsidRPr="00C9607F">
        <w:rPr>
          <w:rFonts w:ascii="Times New Roman" w:hAnsi="Times New Roman" w:cs="Times New Roman"/>
          <w:lang w:val="en-GB"/>
        </w:rPr>
        <w:t xml:space="preserve"> 12:1139–1149.</w:t>
      </w:r>
    </w:p>
    <w:p w14:paraId="6C6173D3"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Kumar, D. R., and Srivastava, V. C. 2012. Studies on adsorptive desulfurization by activated carbon. </w:t>
      </w:r>
      <w:r w:rsidR="007E6E1A" w:rsidRPr="00C9607F">
        <w:rPr>
          <w:rFonts w:ascii="Times New Roman" w:hAnsi="Times New Roman" w:cs="Times New Roman"/>
          <w:i/>
          <w:lang w:val="en-GB"/>
        </w:rPr>
        <w:t>Clean – Soil, Air, Water</w:t>
      </w:r>
      <w:r w:rsidR="007E6E1A" w:rsidRPr="00C9607F">
        <w:rPr>
          <w:rFonts w:ascii="Times New Roman" w:hAnsi="Times New Roman" w:cs="Times New Roman"/>
          <w:lang w:val="en-GB"/>
        </w:rPr>
        <w:t xml:space="preserve"> 40(5):545–550.</w:t>
      </w:r>
    </w:p>
    <w:p w14:paraId="71A5464F"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Martin, J. M. C., Sanchez, M. C. C., and Fierro, J. L. G. 2004. Highly efficient deep desulfurization of fuels by chemical oxidation. </w:t>
      </w:r>
      <w:r w:rsidR="007E6E1A" w:rsidRPr="00C9607F">
        <w:rPr>
          <w:rFonts w:ascii="Times New Roman" w:hAnsi="Times New Roman" w:cs="Times New Roman"/>
          <w:i/>
          <w:lang w:val="en-GB"/>
        </w:rPr>
        <w:t>Green Chem.</w:t>
      </w:r>
      <w:r w:rsidR="007E6E1A" w:rsidRPr="00C9607F">
        <w:rPr>
          <w:rFonts w:ascii="Times New Roman" w:hAnsi="Times New Roman" w:cs="Times New Roman"/>
          <w:lang w:val="en-GB"/>
        </w:rPr>
        <w:t xml:space="preserve"> 6:557–562.</w:t>
      </w:r>
    </w:p>
    <w:p w14:paraId="6C872AD3"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4A74AA">
        <w:rPr>
          <w:rFonts w:ascii="Times New Roman" w:hAnsi="Times New Roman" w:cs="Times New Roman"/>
          <w:lang w:val="it-IT"/>
        </w:rPr>
        <w:t xml:space="preserve">Mochida, I., Sakanishi, K., Ma, X., Nagao, S., and Isoda, T. 1996. </w:t>
      </w:r>
      <w:r w:rsidR="007E6E1A" w:rsidRPr="00C9607F">
        <w:rPr>
          <w:rFonts w:ascii="Times New Roman" w:hAnsi="Times New Roman" w:cs="Times New Roman"/>
          <w:lang w:val="en-GB"/>
        </w:rPr>
        <w:t xml:space="preserve">Deep hydrodesulfurization of diesel fuel: Design of reaction process and catalysts. </w:t>
      </w:r>
      <w:r w:rsidR="007E6E1A" w:rsidRPr="00C9607F">
        <w:rPr>
          <w:rFonts w:ascii="Times New Roman" w:hAnsi="Times New Roman" w:cs="Times New Roman"/>
          <w:i/>
          <w:lang w:val="en-GB"/>
        </w:rPr>
        <w:t>Catal. Today</w:t>
      </w:r>
      <w:r w:rsidR="007E6E1A" w:rsidRPr="00C9607F">
        <w:rPr>
          <w:rFonts w:ascii="Times New Roman" w:hAnsi="Times New Roman" w:cs="Times New Roman"/>
          <w:lang w:val="en-GB"/>
        </w:rPr>
        <w:t xml:space="preserve"> 29:185–189.</w:t>
      </w:r>
    </w:p>
    <w:p w14:paraId="1882D0AC"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lastRenderedPageBreak/>
        <w:t xml:space="preserve"> </w:t>
      </w:r>
      <w:r w:rsidR="007E6E1A" w:rsidRPr="00C9607F">
        <w:rPr>
          <w:rFonts w:ascii="Times New Roman" w:hAnsi="Times New Roman" w:cs="Times New Roman"/>
          <w:lang w:val="en-GB"/>
        </w:rPr>
        <w:t xml:space="preserve">Muzic, M., Sertic-Bionda, K., Gomzi, Z., Podolski, S., and Telen, S. 2010. Study of diesel fuel desulfurization by adsorption. </w:t>
      </w:r>
      <w:r w:rsidR="007E6E1A" w:rsidRPr="00C9607F">
        <w:rPr>
          <w:rFonts w:ascii="Times New Roman" w:hAnsi="Times New Roman" w:cs="Times New Roman"/>
          <w:i/>
          <w:lang w:val="en-GB"/>
        </w:rPr>
        <w:t>Chem. Eng. Res. Des.</w:t>
      </w:r>
      <w:r w:rsidR="007E6E1A" w:rsidRPr="00C9607F">
        <w:rPr>
          <w:rFonts w:ascii="Times New Roman" w:hAnsi="Times New Roman" w:cs="Times New Roman"/>
          <w:lang w:val="en-GB"/>
        </w:rPr>
        <w:t xml:space="preserve"> 88:487–495.</w:t>
      </w:r>
    </w:p>
    <w:p w14:paraId="6D8C1F3D"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Nanoti, A., Dasgupta, S., Goswami, A. N., Nautiyal, B. R., Rao, T. V., Sain, B., Sharma, Y. K., </w:t>
      </w: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Nanoti, S. M., Garg, M. O., and Gupta, P. 2009. Mesoporous silica as selective sorbents for removal of sulfones from oxidized diesel fuel. </w:t>
      </w:r>
      <w:r w:rsidR="007E6E1A" w:rsidRPr="00C9607F">
        <w:rPr>
          <w:rFonts w:ascii="Times New Roman" w:hAnsi="Times New Roman" w:cs="Times New Roman"/>
          <w:i/>
          <w:lang w:val="en-GB"/>
        </w:rPr>
        <w:t xml:space="preserve">Micropor. Mesopor. Mat. </w:t>
      </w:r>
      <w:r w:rsidR="007E6E1A" w:rsidRPr="00C9607F">
        <w:rPr>
          <w:rFonts w:ascii="Times New Roman" w:hAnsi="Times New Roman" w:cs="Times New Roman"/>
          <w:lang w:val="en-GB"/>
        </w:rPr>
        <w:t>124:94–99.</w:t>
      </w:r>
    </w:p>
    <w:p w14:paraId="33974F50"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Sarda, K. K., Bhandari, A., Pant, K. K., and Jain, S. 2012. Deep desulfurization of diesel fuel by selective adsorption over Ni/Al2O3 and Ni/ZSM-5 extrudates. </w:t>
      </w:r>
      <w:r w:rsidR="007E6E1A" w:rsidRPr="00C9607F">
        <w:rPr>
          <w:rFonts w:ascii="Times New Roman" w:hAnsi="Times New Roman" w:cs="Times New Roman"/>
          <w:i/>
          <w:lang w:val="en-GB"/>
        </w:rPr>
        <w:t>Fuel</w:t>
      </w:r>
      <w:r w:rsidR="007E6E1A" w:rsidRPr="00C9607F">
        <w:rPr>
          <w:rFonts w:ascii="Times New Roman" w:hAnsi="Times New Roman" w:cs="Times New Roman"/>
          <w:lang w:val="en-GB"/>
        </w:rPr>
        <w:t xml:space="preserve"> 93:86–91.</w:t>
      </w:r>
    </w:p>
    <w:p w14:paraId="4ECA761F"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Shahadat Hussain, A. H. M., and Tatarchuk, B. J. 2013. Adsorptive desulfurization of jet and diesel fuels using Ag/TiOx–Al2O3 and Ag/TiOx–SiO2 adsorbents. </w:t>
      </w:r>
      <w:r w:rsidR="007E6E1A" w:rsidRPr="00C9607F">
        <w:rPr>
          <w:rFonts w:ascii="Times New Roman" w:hAnsi="Times New Roman" w:cs="Times New Roman"/>
          <w:i/>
          <w:lang w:val="en-GB"/>
        </w:rPr>
        <w:t xml:space="preserve">Fuel </w:t>
      </w:r>
      <w:r w:rsidR="007E6E1A" w:rsidRPr="00C9607F">
        <w:rPr>
          <w:rFonts w:ascii="Times New Roman" w:hAnsi="Times New Roman" w:cs="Times New Roman"/>
          <w:lang w:val="en-GB"/>
        </w:rPr>
        <w:t>107:465–473.</w:t>
      </w:r>
    </w:p>
    <w:p w14:paraId="482256BB"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Shan, J. H., Liu, X. Q., Sun, L. B., and Cui, R. 2008. Cu−Ce Bimetal ion-exchanged Y zeolites for selective adsorption of thiophenic sulfur. </w:t>
      </w:r>
      <w:r w:rsidR="007E6E1A" w:rsidRPr="00C9607F">
        <w:rPr>
          <w:rFonts w:ascii="Times New Roman" w:hAnsi="Times New Roman" w:cs="Times New Roman"/>
          <w:i/>
          <w:lang w:val="en-GB"/>
        </w:rPr>
        <w:t>Energ. Fuel</w:t>
      </w:r>
      <w:r w:rsidR="007E6E1A" w:rsidRPr="00C9607F">
        <w:rPr>
          <w:rFonts w:ascii="Times New Roman" w:hAnsi="Times New Roman" w:cs="Times New Roman"/>
          <w:lang w:val="en-GB"/>
        </w:rPr>
        <w:t xml:space="preserve"> 22(6):3955–3959.</w:t>
      </w:r>
    </w:p>
    <w:p w14:paraId="68662B1C"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Shi, F., Hammoud, M., and Thompson, L.T. 2011. Selective adsorption of dibenzothiophene by functionalized metal organic framework sorbents. </w:t>
      </w:r>
      <w:r w:rsidR="007E6E1A" w:rsidRPr="00C9607F">
        <w:rPr>
          <w:rFonts w:ascii="Times New Roman" w:hAnsi="Times New Roman" w:cs="Times New Roman"/>
          <w:i/>
          <w:lang w:val="en-GB"/>
        </w:rPr>
        <w:t>Appl. Catal. B: Environ.</w:t>
      </w:r>
      <w:r w:rsidR="007E6E1A" w:rsidRPr="00C9607F">
        <w:rPr>
          <w:rFonts w:ascii="Times New Roman" w:hAnsi="Times New Roman" w:cs="Times New Roman"/>
          <w:lang w:val="en-GB"/>
        </w:rPr>
        <w:t xml:space="preserve"> 103:261–265.</w:t>
      </w:r>
    </w:p>
    <w:p w14:paraId="3290AF95"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Song, C. 2003. An overview of new approaches to deep desulfurization for ultra-clean gasoline, diesel fuel and jet fuel. </w:t>
      </w:r>
      <w:r w:rsidR="007E6E1A" w:rsidRPr="00C9607F">
        <w:rPr>
          <w:rFonts w:ascii="Times New Roman" w:hAnsi="Times New Roman" w:cs="Times New Roman"/>
          <w:i/>
          <w:lang w:val="en-GB"/>
        </w:rPr>
        <w:t>Catal. Today</w:t>
      </w:r>
      <w:r w:rsidR="007E6E1A" w:rsidRPr="00C9607F">
        <w:rPr>
          <w:rFonts w:ascii="Times New Roman" w:hAnsi="Times New Roman" w:cs="Times New Roman"/>
          <w:lang w:val="en-GB"/>
        </w:rPr>
        <w:t xml:space="preserve"> 86:211–263.</w:t>
      </w:r>
    </w:p>
    <w:p w14:paraId="73ACBBDF"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Srivastava, V. C. 2012. An evaluation of desulfurization technologies for sulfur removal from liquid fuels. </w:t>
      </w:r>
      <w:r w:rsidR="007E6E1A" w:rsidRPr="00C9607F">
        <w:rPr>
          <w:rFonts w:ascii="Times New Roman" w:hAnsi="Times New Roman" w:cs="Times New Roman"/>
          <w:i/>
          <w:lang w:val="en-GB"/>
        </w:rPr>
        <w:t>RSC Adv.</w:t>
      </w:r>
      <w:r w:rsidR="007E6E1A" w:rsidRPr="00C9607F">
        <w:rPr>
          <w:rFonts w:ascii="Times New Roman" w:hAnsi="Times New Roman" w:cs="Times New Roman"/>
          <w:lang w:val="en-GB"/>
        </w:rPr>
        <w:t xml:space="preserve"> 2:759–783.</w:t>
      </w:r>
    </w:p>
    <w:p w14:paraId="44B0448F"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Stanislaus, A., Marafi, A., and Ran, M. 2010. Recent advances in the science and technology of ultra low sulfur diesel (ULSD) production. </w:t>
      </w:r>
      <w:r w:rsidR="007E6E1A" w:rsidRPr="00C9607F">
        <w:rPr>
          <w:rFonts w:ascii="Times New Roman" w:hAnsi="Times New Roman" w:cs="Times New Roman"/>
          <w:i/>
          <w:lang w:val="en-GB"/>
        </w:rPr>
        <w:t>Catal. Today</w:t>
      </w:r>
      <w:r w:rsidR="007E6E1A" w:rsidRPr="00C9607F">
        <w:rPr>
          <w:rFonts w:ascii="Times New Roman" w:hAnsi="Times New Roman" w:cs="Times New Roman"/>
          <w:lang w:val="en-GB"/>
        </w:rPr>
        <w:t xml:space="preserve"> 153:1–68.</w:t>
      </w:r>
    </w:p>
    <w:p w14:paraId="3943072E" w14:textId="77777777" w:rsidR="007E6E1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Stanislaus, A., Marafi, A., and Rana, M. S. 2010. Recent advances in the science and technology of ultra low sulfur diesel (ULSD) production. </w:t>
      </w:r>
      <w:r w:rsidR="007E6E1A" w:rsidRPr="00C9607F">
        <w:rPr>
          <w:rFonts w:ascii="Times New Roman" w:hAnsi="Times New Roman" w:cs="Times New Roman"/>
          <w:i/>
          <w:lang w:val="en-GB"/>
        </w:rPr>
        <w:t>Catal. Today</w:t>
      </w:r>
      <w:r w:rsidR="007E6E1A" w:rsidRPr="00C9607F">
        <w:rPr>
          <w:rFonts w:ascii="Times New Roman" w:hAnsi="Times New Roman" w:cs="Times New Roman"/>
          <w:lang w:val="en-GB"/>
        </w:rPr>
        <w:t xml:space="preserve"> 153:1–68.</w:t>
      </w:r>
    </w:p>
    <w:p w14:paraId="5B773265" w14:textId="77777777" w:rsidR="007E6E1A" w:rsidRPr="00C9607F" w:rsidRDefault="00FF619B" w:rsidP="006B220B">
      <w:pPr>
        <w:autoSpaceDE w:val="0"/>
        <w:autoSpaceDN w:val="0"/>
        <w:adjustRightInd w:val="0"/>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Tawara, K., Nishimura, T., Iwanami, H., Nishimoto, T., and Hasuike, T. 2001. New hydrodesulfurization catalyst for petroleum-fed fuel cell vehicles and cogenerations. </w:t>
      </w:r>
      <w:r w:rsidR="007E6E1A" w:rsidRPr="00C9607F">
        <w:rPr>
          <w:rFonts w:ascii="Times New Roman" w:hAnsi="Times New Roman" w:cs="Times New Roman"/>
          <w:i/>
          <w:lang w:val="en-GB"/>
        </w:rPr>
        <w:t>Ind. Eng. Chem. Res.</w:t>
      </w:r>
      <w:r w:rsidR="007E6E1A" w:rsidRPr="00C9607F">
        <w:rPr>
          <w:rFonts w:ascii="Times New Roman" w:hAnsi="Times New Roman" w:cs="Times New Roman"/>
          <w:lang w:val="en-GB"/>
        </w:rPr>
        <w:t xml:space="preserve"> 40:2367–2370.</w:t>
      </w:r>
    </w:p>
    <w:p w14:paraId="06D53FDC" w14:textId="77777777" w:rsidR="007E6E1A" w:rsidRPr="00C9607F" w:rsidRDefault="00FF619B" w:rsidP="006B220B">
      <w:pPr>
        <w:autoSpaceDE w:val="0"/>
        <w:autoSpaceDN w:val="0"/>
        <w:adjustRightInd w:val="0"/>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7E6E1A" w:rsidRPr="00C9607F">
        <w:rPr>
          <w:rFonts w:ascii="Times New Roman" w:hAnsi="Times New Roman" w:cs="Times New Roman"/>
          <w:lang w:val="en-GB"/>
        </w:rPr>
        <w:t xml:space="preserve">Velu, S., Ma, X., and Song, C. 2003. Selective adsorption for removing sulfur from jet fuel over zeolite-based adsorbents. </w:t>
      </w:r>
      <w:r w:rsidR="007E6E1A" w:rsidRPr="00C9607F">
        <w:rPr>
          <w:rFonts w:ascii="Times New Roman" w:hAnsi="Times New Roman" w:cs="Times New Roman"/>
          <w:i/>
          <w:lang w:val="en-GB"/>
        </w:rPr>
        <w:t>Ind. Eng. Chem. Res.</w:t>
      </w:r>
      <w:r w:rsidR="007E6E1A" w:rsidRPr="00C9607F">
        <w:rPr>
          <w:rFonts w:ascii="Times New Roman" w:hAnsi="Times New Roman" w:cs="Times New Roman"/>
          <w:lang w:val="en-GB"/>
        </w:rPr>
        <w:t xml:space="preserve"> 42:5293–5304.</w:t>
      </w:r>
    </w:p>
    <w:p w14:paraId="3DFF955E" w14:textId="77777777" w:rsidR="001A4CB6" w:rsidRPr="00C9607F" w:rsidRDefault="00FF619B" w:rsidP="006B220B">
      <w:pPr>
        <w:autoSpaceDE w:val="0"/>
        <w:autoSpaceDN w:val="0"/>
        <w:adjustRightInd w:val="0"/>
        <w:spacing w:line="480" w:lineRule="auto"/>
        <w:jc w:val="both"/>
        <w:rPr>
          <w:rFonts w:ascii="Times New Roman" w:hAnsi="Times New Roman" w:cs="Times New Roman"/>
          <w:lang w:val="en-GB"/>
        </w:rPr>
      </w:pPr>
      <w:r w:rsidRPr="00C9607F">
        <w:rPr>
          <w:rFonts w:ascii="Times New Roman" w:hAnsi="Times New Roman" w:cs="Times New Roman"/>
          <w:lang w:val="en-GB"/>
        </w:rPr>
        <w:lastRenderedPageBreak/>
        <w:t xml:space="preserve"> </w:t>
      </w:r>
      <w:r w:rsidR="001A4CB6" w:rsidRPr="00C9607F">
        <w:rPr>
          <w:rFonts w:ascii="Times New Roman" w:hAnsi="Times New Roman" w:cs="Times New Roman"/>
          <w:lang w:val="en-GB"/>
        </w:rPr>
        <w:t xml:space="preserve">Wagner, F. T., Lakshmanan, B., and Mathias, M. F. 2010. Electrochemistry and the future of the automobile. </w:t>
      </w:r>
      <w:r w:rsidR="001A4CB6" w:rsidRPr="00C9607F">
        <w:rPr>
          <w:rFonts w:ascii="Times New Roman" w:hAnsi="Times New Roman" w:cs="Times New Roman"/>
          <w:i/>
          <w:lang w:val="en-GB"/>
        </w:rPr>
        <w:t xml:space="preserve">J. Phys. Chem. Lett. </w:t>
      </w:r>
      <w:r w:rsidR="001A4CB6" w:rsidRPr="00C9607F">
        <w:rPr>
          <w:rFonts w:ascii="Times New Roman" w:hAnsi="Times New Roman" w:cs="Times New Roman"/>
          <w:lang w:val="en-GB"/>
        </w:rPr>
        <w:t>1:2204–2219.</w:t>
      </w:r>
    </w:p>
    <w:p w14:paraId="111204B4" w14:textId="77777777" w:rsidR="001A4CB6" w:rsidRPr="00C9607F" w:rsidRDefault="00FF619B" w:rsidP="006B220B">
      <w:pPr>
        <w:autoSpaceDE w:val="0"/>
        <w:autoSpaceDN w:val="0"/>
        <w:adjustRightInd w:val="0"/>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1A4CB6" w:rsidRPr="00C9607F">
        <w:rPr>
          <w:rFonts w:ascii="Times New Roman" w:hAnsi="Times New Roman" w:cs="Times New Roman"/>
          <w:lang w:val="en-GB"/>
        </w:rPr>
        <w:t xml:space="preserve">Wang, L. T., Sun, Z. L., Dong, Y., Chen, Y. C., Li, Q., Xu, M., Li, H. L., and Song, L. J. 2011. A theoretical study of thiophenic compounds adsorption on cation-exchanged Y zeolites, </w:t>
      </w:r>
      <w:r w:rsidR="001A4CB6" w:rsidRPr="00C9607F">
        <w:rPr>
          <w:rFonts w:ascii="Times New Roman" w:hAnsi="Times New Roman" w:cs="Times New Roman"/>
          <w:i/>
          <w:lang w:val="en-GB"/>
        </w:rPr>
        <w:t>Appl. Surf. Sci.</w:t>
      </w:r>
      <w:r w:rsidR="001A4CB6" w:rsidRPr="00C9607F">
        <w:rPr>
          <w:rFonts w:ascii="Times New Roman" w:hAnsi="Times New Roman" w:cs="Times New Roman"/>
          <w:lang w:val="en-GB"/>
        </w:rPr>
        <w:t xml:space="preserve"> 257:7539–7544.</w:t>
      </w:r>
    </w:p>
    <w:p w14:paraId="7B4B20CA" w14:textId="77777777" w:rsidR="001A4CB6"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1A4CB6" w:rsidRPr="00C9607F">
        <w:rPr>
          <w:rFonts w:ascii="Times New Roman" w:hAnsi="Times New Roman" w:cs="Times New Roman"/>
          <w:lang w:val="en-GB"/>
        </w:rPr>
        <w:t xml:space="preserve">Wilfred, C. D., Kiat, C. F., Man, Z., Bustam, M. A., Mutalib, M. I. M., and Phak, C. Z. 2012, Extraction of dibenzothiophene from dodecane using ionic liquids. </w:t>
      </w:r>
      <w:r w:rsidR="001A4CB6" w:rsidRPr="00C9607F">
        <w:rPr>
          <w:rFonts w:ascii="Times New Roman" w:hAnsi="Times New Roman" w:cs="Times New Roman"/>
          <w:i/>
          <w:lang w:val="en-GB"/>
        </w:rPr>
        <w:t>Fuel Process. Technol.</w:t>
      </w:r>
      <w:r w:rsidR="001A4CB6" w:rsidRPr="00C9607F">
        <w:rPr>
          <w:rFonts w:ascii="Times New Roman" w:hAnsi="Times New Roman" w:cs="Times New Roman"/>
          <w:lang w:val="en-GB"/>
        </w:rPr>
        <w:t xml:space="preserve"> 93:85–89.</w:t>
      </w:r>
    </w:p>
    <w:p w14:paraId="0C35D674" w14:textId="77777777" w:rsidR="001A4CB6"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1A4CB6" w:rsidRPr="00C9607F">
        <w:rPr>
          <w:rFonts w:ascii="Times New Roman" w:hAnsi="Times New Roman" w:cs="Times New Roman"/>
          <w:lang w:val="en-GB"/>
        </w:rPr>
        <w:t xml:space="preserve">www.epa.gov/otaq/diesel.htm; United States Environmental Protection Agency. Part II 40 CFR </w:t>
      </w:r>
      <w:r w:rsidRPr="00C9607F">
        <w:rPr>
          <w:rFonts w:ascii="Times New Roman" w:hAnsi="Times New Roman" w:cs="Times New Roman"/>
          <w:lang w:val="en-GB"/>
        </w:rPr>
        <w:t xml:space="preserve"> </w:t>
      </w:r>
      <w:r w:rsidR="001A4CB6" w:rsidRPr="00C9607F">
        <w:rPr>
          <w:rFonts w:ascii="Times New Roman" w:hAnsi="Times New Roman" w:cs="Times New Roman"/>
          <w:lang w:val="en-GB"/>
        </w:rPr>
        <w:t>Parts 80, 85, and 86. Final Rule. Fed. Regist. 65 (2000) 6697; United States Environmental Protection Agency. Part V 40 CFR Parts 69, 80, and 86. Final Rule. Fed. Regist. 66 (2001) 5001.</w:t>
      </w:r>
    </w:p>
    <w:p w14:paraId="0870D75E" w14:textId="77777777" w:rsidR="001A4CB6"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1A4CB6" w:rsidRPr="00C9607F">
        <w:rPr>
          <w:rFonts w:ascii="Times New Roman" w:hAnsi="Times New Roman" w:cs="Times New Roman"/>
          <w:lang w:val="en-GB"/>
        </w:rPr>
        <w:t xml:space="preserve">Yang, R.T. 2003. Adsorbents: Fundamentals and Applications. John Wiley and Sons: New York. </w:t>
      </w:r>
    </w:p>
    <w:p w14:paraId="6C02DF9A" w14:textId="77777777" w:rsidR="001A4CB6"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1A4CB6" w:rsidRPr="00C9607F">
        <w:rPr>
          <w:rFonts w:ascii="Times New Roman" w:hAnsi="Times New Roman" w:cs="Times New Roman"/>
          <w:lang w:val="en-GB"/>
        </w:rPr>
        <w:t>Yang, X., Erickson, L. E., Hohn, K. L., Jeevanandam, P., and Klabunde, K. K. 2006. Sol−Gel Cu−Al</w:t>
      </w:r>
      <w:r w:rsidR="001A4CB6" w:rsidRPr="00C9607F">
        <w:rPr>
          <w:rFonts w:ascii="Times New Roman" w:hAnsi="Times New Roman" w:cs="Times New Roman"/>
          <w:vertAlign w:val="subscript"/>
          <w:lang w:val="en-GB"/>
        </w:rPr>
        <w:t>2</w:t>
      </w:r>
      <w:r w:rsidR="001A4CB6" w:rsidRPr="00C9607F">
        <w:rPr>
          <w:rFonts w:ascii="Times New Roman" w:hAnsi="Times New Roman" w:cs="Times New Roman"/>
          <w:lang w:val="en-GB"/>
        </w:rPr>
        <w:t>O</w:t>
      </w:r>
      <w:r w:rsidR="001A4CB6" w:rsidRPr="00C9607F">
        <w:rPr>
          <w:rFonts w:ascii="Times New Roman" w:hAnsi="Times New Roman" w:cs="Times New Roman"/>
          <w:vertAlign w:val="subscript"/>
          <w:lang w:val="en-GB"/>
        </w:rPr>
        <w:t>3</w:t>
      </w:r>
      <w:r w:rsidR="001A4CB6" w:rsidRPr="00C9607F">
        <w:rPr>
          <w:rFonts w:ascii="Times New Roman" w:hAnsi="Times New Roman" w:cs="Times New Roman"/>
          <w:lang w:val="en-GB"/>
        </w:rPr>
        <w:t xml:space="preserve"> adsorbents for selective adsorption of thiophene out of hydrocarbon. </w:t>
      </w:r>
      <w:r w:rsidR="001A4CB6" w:rsidRPr="00C9607F">
        <w:rPr>
          <w:rFonts w:ascii="Times New Roman" w:hAnsi="Times New Roman" w:cs="Times New Roman"/>
          <w:i/>
          <w:lang w:val="en-GB"/>
        </w:rPr>
        <w:t>Ind. Eng. Chem. Res.</w:t>
      </w:r>
      <w:r w:rsidR="001A4CB6" w:rsidRPr="00C9607F">
        <w:rPr>
          <w:rFonts w:ascii="Times New Roman" w:hAnsi="Times New Roman" w:cs="Times New Roman"/>
          <w:lang w:val="en-GB"/>
        </w:rPr>
        <w:t xml:space="preserve"> 45: 6169–6174.</w:t>
      </w:r>
    </w:p>
    <w:p w14:paraId="45490876" w14:textId="77777777" w:rsidR="00FB4C05"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1A4CB6" w:rsidRPr="00C9607F">
        <w:rPr>
          <w:rFonts w:ascii="Times New Roman" w:hAnsi="Times New Roman" w:cs="Times New Roman"/>
          <w:lang w:val="en-GB"/>
        </w:rPr>
        <w:t xml:space="preserve">Yang, R. T., Hernández-Maldonado, A. J., and Yang, F. H., 2003. Desulfurization of transportation fuels with zeolites under ambient conditions. </w:t>
      </w:r>
      <w:r w:rsidR="001A4CB6" w:rsidRPr="00C9607F">
        <w:rPr>
          <w:rFonts w:ascii="Times New Roman" w:hAnsi="Times New Roman" w:cs="Times New Roman"/>
          <w:i/>
          <w:lang w:val="en-GB"/>
        </w:rPr>
        <w:t>Science</w:t>
      </w:r>
      <w:r w:rsidR="001A4CB6" w:rsidRPr="00C9607F">
        <w:rPr>
          <w:rFonts w:ascii="Times New Roman" w:hAnsi="Times New Roman" w:cs="Times New Roman"/>
          <w:lang w:val="en-GB"/>
        </w:rPr>
        <w:t xml:space="preserve"> 301:79–81.</w:t>
      </w:r>
      <w:r w:rsidR="001A4CB6" w:rsidRPr="00C9607F" w:rsidDel="001A4CB6">
        <w:rPr>
          <w:rFonts w:ascii="Times New Roman" w:hAnsi="Times New Roman" w:cs="Times New Roman"/>
          <w:lang w:val="en-GB"/>
        </w:rPr>
        <w:t xml:space="preserve"> </w:t>
      </w:r>
    </w:p>
    <w:p w14:paraId="1DD677E7" w14:textId="77777777" w:rsidR="00FB4C05"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55597F" w:rsidRPr="00C9607F">
        <w:rPr>
          <w:rFonts w:ascii="Times New Roman" w:hAnsi="Times New Roman" w:cs="Times New Roman"/>
          <w:lang w:val="en-GB"/>
        </w:rPr>
        <w:t xml:space="preserve">Zhang, </w:t>
      </w:r>
      <w:r w:rsidR="00E544FC" w:rsidRPr="00C9607F">
        <w:rPr>
          <w:rFonts w:ascii="Times New Roman" w:hAnsi="Times New Roman" w:cs="Times New Roman"/>
          <w:lang w:val="en-GB"/>
        </w:rPr>
        <w:t xml:space="preserve">S., </w:t>
      </w:r>
      <w:r w:rsidR="0055597F" w:rsidRPr="00C9607F">
        <w:rPr>
          <w:rFonts w:ascii="Times New Roman" w:hAnsi="Times New Roman" w:cs="Times New Roman"/>
          <w:lang w:val="en-GB"/>
        </w:rPr>
        <w:t xml:space="preserve">Zhang, </w:t>
      </w:r>
      <w:r w:rsidR="00B64A96" w:rsidRPr="00C9607F">
        <w:rPr>
          <w:rFonts w:ascii="Times New Roman" w:hAnsi="Times New Roman" w:cs="Times New Roman"/>
          <w:lang w:val="en-GB"/>
        </w:rPr>
        <w:t xml:space="preserve">Y., </w:t>
      </w:r>
      <w:r w:rsidR="0055597F" w:rsidRPr="00C9607F">
        <w:rPr>
          <w:rFonts w:ascii="Times New Roman" w:hAnsi="Times New Roman" w:cs="Times New Roman"/>
          <w:lang w:val="en-GB"/>
        </w:rPr>
        <w:t xml:space="preserve">Huang, </w:t>
      </w:r>
      <w:r w:rsidR="00B64A96" w:rsidRPr="00C9607F">
        <w:rPr>
          <w:rFonts w:ascii="Times New Roman" w:hAnsi="Times New Roman" w:cs="Times New Roman"/>
          <w:lang w:val="en-GB"/>
        </w:rPr>
        <w:t xml:space="preserve">S., </w:t>
      </w:r>
      <w:r w:rsidR="0055597F" w:rsidRPr="00C9607F">
        <w:rPr>
          <w:rFonts w:ascii="Times New Roman" w:hAnsi="Times New Roman" w:cs="Times New Roman"/>
          <w:lang w:val="en-GB"/>
        </w:rPr>
        <w:t xml:space="preserve">Wang, </w:t>
      </w:r>
      <w:r w:rsidR="00B64A96" w:rsidRPr="00C9607F">
        <w:rPr>
          <w:rFonts w:ascii="Times New Roman" w:hAnsi="Times New Roman" w:cs="Times New Roman"/>
          <w:lang w:val="en-GB"/>
        </w:rPr>
        <w:t xml:space="preserve">P., and </w:t>
      </w:r>
      <w:r w:rsidR="0055597F" w:rsidRPr="00C9607F">
        <w:rPr>
          <w:rFonts w:ascii="Times New Roman" w:hAnsi="Times New Roman" w:cs="Times New Roman"/>
          <w:lang w:val="en-GB"/>
        </w:rPr>
        <w:t xml:space="preserve">Tian, </w:t>
      </w:r>
      <w:r w:rsidR="00B64A96" w:rsidRPr="00C9607F">
        <w:rPr>
          <w:rFonts w:ascii="Times New Roman" w:hAnsi="Times New Roman" w:cs="Times New Roman"/>
          <w:lang w:val="en-GB"/>
        </w:rPr>
        <w:t xml:space="preserve">H. 2012. </w:t>
      </w:r>
      <w:r w:rsidR="0055597F" w:rsidRPr="00C9607F">
        <w:rPr>
          <w:rFonts w:ascii="Times New Roman" w:hAnsi="Times New Roman" w:cs="Times New Roman"/>
          <w:lang w:val="en-GB"/>
        </w:rPr>
        <w:t>Mechanistic investigations on the adsorption of thiophene over Zn</w:t>
      </w:r>
      <w:r w:rsidR="0055597F" w:rsidRPr="00C9607F">
        <w:rPr>
          <w:rFonts w:ascii="Times New Roman" w:hAnsi="Times New Roman" w:cs="Times New Roman"/>
          <w:vertAlign w:val="subscript"/>
          <w:lang w:val="en-GB"/>
        </w:rPr>
        <w:t>3</w:t>
      </w:r>
      <w:r w:rsidR="0055597F" w:rsidRPr="00C9607F">
        <w:rPr>
          <w:rFonts w:ascii="Times New Roman" w:hAnsi="Times New Roman" w:cs="Times New Roman"/>
          <w:lang w:val="en-GB"/>
        </w:rPr>
        <w:t>NiO</w:t>
      </w:r>
      <w:r w:rsidR="0055597F" w:rsidRPr="00C9607F">
        <w:rPr>
          <w:rFonts w:ascii="Times New Roman" w:hAnsi="Times New Roman" w:cs="Times New Roman"/>
          <w:vertAlign w:val="subscript"/>
          <w:lang w:val="en-GB"/>
        </w:rPr>
        <w:t>4</w:t>
      </w:r>
      <w:r w:rsidR="0055597F" w:rsidRPr="00C9607F">
        <w:rPr>
          <w:rFonts w:ascii="Times New Roman" w:hAnsi="Times New Roman" w:cs="Times New Roman"/>
          <w:lang w:val="en-GB"/>
        </w:rPr>
        <w:t xml:space="preserve"> bimetallic oxide cluster</w:t>
      </w:r>
      <w:r w:rsidR="00E544FC" w:rsidRPr="00C9607F">
        <w:rPr>
          <w:rFonts w:ascii="Times New Roman" w:hAnsi="Times New Roman" w:cs="Times New Roman"/>
          <w:lang w:val="en-GB"/>
        </w:rPr>
        <w:t xml:space="preserve">. </w:t>
      </w:r>
      <w:r w:rsidR="0055597F" w:rsidRPr="00C9607F">
        <w:rPr>
          <w:rFonts w:ascii="Times New Roman" w:hAnsi="Times New Roman" w:cs="Times New Roman"/>
          <w:i/>
          <w:lang w:val="en-GB"/>
        </w:rPr>
        <w:t>Appl. Surf. Sci.</w:t>
      </w:r>
      <w:r w:rsidR="0055597F" w:rsidRPr="00C9607F">
        <w:rPr>
          <w:rFonts w:ascii="Times New Roman" w:hAnsi="Times New Roman" w:cs="Times New Roman"/>
          <w:lang w:val="en-GB"/>
        </w:rPr>
        <w:t xml:space="preserve"> 258</w:t>
      </w:r>
      <w:r w:rsidR="00B64A96" w:rsidRPr="00C9607F">
        <w:rPr>
          <w:rFonts w:ascii="Times New Roman" w:hAnsi="Times New Roman" w:cs="Times New Roman"/>
          <w:lang w:val="en-GB"/>
        </w:rPr>
        <w:t>:</w:t>
      </w:r>
      <w:r w:rsidR="0055597F" w:rsidRPr="00C9607F">
        <w:rPr>
          <w:rFonts w:ascii="Times New Roman" w:hAnsi="Times New Roman" w:cs="Times New Roman"/>
          <w:lang w:val="en-GB"/>
        </w:rPr>
        <w:t>10148–10153.</w:t>
      </w:r>
    </w:p>
    <w:p w14:paraId="47C29503" w14:textId="77777777" w:rsidR="00E333DA" w:rsidRPr="00C9607F" w:rsidRDefault="00FF619B" w:rsidP="006B220B">
      <w:pPr>
        <w:spacing w:line="480" w:lineRule="auto"/>
        <w:jc w:val="both"/>
        <w:rPr>
          <w:rFonts w:ascii="Times New Roman" w:hAnsi="Times New Roman" w:cs="Times New Roman"/>
          <w:lang w:val="en-GB"/>
        </w:rPr>
      </w:pPr>
      <w:r w:rsidRPr="00C9607F">
        <w:rPr>
          <w:rFonts w:ascii="Times New Roman" w:hAnsi="Times New Roman" w:cs="Times New Roman"/>
          <w:lang w:val="en-GB"/>
        </w:rPr>
        <w:t xml:space="preserve"> </w:t>
      </w:r>
      <w:r w:rsidR="00E333DA" w:rsidRPr="00C9607F">
        <w:rPr>
          <w:rFonts w:ascii="Times New Roman" w:hAnsi="Times New Roman" w:cs="Times New Roman"/>
          <w:lang w:val="en-GB"/>
        </w:rPr>
        <w:t xml:space="preserve">Zhang, </w:t>
      </w:r>
      <w:r w:rsidR="00E544FC" w:rsidRPr="00C9607F">
        <w:rPr>
          <w:rFonts w:ascii="Times New Roman" w:hAnsi="Times New Roman" w:cs="Times New Roman"/>
          <w:lang w:val="en-GB"/>
        </w:rPr>
        <w:t xml:space="preserve">Z. Y., </w:t>
      </w:r>
      <w:r w:rsidR="00E333DA" w:rsidRPr="00C9607F">
        <w:rPr>
          <w:rFonts w:ascii="Times New Roman" w:hAnsi="Times New Roman" w:cs="Times New Roman"/>
          <w:lang w:val="en-GB"/>
        </w:rPr>
        <w:t xml:space="preserve">Shi, </w:t>
      </w:r>
      <w:r w:rsidR="00E544FC" w:rsidRPr="00C9607F">
        <w:rPr>
          <w:rFonts w:ascii="Times New Roman" w:hAnsi="Times New Roman" w:cs="Times New Roman"/>
          <w:lang w:val="en-GB"/>
        </w:rPr>
        <w:t xml:space="preserve">T. B., </w:t>
      </w:r>
      <w:r w:rsidR="00E333DA" w:rsidRPr="00C9607F">
        <w:rPr>
          <w:rFonts w:ascii="Times New Roman" w:hAnsi="Times New Roman" w:cs="Times New Roman"/>
          <w:lang w:val="en-GB"/>
        </w:rPr>
        <w:t xml:space="preserve">Jia, </w:t>
      </w:r>
      <w:r w:rsidR="00E544FC" w:rsidRPr="00C9607F">
        <w:rPr>
          <w:rFonts w:ascii="Times New Roman" w:hAnsi="Times New Roman" w:cs="Times New Roman"/>
          <w:lang w:val="en-GB"/>
        </w:rPr>
        <w:t xml:space="preserve">C. Z., </w:t>
      </w:r>
      <w:r w:rsidR="00E333DA" w:rsidRPr="00C9607F">
        <w:rPr>
          <w:rFonts w:ascii="Times New Roman" w:hAnsi="Times New Roman" w:cs="Times New Roman"/>
          <w:lang w:val="en-GB"/>
        </w:rPr>
        <w:t xml:space="preserve">Ji, </w:t>
      </w:r>
      <w:r w:rsidR="00E544FC" w:rsidRPr="00C9607F">
        <w:rPr>
          <w:rFonts w:ascii="Times New Roman" w:hAnsi="Times New Roman" w:cs="Times New Roman"/>
          <w:lang w:val="en-GB"/>
        </w:rPr>
        <w:t xml:space="preserve">W. J., </w:t>
      </w:r>
      <w:r w:rsidR="00E333DA" w:rsidRPr="00C9607F">
        <w:rPr>
          <w:rFonts w:ascii="Times New Roman" w:hAnsi="Times New Roman" w:cs="Times New Roman"/>
          <w:lang w:val="en-GB"/>
        </w:rPr>
        <w:t xml:space="preserve">Chen, </w:t>
      </w:r>
      <w:r w:rsidR="00E544FC" w:rsidRPr="00C9607F">
        <w:rPr>
          <w:rFonts w:ascii="Times New Roman" w:hAnsi="Times New Roman" w:cs="Times New Roman"/>
          <w:lang w:val="en-GB"/>
        </w:rPr>
        <w:t xml:space="preserve">Y., and </w:t>
      </w:r>
      <w:r w:rsidR="00E333DA" w:rsidRPr="00C9607F">
        <w:rPr>
          <w:rFonts w:ascii="Times New Roman" w:hAnsi="Times New Roman" w:cs="Times New Roman"/>
          <w:lang w:val="en-GB"/>
        </w:rPr>
        <w:t xml:space="preserve">He, </w:t>
      </w:r>
      <w:r w:rsidR="00E544FC" w:rsidRPr="00C9607F">
        <w:rPr>
          <w:rFonts w:ascii="Times New Roman" w:hAnsi="Times New Roman" w:cs="Times New Roman"/>
          <w:lang w:val="en-GB"/>
        </w:rPr>
        <w:t xml:space="preserve">M. Y. 2008. </w:t>
      </w:r>
      <w:r w:rsidR="00E333DA" w:rsidRPr="00C9607F">
        <w:rPr>
          <w:rFonts w:ascii="Times New Roman" w:hAnsi="Times New Roman" w:cs="Times New Roman"/>
          <w:lang w:val="en-GB"/>
        </w:rPr>
        <w:t>Adsorptive removal of aromatic organosulfur compounds over the modified Na-Y zeolites</w:t>
      </w:r>
      <w:r w:rsidR="00E544FC" w:rsidRPr="00C9607F">
        <w:rPr>
          <w:rFonts w:ascii="Times New Roman" w:hAnsi="Times New Roman" w:cs="Times New Roman"/>
          <w:lang w:val="en-GB"/>
        </w:rPr>
        <w:t xml:space="preserve">. </w:t>
      </w:r>
      <w:r w:rsidR="00E333DA" w:rsidRPr="00C9607F">
        <w:rPr>
          <w:rFonts w:ascii="Times New Roman" w:hAnsi="Times New Roman" w:cs="Times New Roman"/>
          <w:i/>
          <w:lang w:val="en-GB"/>
        </w:rPr>
        <w:t>Appl. Catal. B: Environ.</w:t>
      </w:r>
      <w:r w:rsidR="00E333DA" w:rsidRPr="00C9607F">
        <w:rPr>
          <w:rFonts w:ascii="Times New Roman" w:hAnsi="Times New Roman" w:cs="Times New Roman"/>
          <w:lang w:val="en-GB"/>
        </w:rPr>
        <w:t xml:space="preserve"> 82(12</w:t>
      </w:r>
      <w:r w:rsidR="00E544FC" w:rsidRPr="00C9607F">
        <w:rPr>
          <w:rFonts w:ascii="Times New Roman" w:hAnsi="Times New Roman" w:cs="Times New Roman"/>
          <w:lang w:val="en-GB"/>
        </w:rPr>
        <w:t>):</w:t>
      </w:r>
      <w:r w:rsidR="00E333DA" w:rsidRPr="00C9607F">
        <w:rPr>
          <w:rFonts w:ascii="Times New Roman" w:hAnsi="Times New Roman" w:cs="Times New Roman"/>
          <w:lang w:val="en-GB"/>
        </w:rPr>
        <w:t>1–10.</w:t>
      </w:r>
    </w:p>
    <w:p w14:paraId="0EDB617E" w14:textId="77777777" w:rsidR="00033F29" w:rsidRPr="00C9607F" w:rsidRDefault="007E6E1A" w:rsidP="006B220B">
      <w:pPr>
        <w:spacing w:after="240" w:line="480" w:lineRule="auto"/>
        <w:jc w:val="both"/>
        <w:rPr>
          <w:rFonts w:ascii="Times New Roman" w:hAnsi="Times New Roman" w:cs="Times New Roman"/>
          <w:lang w:val="en-GB"/>
        </w:rPr>
      </w:pPr>
      <w:r w:rsidRPr="00C9607F" w:rsidDel="007E6E1A">
        <w:rPr>
          <w:rFonts w:ascii="Times New Roman" w:hAnsi="Times New Roman" w:cs="Times New Roman"/>
          <w:lang w:val="en-GB"/>
        </w:rPr>
        <w:t xml:space="preserve"> </w:t>
      </w:r>
    </w:p>
    <w:sectPr w:rsidR="00033F29" w:rsidRPr="00C9607F" w:rsidSect="00CA6B43">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7DEF4" w14:textId="77777777" w:rsidR="00911EC4" w:rsidRDefault="00911EC4" w:rsidP="00AA1D67">
      <w:r>
        <w:separator/>
      </w:r>
    </w:p>
  </w:endnote>
  <w:endnote w:type="continuationSeparator" w:id="0">
    <w:p w14:paraId="14DDF144" w14:textId="77777777" w:rsidR="00911EC4" w:rsidRDefault="00911EC4" w:rsidP="00A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S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8935"/>
      <w:docPartObj>
        <w:docPartGallery w:val="Page Numbers (Bottom of Page)"/>
        <w:docPartUnique/>
      </w:docPartObj>
    </w:sdtPr>
    <w:sdtEndPr>
      <w:rPr>
        <w:rFonts w:ascii="Times New Roman" w:hAnsi="Times New Roman" w:cs="Times New Roman"/>
        <w:sz w:val="22"/>
      </w:rPr>
    </w:sdtEndPr>
    <w:sdtContent>
      <w:p w14:paraId="37291B78" w14:textId="77777777" w:rsidR="006661D5" w:rsidRPr="00D07DBB" w:rsidRDefault="006661D5">
        <w:pPr>
          <w:pStyle w:val="Pidipagina"/>
          <w:jc w:val="center"/>
          <w:rPr>
            <w:rFonts w:ascii="Times New Roman" w:hAnsi="Times New Roman" w:cs="Times New Roman"/>
            <w:sz w:val="22"/>
          </w:rPr>
        </w:pPr>
        <w:r w:rsidRPr="00D07DBB">
          <w:rPr>
            <w:rFonts w:ascii="Times New Roman" w:hAnsi="Times New Roman" w:cs="Times New Roman"/>
            <w:sz w:val="22"/>
          </w:rPr>
          <w:fldChar w:fldCharType="begin"/>
        </w:r>
        <w:r w:rsidRPr="00D07DBB">
          <w:rPr>
            <w:rFonts w:ascii="Times New Roman" w:hAnsi="Times New Roman" w:cs="Times New Roman"/>
            <w:sz w:val="22"/>
          </w:rPr>
          <w:instrText>PAGE   \* MERGEFORMAT</w:instrText>
        </w:r>
        <w:r w:rsidRPr="00D07DBB">
          <w:rPr>
            <w:rFonts w:ascii="Times New Roman" w:hAnsi="Times New Roman" w:cs="Times New Roman"/>
            <w:sz w:val="22"/>
          </w:rPr>
          <w:fldChar w:fldCharType="separate"/>
        </w:r>
        <w:r w:rsidR="004A74AA" w:rsidRPr="004A74AA">
          <w:rPr>
            <w:rFonts w:ascii="Times New Roman" w:hAnsi="Times New Roman" w:cs="Times New Roman"/>
            <w:noProof/>
            <w:sz w:val="22"/>
            <w:lang w:val="it-IT"/>
          </w:rPr>
          <w:t>3</w:t>
        </w:r>
        <w:r w:rsidRPr="00D07DBB">
          <w:rPr>
            <w:rFonts w:ascii="Times New Roman" w:hAnsi="Times New Roman" w:cs="Times New Roman"/>
            <w:sz w:val="22"/>
          </w:rPr>
          <w:fldChar w:fldCharType="end"/>
        </w:r>
      </w:p>
    </w:sdtContent>
  </w:sdt>
  <w:p w14:paraId="3F0F9FA3" w14:textId="77777777" w:rsidR="006661D5" w:rsidRDefault="006661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054AA" w14:textId="77777777" w:rsidR="00911EC4" w:rsidRDefault="00911EC4" w:rsidP="00AA1D67">
      <w:r>
        <w:separator/>
      </w:r>
    </w:p>
  </w:footnote>
  <w:footnote w:type="continuationSeparator" w:id="0">
    <w:p w14:paraId="5C9203CE" w14:textId="77777777" w:rsidR="00911EC4" w:rsidRDefault="00911EC4" w:rsidP="00A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E3D46"/>
    <w:multiLevelType w:val="hybridMultilevel"/>
    <w:tmpl w:val="EAB81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971DB5"/>
    <w:multiLevelType w:val="hybridMultilevel"/>
    <w:tmpl w:val="958EE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2E55B3"/>
    <w:multiLevelType w:val="hybridMultilevel"/>
    <w:tmpl w:val="2DC0A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AE"/>
    <w:rsid w:val="00000AD7"/>
    <w:rsid w:val="00003FA5"/>
    <w:rsid w:val="00012154"/>
    <w:rsid w:val="00014DD8"/>
    <w:rsid w:val="00015A5B"/>
    <w:rsid w:val="000174DE"/>
    <w:rsid w:val="00023BB4"/>
    <w:rsid w:val="00024B82"/>
    <w:rsid w:val="000256A2"/>
    <w:rsid w:val="00026D8A"/>
    <w:rsid w:val="0003166D"/>
    <w:rsid w:val="00032140"/>
    <w:rsid w:val="00033F29"/>
    <w:rsid w:val="00042FA8"/>
    <w:rsid w:val="00050B1C"/>
    <w:rsid w:val="00050C47"/>
    <w:rsid w:val="00056DF1"/>
    <w:rsid w:val="000612A6"/>
    <w:rsid w:val="00070955"/>
    <w:rsid w:val="00074B7C"/>
    <w:rsid w:val="00076A7C"/>
    <w:rsid w:val="0007766F"/>
    <w:rsid w:val="00082524"/>
    <w:rsid w:val="00083BC8"/>
    <w:rsid w:val="00093D38"/>
    <w:rsid w:val="000A20CF"/>
    <w:rsid w:val="000A4C52"/>
    <w:rsid w:val="000B1148"/>
    <w:rsid w:val="000B3E8F"/>
    <w:rsid w:val="000B54CB"/>
    <w:rsid w:val="000B66B5"/>
    <w:rsid w:val="000B6AEF"/>
    <w:rsid w:val="000C01A6"/>
    <w:rsid w:val="000C0736"/>
    <w:rsid w:val="000C31B4"/>
    <w:rsid w:val="000C7F9C"/>
    <w:rsid w:val="000D2DE9"/>
    <w:rsid w:val="000D7FE9"/>
    <w:rsid w:val="000E4A38"/>
    <w:rsid w:val="000E57CD"/>
    <w:rsid w:val="000E67FD"/>
    <w:rsid w:val="000E7122"/>
    <w:rsid w:val="001028E1"/>
    <w:rsid w:val="00102E20"/>
    <w:rsid w:val="00111485"/>
    <w:rsid w:val="00115F9B"/>
    <w:rsid w:val="00116E88"/>
    <w:rsid w:val="00117010"/>
    <w:rsid w:val="0011728B"/>
    <w:rsid w:val="00120168"/>
    <w:rsid w:val="001207BE"/>
    <w:rsid w:val="00120BA1"/>
    <w:rsid w:val="001212C1"/>
    <w:rsid w:val="00122B64"/>
    <w:rsid w:val="00122CDA"/>
    <w:rsid w:val="00127AC3"/>
    <w:rsid w:val="001327D6"/>
    <w:rsid w:val="00132DBB"/>
    <w:rsid w:val="00135259"/>
    <w:rsid w:val="00135DEF"/>
    <w:rsid w:val="00142B0A"/>
    <w:rsid w:val="00143B2D"/>
    <w:rsid w:val="00144393"/>
    <w:rsid w:val="00146FE4"/>
    <w:rsid w:val="0015331A"/>
    <w:rsid w:val="00153643"/>
    <w:rsid w:val="0015494D"/>
    <w:rsid w:val="00157E14"/>
    <w:rsid w:val="00160C8F"/>
    <w:rsid w:val="00166741"/>
    <w:rsid w:val="00172404"/>
    <w:rsid w:val="00180162"/>
    <w:rsid w:val="00181D77"/>
    <w:rsid w:val="00184C18"/>
    <w:rsid w:val="00190C1B"/>
    <w:rsid w:val="00192F22"/>
    <w:rsid w:val="00193512"/>
    <w:rsid w:val="00193BDE"/>
    <w:rsid w:val="00194555"/>
    <w:rsid w:val="001A0AB8"/>
    <w:rsid w:val="001A4CB6"/>
    <w:rsid w:val="001A5ED5"/>
    <w:rsid w:val="001A62A3"/>
    <w:rsid w:val="001A6D83"/>
    <w:rsid w:val="001A7782"/>
    <w:rsid w:val="001C5BE5"/>
    <w:rsid w:val="001C63E2"/>
    <w:rsid w:val="001C66AD"/>
    <w:rsid w:val="001D0E5A"/>
    <w:rsid w:val="001D48EA"/>
    <w:rsid w:val="001E1BC6"/>
    <w:rsid w:val="001E6FF5"/>
    <w:rsid w:val="001F0E33"/>
    <w:rsid w:val="00200F1F"/>
    <w:rsid w:val="00202F4B"/>
    <w:rsid w:val="00206664"/>
    <w:rsid w:val="00210042"/>
    <w:rsid w:val="002130D0"/>
    <w:rsid w:val="0021418D"/>
    <w:rsid w:val="002239A1"/>
    <w:rsid w:val="002242AF"/>
    <w:rsid w:val="00232D0C"/>
    <w:rsid w:val="00232F05"/>
    <w:rsid w:val="0023311B"/>
    <w:rsid w:val="002344AB"/>
    <w:rsid w:val="00235520"/>
    <w:rsid w:val="002409BE"/>
    <w:rsid w:val="00243E37"/>
    <w:rsid w:val="00253CF5"/>
    <w:rsid w:val="00257583"/>
    <w:rsid w:val="0026381C"/>
    <w:rsid w:val="00270D4F"/>
    <w:rsid w:val="0027281A"/>
    <w:rsid w:val="00281821"/>
    <w:rsid w:val="00283227"/>
    <w:rsid w:val="002836E8"/>
    <w:rsid w:val="002842BF"/>
    <w:rsid w:val="0028442E"/>
    <w:rsid w:val="00287F0A"/>
    <w:rsid w:val="00290808"/>
    <w:rsid w:val="00295BAD"/>
    <w:rsid w:val="002A1E79"/>
    <w:rsid w:val="002A5F95"/>
    <w:rsid w:val="002B0431"/>
    <w:rsid w:val="002B27A0"/>
    <w:rsid w:val="002B4585"/>
    <w:rsid w:val="002B5943"/>
    <w:rsid w:val="002B5E58"/>
    <w:rsid w:val="002C4CDD"/>
    <w:rsid w:val="002C6A70"/>
    <w:rsid w:val="002C730F"/>
    <w:rsid w:val="002D010A"/>
    <w:rsid w:val="002D2980"/>
    <w:rsid w:val="002D4493"/>
    <w:rsid w:val="002D7EAB"/>
    <w:rsid w:val="002E0BD8"/>
    <w:rsid w:val="002E2088"/>
    <w:rsid w:val="002E2777"/>
    <w:rsid w:val="002E4BC0"/>
    <w:rsid w:val="002F148E"/>
    <w:rsid w:val="002F17BF"/>
    <w:rsid w:val="00301078"/>
    <w:rsid w:val="0030199F"/>
    <w:rsid w:val="00305F64"/>
    <w:rsid w:val="0031478F"/>
    <w:rsid w:val="00323FA1"/>
    <w:rsid w:val="003308F4"/>
    <w:rsid w:val="0033281A"/>
    <w:rsid w:val="00333100"/>
    <w:rsid w:val="0033386F"/>
    <w:rsid w:val="00344721"/>
    <w:rsid w:val="003470C9"/>
    <w:rsid w:val="0035455D"/>
    <w:rsid w:val="0035695C"/>
    <w:rsid w:val="003673C4"/>
    <w:rsid w:val="0037284E"/>
    <w:rsid w:val="00387E6E"/>
    <w:rsid w:val="00387EDF"/>
    <w:rsid w:val="00392DAB"/>
    <w:rsid w:val="0039349A"/>
    <w:rsid w:val="00397A8B"/>
    <w:rsid w:val="003A02BC"/>
    <w:rsid w:val="003A0B07"/>
    <w:rsid w:val="003A1E40"/>
    <w:rsid w:val="003A6FE2"/>
    <w:rsid w:val="003A7362"/>
    <w:rsid w:val="003B3221"/>
    <w:rsid w:val="003B4917"/>
    <w:rsid w:val="003B5043"/>
    <w:rsid w:val="003C6781"/>
    <w:rsid w:val="003D442A"/>
    <w:rsid w:val="003D477F"/>
    <w:rsid w:val="003D61EB"/>
    <w:rsid w:val="003E157E"/>
    <w:rsid w:val="003E2DE5"/>
    <w:rsid w:val="003F2B6A"/>
    <w:rsid w:val="003F6D56"/>
    <w:rsid w:val="00402B55"/>
    <w:rsid w:val="00404882"/>
    <w:rsid w:val="00404B66"/>
    <w:rsid w:val="00410DBA"/>
    <w:rsid w:val="00414B9C"/>
    <w:rsid w:val="00420C54"/>
    <w:rsid w:val="00421185"/>
    <w:rsid w:val="00424062"/>
    <w:rsid w:val="00425948"/>
    <w:rsid w:val="00425B0B"/>
    <w:rsid w:val="00427EF1"/>
    <w:rsid w:val="00427FC0"/>
    <w:rsid w:val="00434EC3"/>
    <w:rsid w:val="0044766C"/>
    <w:rsid w:val="004666C6"/>
    <w:rsid w:val="00466EC3"/>
    <w:rsid w:val="00474735"/>
    <w:rsid w:val="00477DCB"/>
    <w:rsid w:val="004802CF"/>
    <w:rsid w:val="00483738"/>
    <w:rsid w:val="00490999"/>
    <w:rsid w:val="0049108B"/>
    <w:rsid w:val="00493049"/>
    <w:rsid w:val="0049762E"/>
    <w:rsid w:val="004979CB"/>
    <w:rsid w:val="004A0037"/>
    <w:rsid w:val="004A1265"/>
    <w:rsid w:val="004A2116"/>
    <w:rsid w:val="004A519D"/>
    <w:rsid w:val="004A74AA"/>
    <w:rsid w:val="004C315A"/>
    <w:rsid w:val="004C4AB1"/>
    <w:rsid w:val="004D1106"/>
    <w:rsid w:val="004D3E50"/>
    <w:rsid w:val="004E021C"/>
    <w:rsid w:val="004E314E"/>
    <w:rsid w:val="004E71FB"/>
    <w:rsid w:val="004F69A4"/>
    <w:rsid w:val="005133BD"/>
    <w:rsid w:val="0051447B"/>
    <w:rsid w:val="00515312"/>
    <w:rsid w:val="00516520"/>
    <w:rsid w:val="0052052C"/>
    <w:rsid w:val="0052138A"/>
    <w:rsid w:val="0052473D"/>
    <w:rsid w:val="00525E18"/>
    <w:rsid w:val="00527E8F"/>
    <w:rsid w:val="0053127D"/>
    <w:rsid w:val="0053366D"/>
    <w:rsid w:val="00540735"/>
    <w:rsid w:val="005419DB"/>
    <w:rsid w:val="00541D8D"/>
    <w:rsid w:val="00551056"/>
    <w:rsid w:val="0055169A"/>
    <w:rsid w:val="00554646"/>
    <w:rsid w:val="00554FB3"/>
    <w:rsid w:val="0055597F"/>
    <w:rsid w:val="0056789F"/>
    <w:rsid w:val="00573B05"/>
    <w:rsid w:val="00586D19"/>
    <w:rsid w:val="005919F8"/>
    <w:rsid w:val="005A0C8B"/>
    <w:rsid w:val="005A1058"/>
    <w:rsid w:val="005A11A9"/>
    <w:rsid w:val="005B03E7"/>
    <w:rsid w:val="005B2C63"/>
    <w:rsid w:val="005C6C99"/>
    <w:rsid w:val="005D0CBD"/>
    <w:rsid w:val="005D0D34"/>
    <w:rsid w:val="005D44BB"/>
    <w:rsid w:val="005E0D11"/>
    <w:rsid w:val="005E4DF0"/>
    <w:rsid w:val="005E5D28"/>
    <w:rsid w:val="005F0909"/>
    <w:rsid w:val="00601762"/>
    <w:rsid w:val="00602049"/>
    <w:rsid w:val="00602449"/>
    <w:rsid w:val="006046B9"/>
    <w:rsid w:val="006124A5"/>
    <w:rsid w:val="00623810"/>
    <w:rsid w:val="00625A1A"/>
    <w:rsid w:val="0062636F"/>
    <w:rsid w:val="00627041"/>
    <w:rsid w:val="00640D90"/>
    <w:rsid w:val="00642954"/>
    <w:rsid w:val="0064329D"/>
    <w:rsid w:val="00643C1D"/>
    <w:rsid w:val="00644491"/>
    <w:rsid w:val="00645B9E"/>
    <w:rsid w:val="00645E91"/>
    <w:rsid w:val="00650C15"/>
    <w:rsid w:val="0065472C"/>
    <w:rsid w:val="006570AC"/>
    <w:rsid w:val="00664BF8"/>
    <w:rsid w:val="006650D0"/>
    <w:rsid w:val="00665CCE"/>
    <w:rsid w:val="006661D5"/>
    <w:rsid w:val="006664B8"/>
    <w:rsid w:val="006666AB"/>
    <w:rsid w:val="00666ECF"/>
    <w:rsid w:val="006701EF"/>
    <w:rsid w:val="00672C73"/>
    <w:rsid w:val="00672D99"/>
    <w:rsid w:val="00674C0C"/>
    <w:rsid w:val="00676173"/>
    <w:rsid w:val="006809F6"/>
    <w:rsid w:val="00685477"/>
    <w:rsid w:val="006864E9"/>
    <w:rsid w:val="00692B19"/>
    <w:rsid w:val="00693A53"/>
    <w:rsid w:val="00693FFC"/>
    <w:rsid w:val="00694C9D"/>
    <w:rsid w:val="006977BE"/>
    <w:rsid w:val="006A2838"/>
    <w:rsid w:val="006A3149"/>
    <w:rsid w:val="006A6626"/>
    <w:rsid w:val="006B220B"/>
    <w:rsid w:val="006B3255"/>
    <w:rsid w:val="006C046D"/>
    <w:rsid w:val="006C4B70"/>
    <w:rsid w:val="006C7E33"/>
    <w:rsid w:val="006D0A82"/>
    <w:rsid w:val="006D537F"/>
    <w:rsid w:val="006D5409"/>
    <w:rsid w:val="006D63E2"/>
    <w:rsid w:val="006E028A"/>
    <w:rsid w:val="006E1A20"/>
    <w:rsid w:val="006F3640"/>
    <w:rsid w:val="006F7E12"/>
    <w:rsid w:val="007000AD"/>
    <w:rsid w:val="00700C3C"/>
    <w:rsid w:val="007024F9"/>
    <w:rsid w:val="007026EC"/>
    <w:rsid w:val="00706C8B"/>
    <w:rsid w:val="00711399"/>
    <w:rsid w:val="00722285"/>
    <w:rsid w:val="00731CD5"/>
    <w:rsid w:val="00732651"/>
    <w:rsid w:val="00734A97"/>
    <w:rsid w:val="00743AD6"/>
    <w:rsid w:val="00744213"/>
    <w:rsid w:val="00745129"/>
    <w:rsid w:val="00747154"/>
    <w:rsid w:val="0074752E"/>
    <w:rsid w:val="00750E61"/>
    <w:rsid w:val="00753F93"/>
    <w:rsid w:val="00754564"/>
    <w:rsid w:val="00755BBC"/>
    <w:rsid w:val="00757869"/>
    <w:rsid w:val="00762E02"/>
    <w:rsid w:val="00763FDE"/>
    <w:rsid w:val="007674C7"/>
    <w:rsid w:val="00767968"/>
    <w:rsid w:val="00770BA5"/>
    <w:rsid w:val="00785B57"/>
    <w:rsid w:val="007902A2"/>
    <w:rsid w:val="007903EA"/>
    <w:rsid w:val="00794C0C"/>
    <w:rsid w:val="007951F5"/>
    <w:rsid w:val="00795C32"/>
    <w:rsid w:val="00797709"/>
    <w:rsid w:val="007A15A4"/>
    <w:rsid w:val="007A716B"/>
    <w:rsid w:val="007B2742"/>
    <w:rsid w:val="007B321D"/>
    <w:rsid w:val="007B3CAB"/>
    <w:rsid w:val="007B62A6"/>
    <w:rsid w:val="007B6679"/>
    <w:rsid w:val="007C0ACD"/>
    <w:rsid w:val="007C34D4"/>
    <w:rsid w:val="007C61A9"/>
    <w:rsid w:val="007D048F"/>
    <w:rsid w:val="007D3373"/>
    <w:rsid w:val="007D46B7"/>
    <w:rsid w:val="007D7657"/>
    <w:rsid w:val="007E28B2"/>
    <w:rsid w:val="007E435A"/>
    <w:rsid w:val="007E5E9A"/>
    <w:rsid w:val="007E6E1A"/>
    <w:rsid w:val="007F00C8"/>
    <w:rsid w:val="007F0A9C"/>
    <w:rsid w:val="007F569D"/>
    <w:rsid w:val="007F6C80"/>
    <w:rsid w:val="007F75C2"/>
    <w:rsid w:val="007F7936"/>
    <w:rsid w:val="00802B79"/>
    <w:rsid w:val="00802D4A"/>
    <w:rsid w:val="008035AC"/>
    <w:rsid w:val="008038F9"/>
    <w:rsid w:val="008059D6"/>
    <w:rsid w:val="008074A9"/>
    <w:rsid w:val="00811F8C"/>
    <w:rsid w:val="00813CC9"/>
    <w:rsid w:val="008209DB"/>
    <w:rsid w:val="00827DAD"/>
    <w:rsid w:val="00833429"/>
    <w:rsid w:val="00833E44"/>
    <w:rsid w:val="00834582"/>
    <w:rsid w:val="0083722A"/>
    <w:rsid w:val="00840815"/>
    <w:rsid w:val="00844EEE"/>
    <w:rsid w:val="00845FBD"/>
    <w:rsid w:val="00846394"/>
    <w:rsid w:val="0084659E"/>
    <w:rsid w:val="00847CC9"/>
    <w:rsid w:val="00850D0A"/>
    <w:rsid w:val="0085183A"/>
    <w:rsid w:val="008519F2"/>
    <w:rsid w:val="00852C9C"/>
    <w:rsid w:val="00854869"/>
    <w:rsid w:val="008655BA"/>
    <w:rsid w:val="008672A0"/>
    <w:rsid w:val="00870E10"/>
    <w:rsid w:val="0087182B"/>
    <w:rsid w:val="008803CD"/>
    <w:rsid w:val="00882E77"/>
    <w:rsid w:val="00894D28"/>
    <w:rsid w:val="0089587E"/>
    <w:rsid w:val="008965EE"/>
    <w:rsid w:val="008979C7"/>
    <w:rsid w:val="008A7F69"/>
    <w:rsid w:val="008B0FE1"/>
    <w:rsid w:val="008B18F4"/>
    <w:rsid w:val="008B676E"/>
    <w:rsid w:val="008D0655"/>
    <w:rsid w:val="008D4DDE"/>
    <w:rsid w:val="008E4FBD"/>
    <w:rsid w:val="008E710C"/>
    <w:rsid w:val="008E78AD"/>
    <w:rsid w:val="008F6426"/>
    <w:rsid w:val="00900758"/>
    <w:rsid w:val="00902611"/>
    <w:rsid w:val="00902876"/>
    <w:rsid w:val="00906F51"/>
    <w:rsid w:val="00906F7D"/>
    <w:rsid w:val="009104EE"/>
    <w:rsid w:val="00910A51"/>
    <w:rsid w:val="00910CB5"/>
    <w:rsid w:val="00911EC4"/>
    <w:rsid w:val="009160AE"/>
    <w:rsid w:val="00923DCF"/>
    <w:rsid w:val="00927944"/>
    <w:rsid w:val="0094412B"/>
    <w:rsid w:val="009461AE"/>
    <w:rsid w:val="009509D0"/>
    <w:rsid w:val="00952D6A"/>
    <w:rsid w:val="009544F9"/>
    <w:rsid w:val="00956750"/>
    <w:rsid w:val="00956B43"/>
    <w:rsid w:val="009579DB"/>
    <w:rsid w:val="00957E20"/>
    <w:rsid w:val="0096581A"/>
    <w:rsid w:val="0096611D"/>
    <w:rsid w:val="00966B83"/>
    <w:rsid w:val="00967CE2"/>
    <w:rsid w:val="009710DA"/>
    <w:rsid w:val="00971A41"/>
    <w:rsid w:val="00972272"/>
    <w:rsid w:val="009737CF"/>
    <w:rsid w:val="009746B2"/>
    <w:rsid w:val="00980560"/>
    <w:rsid w:val="00983028"/>
    <w:rsid w:val="0098798F"/>
    <w:rsid w:val="00992144"/>
    <w:rsid w:val="00997BE0"/>
    <w:rsid w:val="009A0940"/>
    <w:rsid w:val="009A0BE2"/>
    <w:rsid w:val="009B1456"/>
    <w:rsid w:val="009B1DF6"/>
    <w:rsid w:val="009B5E80"/>
    <w:rsid w:val="009C5FCD"/>
    <w:rsid w:val="009C6828"/>
    <w:rsid w:val="009C767D"/>
    <w:rsid w:val="009D4BA9"/>
    <w:rsid w:val="009D5A90"/>
    <w:rsid w:val="009E18D6"/>
    <w:rsid w:val="009E28E3"/>
    <w:rsid w:val="009F482E"/>
    <w:rsid w:val="009F6AC9"/>
    <w:rsid w:val="009F7940"/>
    <w:rsid w:val="009F7DA7"/>
    <w:rsid w:val="009F7FDB"/>
    <w:rsid w:val="00A00AD3"/>
    <w:rsid w:val="00A06B1E"/>
    <w:rsid w:val="00A1422A"/>
    <w:rsid w:val="00A147D5"/>
    <w:rsid w:val="00A17973"/>
    <w:rsid w:val="00A24D98"/>
    <w:rsid w:val="00A26BDB"/>
    <w:rsid w:val="00A32362"/>
    <w:rsid w:val="00A3440C"/>
    <w:rsid w:val="00A35BEF"/>
    <w:rsid w:val="00A3756A"/>
    <w:rsid w:val="00A41861"/>
    <w:rsid w:val="00A4621A"/>
    <w:rsid w:val="00A474C1"/>
    <w:rsid w:val="00A47861"/>
    <w:rsid w:val="00A53C01"/>
    <w:rsid w:val="00A5571D"/>
    <w:rsid w:val="00A60516"/>
    <w:rsid w:val="00A61AE2"/>
    <w:rsid w:val="00A62391"/>
    <w:rsid w:val="00A6253A"/>
    <w:rsid w:val="00A655C5"/>
    <w:rsid w:val="00A705C4"/>
    <w:rsid w:val="00A73CB6"/>
    <w:rsid w:val="00A7443B"/>
    <w:rsid w:val="00A74FDF"/>
    <w:rsid w:val="00A751AB"/>
    <w:rsid w:val="00A83691"/>
    <w:rsid w:val="00A84860"/>
    <w:rsid w:val="00A861E4"/>
    <w:rsid w:val="00A87446"/>
    <w:rsid w:val="00A9214E"/>
    <w:rsid w:val="00A963EA"/>
    <w:rsid w:val="00AA02FE"/>
    <w:rsid w:val="00AA0A6C"/>
    <w:rsid w:val="00AA13E2"/>
    <w:rsid w:val="00AA1D67"/>
    <w:rsid w:val="00AA3A20"/>
    <w:rsid w:val="00AA6E13"/>
    <w:rsid w:val="00AB09AB"/>
    <w:rsid w:val="00AB2E12"/>
    <w:rsid w:val="00AC1726"/>
    <w:rsid w:val="00AC3990"/>
    <w:rsid w:val="00AD0545"/>
    <w:rsid w:val="00AD1E4A"/>
    <w:rsid w:val="00AD602F"/>
    <w:rsid w:val="00AD6AD8"/>
    <w:rsid w:val="00AE1B1F"/>
    <w:rsid w:val="00AE2C7A"/>
    <w:rsid w:val="00AE3917"/>
    <w:rsid w:val="00AE4AEB"/>
    <w:rsid w:val="00AF3634"/>
    <w:rsid w:val="00AF5BFC"/>
    <w:rsid w:val="00AF6076"/>
    <w:rsid w:val="00AF7756"/>
    <w:rsid w:val="00AF7B40"/>
    <w:rsid w:val="00B020F7"/>
    <w:rsid w:val="00B04368"/>
    <w:rsid w:val="00B05A01"/>
    <w:rsid w:val="00B17CCA"/>
    <w:rsid w:val="00B23204"/>
    <w:rsid w:val="00B24567"/>
    <w:rsid w:val="00B24CC7"/>
    <w:rsid w:val="00B24D8F"/>
    <w:rsid w:val="00B31A89"/>
    <w:rsid w:val="00B36507"/>
    <w:rsid w:val="00B36C26"/>
    <w:rsid w:val="00B37298"/>
    <w:rsid w:val="00B37F36"/>
    <w:rsid w:val="00B40919"/>
    <w:rsid w:val="00B45F70"/>
    <w:rsid w:val="00B47A0A"/>
    <w:rsid w:val="00B51C22"/>
    <w:rsid w:val="00B64A96"/>
    <w:rsid w:val="00B70284"/>
    <w:rsid w:val="00B73443"/>
    <w:rsid w:val="00B80EE3"/>
    <w:rsid w:val="00B8592F"/>
    <w:rsid w:val="00B85A46"/>
    <w:rsid w:val="00B86F9B"/>
    <w:rsid w:val="00B91BAC"/>
    <w:rsid w:val="00B9669D"/>
    <w:rsid w:val="00BA1F59"/>
    <w:rsid w:val="00BA76B1"/>
    <w:rsid w:val="00BB439A"/>
    <w:rsid w:val="00BC16C1"/>
    <w:rsid w:val="00BC2413"/>
    <w:rsid w:val="00BC6B50"/>
    <w:rsid w:val="00BD27E9"/>
    <w:rsid w:val="00BD3446"/>
    <w:rsid w:val="00BD67B3"/>
    <w:rsid w:val="00BD7E3D"/>
    <w:rsid w:val="00BE56D8"/>
    <w:rsid w:val="00BE7A39"/>
    <w:rsid w:val="00BF049D"/>
    <w:rsid w:val="00C0471D"/>
    <w:rsid w:val="00C07473"/>
    <w:rsid w:val="00C1001E"/>
    <w:rsid w:val="00C22954"/>
    <w:rsid w:val="00C22C06"/>
    <w:rsid w:val="00C25C6E"/>
    <w:rsid w:val="00C26C56"/>
    <w:rsid w:val="00C31DB8"/>
    <w:rsid w:val="00C43AF4"/>
    <w:rsid w:val="00C43F2C"/>
    <w:rsid w:val="00C4492C"/>
    <w:rsid w:val="00C5411E"/>
    <w:rsid w:val="00C5620A"/>
    <w:rsid w:val="00C63455"/>
    <w:rsid w:val="00C643E5"/>
    <w:rsid w:val="00C67D2B"/>
    <w:rsid w:val="00C74464"/>
    <w:rsid w:val="00C74C9A"/>
    <w:rsid w:val="00C754F1"/>
    <w:rsid w:val="00C77593"/>
    <w:rsid w:val="00C80950"/>
    <w:rsid w:val="00C82CCE"/>
    <w:rsid w:val="00C86E2E"/>
    <w:rsid w:val="00C875EB"/>
    <w:rsid w:val="00C90001"/>
    <w:rsid w:val="00C95B30"/>
    <w:rsid w:val="00C9607F"/>
    <w:rsid w:val="00C96DB8"/>
    <w:rsid w:val="00CA56FD"/>
    <w:rsid w:val="00CA6B43"/>
    <w:rsid w:val="00CB06F0"/>
    <w:rsid w:val="00CC6585"/>
    <w:rsid w:val="00CD100D"/>
    <w:rsid w:val="00CD7284"/>
    <w:rsid w:val="00CE0914"/>
    <w:rsid w:val="00CE1FC4"/>
    <w:rsid w:val="00CE617A"/>
    <w:rsid w:val="00CE61F7"/>
    <w:rsid w:val="00CF3037"/>
    <w:rsid w:val="00CF35C7"/>
    <w:rsid w:val="00CF36F6"/>
    <w:rsid w:val="00D04C12"/>
    <w:rsid w:val="00D05188"/>
    <w:rsid w:val="00D0646A"/>
    <w:rsid w:val="00D06F24"/>
    <w:rsid w:val="00D07DBB"/>
    <w:rsid w:val="00D10DED"/>
    <w:rsid w:val="00D158C1"/>
    <w:rsid w:val="00D21C93"/>
    <w:rsid w:val="00D221F0"/>
    <w:rsid w:val="00D24884"/>
    <w:rsid w:val="00D3436E"/>
    <w:rsid w:val="00D40CF5"/>
    <w:rsid w:val="00D40F86"/>
    <w:rsid w:val="00D507D9"/>
    <w:rsid w:val="00D51D90"/>
    <w:rsid w:val="00D52E78"/>
    <w:rsid w:val="00D56165"/>
    <w:rsid w:val="00D60C02"/>
    <w:rsid w:val="00D6122E"/>
    <w:rsid w:val="00D65F72"/>
    <w:rsid w:val="00D71155"/>
    <w:rsid w:val="00D7240A"/>
    <w:rsid w:val="00D767A5"/>
    <w:rsid w:val="00D81A7A"/>
    <w:rsid w:val="00D84704"/>
    <w:rsid w:val="00D84F5E"/>
    <w:rsid w:val="00D863B6"/>
    <w:rsid w:val="00D86A5E"/>
    <w:rsid w:val="00D87141"/>
    <w:rsid w:val="00D937D2"/>
    <w:rsid w:val="00D95021"/>
    <w:rsid w:val="00D959DC"/>
    <w:rsid w:val="00D9658A"/>
    <w:rsid w:val="00DA3197"/>
    <w:rsid w:val="00DA70B1"/>
    <w:rsid w:val="00DA7A23"/>
    <w:rsid w:val="00DB16AA"/>
    <w:rsid w:val="00DB6F51"/>
    <w:rsid w:val="00DB7936"/>
    <w:rsid w:val="00DD0E63"/>
    <w:rsid w:val="00DD1432"/>
    <w:rsid w:val="00DD39CA"/>
    <w:rsid w:val="00DD4E55"/>
    <w:rsid w:val="00DD6BCB"/>
    <w:rsid w:val="00DE003D"/>
    <w:rsid w:val="00DE2EB0"/>
    <w:rsid w:val="00DE4265"/>
    <w:rsid w:val="00DF0DAA"/>
    <w:rsid w:val="00DF1138"/>
    <w:rsid w:val="00DF5918"/>
    <w:rsid w:val="00DF75DA"/>
    <w:rsid w:val="00E01238"/>
    <w:rsid w:val="00E0479E"/>
    <w:rsid w:val="00E04DAA"/>
    <w:rsid w:val="00E058E6"/>
    <w:rsid w:val="00E100C3"/>
    <w:rsid w:val="00E113AE"/>
    <w:rsid w:val="00E12257"/>
    <w:rsid w:val="00E126A4"/>
    <w:rsid w:val="00E17E4A"/>
    <w:rsid w:val="00E2690B"/>
    <w:rsid w:val="00E3285E"/>
    <w:rsid w:val="00E333DA"/>
    <w:rsid w:val="00E544FC"/>
    <w:rsid w:val="00E56C66"/>
    <w:rsid w:val="00E77061"/>
    <w:rsid w:val="00E77175"/>
    <w:rsid w:val="00E82A4B"/>
    <w:rsid w:val="00E8428D"/>
    <w:rsid w:val="00E90690"/>
    <w:rsid w:val="00E92072"/>
    <w:rsid w:val="00E96F89"/>
    <w:rsid w:val="00EA67B3"/>
    <w:rsid w:val="00EA6FA8"/>
    <w:rsid w:val="00EB77A5"/>
    <w:rsid w:val="00EC2281"/>
    <w:rsid w:val="00EC22A3"/>
    <w:rsid w:val="00EC4E2E"/>
    <w:rsid w:val="00EC5CA2"/>
    <w:rsid w:val="00EC666D"/>
    <w:rsid w:val="00ED0E4D"/>
    <w:rsid w:val="00ED3976"/>
    <w:rsid w:val="00ED3D0F"/>
    <w:rsid w:val="00EE0032"/>
    <w:rsid w:val="00EE178E"/>
    <w:rsid w:val="00EE1A6C"/>
    <w:rsid w:val="00EE77ED"/>
    <w:rsid w:val="00EF16F2"/>
    <w:rsid w:val="00EF1FB6"/>
    <w:rsid w:val="00EF2885"/>
    <w:rsid w:val="00EF635B"/>
    <w:rsid w:val="00EF6EE6"/>
    <w:rsid w:val="00EF744E"/>
    <w:rsid w:val="00F04C83"/>
    <w:rsid w:val="00F05397"/>
    <w:rsid w:val="00F11702"/>
    <w:rsid w:val="00F15A72"/>
    <w:rsid w:val="00F24FAE"/>
    <w:rsid w:val="00F27507"/>
    <w:rsid w:val="00F318BF"/>
    <w:rsid w:val="00F34F6E"/>
    <w:rsid w:val="00F459B9"/>
    <w:rsid w:val="00F46216"/>
    <w:rsid w:val="00F50956"/>
    <w:rsid w:val="00F51B03"/>
    <w:rsid w:val="00F577FF"/>
    <w:rsid w:val="00F61D4E"/>
    <w:rsid w:val="00F62172"/>
    <w:rsid w:val="00F66885"/>
    <w:rsid w:val="00F66DA6"/>
    <w:rsid w:val="00F74BB7"/>
    <w:rsid w:val="00F7516B"/>
    <w:rsid w:val="00F75EF2"/>
    <w:rsid w:val="00F80726"/>
    <w:rsid w:val="00F81E87"/>
    <w:rsid w:val="00F825A2"/>
    <w:rsid w:val="00F85479"/>
    <w:rsid w:val="00F86A66"/>
    <w:rsid w:val="00F86E7F"/>
    <w:rsid w:val="00F86EA2"/>
    <w:rsid w:val="00F94905"/>
    <w:rsid w:val="00F94DBF"/>
    <w:rsid w:val="00F96373"/>
    <w:rsid w:val="00FA1A2A"/>
    <w:rsid w:val="00FA4075"/>
    <w:rsid w:val="00FA6F44"/>
    <w:rsid w:val="00FB06DA"/>
    <w:rsid w:val="00FB11A0"/>
    <w:rsid w:val="00FB4C05"/>
    <w:rsid w:val="00FB5B42"/>
    <w:rsid w:val="00FC5A5C"/>
    <w:rsid w:val="00FC6E95"/>
    <w:rsid w:val="00FE38D8"/>
    <w:rsid w:val="00FE4BE7"/>
    <w:rsid w:val="00FE7509"/>
    <w:rsid w:val="00FE7ACA"/>
    <w:rsid w:val="00FF3BEC"/>
    <w:rsid w:val="00FF619B"/>
    <w:rsid w:val="00FF6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9C19D"/>
  <w15:docId w15:val="{24DE6823-32FD-4502-81C1-3096A31E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F70"/>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MainText">
    <w:name w:val="TA_Main_Text"/>
    <w:basedOn w:val="Normale"/>
    <w:rsid w:val="00E113AE"/>
    <w:pPr>
      <w:spacing w:before="120" w:line="480" w:lineRule="auto"/>
      <w:ind w:firstLine="202"/>
      <w:jc w:val="both"/>
    </w:pPr>
    <w:rPr>
      <w:rFonts w:ascii="Times New Roman" w:eastAsia="MS P??" w:hAnsi="Times New Roman" w:cs="Times New Roman"/>
      <w:color w:val="000000"/>
      <w:szCs w:val="20"/>
      <w:lang w:val="en-GB" w:eastAsia="fr-FR"/>
    </w:rPr>
  </w:style>
  <w:style w:type="paragraph" w:styleId="Testonotaapidipagina">
    <w:name w:val="footnote text"/>
    <w:basedOn w:val="Normale"/>
    <w:link w:val="TestonotaapidipaginaCarattere"/>
    <w:uiPriority w:val="99"/>
    <w:unhideWhenUsed/>
    <w:rsid w:val="00AA1D67"/>
  </w:style>
  <w:style w:type="character" w:customStyle="1" w:styleId="TestonotaapidipaginaCarattere">
    <w:name w:val="Testo nota a piè di pagina Carattere"/>
    <w:basedOn w:val="Carpredefinitoparagrafo"/>
    <w:link w:val="Testonotaapidipagina"/>
    <w:uiPriority w:val="99"/>
    <w:rsid w:val="00AA1D67"/>
    <w:rPr>
      <w:lang w:val="en-US"/>
    </w:rPr>
  </w:style>
  <w:style w:type="character" w:styleId="Rimandonotaapidipagina">
    <w:name w:val="footnote reference"/>
    <w:basedOn w:val="Carpredefinitoparagrafo"/>
    <w:uiPriority w:val="99"/>
    <w:unhideWhenUsed/>
    <w:rsid w:val="00AA1D67"/>
    <w:rPr>
      <w:vertAlign w:val="superscript"/>
    </w:rPr>
  </w:style>
  <w:style w:type="character" w:customStyle="1" w:styleId="TestofumettoCarattere">
    <w:name w:val="Testo fumetto Carattere"/>
    <w:basedOn w:val="Carpredefinitoparagrafo"/>
    <w:link w:val="Testofumetto"/>
    <w:uiPriority w:val="99"/>
    <w:semiHidden/>
    <w:rsid w:val="002E2088"/>
    <w:rPr>
      <w:rFonts w:ascii="Tahoma" w:eastAsia="Calibri" w:hAnsi="Tahoma" w:cs="Tahoma"/>
      <w:sz w:val="16"/>
      <w:szCs w:val="16"/>
      <w:lang w:eastAsia="en-US"/>
    </w:rPr>
  </w:style>
  <w:style w:type="paragraph" w:styleId="Testofumetto">
    <w:name w:val="Balloon Text"/>
    <w:basedOn w:val="Normale"/>
    <w:link w:val="TestofumettoCarattere"/>
    <w:uiPriority w:val="99"/>
    <w:semiHidden/>
    <w:unhideWhenUsed/>
    <w:rsid w:val="002E2088"/>
    <w:rPr>
      <w:rFonts w:ascii="Tahoma" w:eastAsia="Calibri" w:hAnsi="Tahoma" w:cs="Tahoma"/>
      <w:sz w:val="16"/>
      <w:szCs w:val="16"/>
      <w:lang w:val="it-IT" w:eastAsia="en-US"/>
    </w:rPr>
  </w:style>
  <w:style w:type="paragraph" w:styleId="Paragrafoelenco">
    <w:name w:val="List Paragraph"/>
    <w:basedOn w:val="Normale"/>
    <w:uiPriority w:val="99"/>
    <w:qFormat/>
    <w:rsid w:val="002E2088"/>
    <w:pPr>
      <w:ind w:left="720"/>
      <w:contextualSpacing/>
    </w:pPr>
  </w:style>
  <w:style w:type="character" w:customStyle="1" w:styleId="TestocommentoCarattere">
    <w:name w:val="Testo commento Carattere"/>
    <w:basedOn w:val="Carpredefinitoparagrafo"/>
    <w:link w:val="Testocommento"/>
    <w:uiPriority w:val="99"/>
    <w:rsid w:val="002E2088"/>
    <w:rPr>
      <w:sz w:val="20"/>
      <w:szCs w:val="20"/>
      <w:lang w:val="en-US"/>
    </w:rPr>
  </w:style>
  <w:style w:type="paragraph" w:styleId="Testocommento">
    <w:name w:val="annotation text"/>
    <w:basedOn w:val="Normale"/>
    <w:link w:val="TestocommentoCarattere"/>
    <w:uiPriority w:val="99"/>
    <w:unhideWhenUsed/>
    <w:rsid w:val="002E2088"/>
    <w:rPr>
      <w:sz w:val="20"/>
      <w:szCs w:val="20"/>
    </w:rPr>
  </w:style>
  <w:style w:type="character" w:customStyle="1" w:styleId="SoggettocommentoCarattere">
    <w:name w:val="Soggetto commento Carattere"/>
    <w:basedOn w:val="TestocommentoCarattere"/>
    <w:link w:val="Soggettocommento"/>
    <w:uiPriority w:val="99"/>
    <w:semiHidden/>
    <w:rsid w:val="002E2088"/>
    <w:rPr>
      <w:b/>
      <w:bCs/>
      <w:sz w:val="20"/>
      <w:szCs w:val="20"/>
      <w:lang w:val="en-US"/>
    </w:rPr>
  </w:style>
  <w:style w:type="paragraph" w:styleId="Soggettocommento">
    <w:name w:val="annotation subject"/>
    <w:basedOn w:val="Testocommento"/>
    <w:next w:val="Testocommento"/>
    <w:link w:val="SoggettocommentoCarattere"/>
    <w:uiPriority w:val="99"/>
    <w:semiHidden/>
    <w:unhideWhenUsed/>
    <w:rsid w:val="002E2088"/>
    <w:rPr>
      <w:b/>
      <w:bCs/>
    </w:rPr>
  </w:style>
  <w:style w:type="character" w:customStyle="1" w:styleId="IntestazioneCarattere">
    <w:name w:val="Intestazione Carattere"/>
    <w:basedOn w:val="Carpredefinitoparagrafo"/>
    <w:link w:val="Intestazione"/>
    <w:uiPriority w:val="99"/>
    <w:rsid w:val="002E2088"/>
    <w:rPr>
      <w:lang w:val="en-US"/>
    </w:rPr>
  </w:style>
  <w:style w:type="paragraph" w:styleId="Intestazione">
    <w:name w:val="header"/>
    <w:basedOn w:val="Normale"/>
    <w:link w:val="IntestazioneCarattere"/>
    <w:uiPriority w:val="99"/>
    <w:unhideWhenUsed/>
    <w:rsid w:val="002E2088"/>
    <w:pPr>
      <w:tabs>
        <w:tab w:val="center" w:pos="4819"/>
        <w:tab w:val="right" w:pos="9638"/>
      </w:tabs>
    </w:pPr>
  </w:style>
  <w:style w:type="paragraph" w:styleId="Pidipagina">
    <w:name w:val="footer"/>
    <w:basedOn w:val="Normale"/>
    <w:link w:val="PidipaginaCarattere"/>
    <w:uiPriority w:val="99"/>
    <w:unhideWhenUsed/>
    <w:rsid w:val="002E2088"/>
    <w:pPr>
      <w:tabs>
        <w:tab w:val="center" w:pos="4819"/>
        <w:tab w:val="right" w:pos="9638"/>
      </w:tabs>
    </w:pPr>
  </w:style>
  <w:style w:type="character" w:customStyle="1" w:styleId="PidipaginaCarattere">
    <w:name w:val="Piè di pagina Carattere"/>
    <w:basedOn w:val="Carpredefinitoparagrafo"/>
    <w:link w:val="Pidipagina"/>
    <w:uiPriority w:val="99"/>
    <w:rsid w:val="002E2088"/>
    <w:rPr>
      <w:lang w:val="en-US"/>
    </w:rPr>
  </w:style>
  <w:style w:type="table" w:styleId="Grigliatabella">
    <w:name w:val="Table Grid"/>
    <w:basedOn w:val="Tabellanormale"/>
    <w:uiPriority w:val="99"/>
    <w:rsid w:val="00DE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95C32"/>
    <w:rPr>
      <w:sz w:val="16"/>
      <w:szCs w:val="16"/>
    </w:rPr>
  </w:style>
  <w:style w:type="character" w:styleId="Collegamentoipertestuale">
    <w:name w:val="Hyperlink"/>
    <w:basedOn w:val="Carpredefinitoparagrafo"/>
    <w:uiPriority w:val="99"/>
    <w:unhideWhenUsed/>
    <w:rsid w:val="004666C6"/>
    <w:rPr>
      <w:color w:val="0000FF" w:themeColor="hyperlink"/>
      <w:u w:val="single"/>
    </w:rPr>
  </w:style>
  <w:style w:type="paragraph" w:styleId="Revisione">
    <w:name w:val="Revision"/>
    <w:hidden/>
    <w:uiPriority w:val="99"/>
    <w:semiHidden/>
    <w:rsid w:val="00A874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diesel.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B587-3169-4CF7-8913-3F736DDC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4221</Words>
  <Characters>24062</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Carnaroglio Diego Carnaroglio</dc:creator>
  <cp:lastModifiedBy>Manu Calcio G</cp:lastModifiedBy>
  <cp:revision>3</cp:revision>
  <cp:lastPrinted>2014-03-19T14:58:00Z</cp:lastPrinted>
  <dcterms:created xsi:type="dcterms:W3CDTF">2016-09-09T14:00:00Z</dcterms:created>
  <dcterms:modified xsi:type="dcterms:W3CDTF">2016-09-09T14:00:00Z</dcterms:modified>
</cp:coreProperties>
</file>