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0" w:rsidRPr="004012A0" w:rsidRDefault="004012A0" w:rsidP="004012A0">
      <w:pPr>
        <w:jc w:val="center"/>
        <w:rPr>
          <w:b/>
          <w:sz w:val="28"/>
          <w:lang w:val="en-US"/>
        </w:rPr>
      </w:pPr>
      <w:r w:rsidRPr="004012A0">
        <w:rPr>
          <w:b/>
          <w:sz w:val="28"/>
          <w:lang w:val="en-US"/>
        </w:rPr>
        <w:t>Shape Recognition of Nanoparticles by High-Resolution SEM and TSEM</w:t>
      </w:r>
    </w:p>
    <w:p w:rsidR="004012A0" w:rsidRPr="004012A0" w:rsidRDefault="004012A0" w:rsidP="004012A0">
      <w:r w:rsidRPr="004012A0">
        <w:t>E. Ortel</w:t>
      </w:r>
      <w:r w:rsidRPr="004012A0">
        <w:rPr>
          <w:vertAlign w:val="superscript"/>
        </w:rPr>
        <w:t>1</w:t>
      </w:r>
      <w:r w:rsidRPr="004012A0">
        <w:t>, L. Pellutiè</w:t>
      </w:r>
      <w:r w:rsidRPr="004012A0">
        <w:rPr>
          <w:vertAlign w:val="superscript"/>
        </w:rPr>
        <w:t>2</w:t>
      </w:r>
      <w:r w:rsidRPr="004012A0">
        <w:t>, F. Pellegrino</w:t>
      </w:r>
      <w:r w:rsidRPr="004012A0">
        <w:rPr>
          <w:vertAlign w:val="superscript"/>
        </w:rPr>
        <w:t>2</w:t>
      </w:r>
      <w:r w:rsidRPr="004012A0">
        <w:t>, V. Maurino</w:t>
      </w:r>
      <w:r w:rsidRPr="004012A0">
        <w:rPr>
          <w:vertAlign w:val="superscript"/>
        </w:rPr>
        <w:t>2</w:t>
      </w:r>
      <w:r w:rsidRPr="004012A0">
        <w:t>, J. Mielke</w:t>
      </w:r>
      <w:r w:rsidRPr="004012A0">
        <w:rPr>
          <w:vertAlign w:val="superscript"/>
        </w:rPr>
        <w:t>1</w:t>
      </w:r>
      <w:r w:rsidRPr="004012A0">
        <w:t>, B. Powierza</w:t>
      </w:r>
      <w:r w:rsidRPr="004012A0">
        <w:rPr>
          <w:vertAlign w:val="superscript"/>
        </w:rPr>
        <w:t>1</w:t>
      </w:r>
      <w:r w:rsidRPr="004012A0">
        <w:t>, I. Häusler</w:t>
      </w:r>
      <w:r w:rsidRPr="004012A0">
        <w:rPr>
          <w:vertAlign w:val="superscript"/>
        </w:rPr>
        <w:t>1</w:t>
      </w:r>
      <w:r w:rsidRPr="004012A0">
        <w:t>, W. Österle</w:t>
      </w:r>
      <w:r w:rsidRPr="004012A0">
        <w:rPr>
          <w:vertAlign w:val="superscript"/>
        </w:rPr>
        <w:t>1</w:t>
      </w:r>
      <w:r>
        <w:t xml:space="preserve"> </w:t>
      </w:r>
      <w:r w:rsidRPr="004012A0">
        <w:t xml:space="preserve"> and</w:t>
      </w:r>
      <w:r>
        <w:t xml:space="preserve"> </w:t>
      </w:r>
      <w:r w:rsidRPr="004012A0">
        <w:t>V.-D. Hodoroaba</w:t>
      </w:r>
      <w:r w:rsidRPr="004012A0">
        <w:rPr>
          <w:vertAlign w:val="superscript"/>
        </w:rPr>
        <w:t>1</w:t>
      </w:r>
    </w:p>
    <w:p w:rsidR="004012A0" w:rsidRPr="004012A0" w:rsidRDefault="004012A0" w:rsidP="004012A0">
      <w:pPr>
        <w:rPr>
          <w:lang w:val="en-US"/>
        </w:rPr>
      </w:pPr>
      <w:r w:rsidRPr="004012A0">
        <w:rPr>
          <w:lang w:val="en-US"/>
        </w:rPr>
        <w:t>1 BAM Federal Institute for Materials Research and Testing, Berlin, Germany.</w:t>
      </w:r>
    </w:p>
    <w:p w:rsidR="004012A0" w:rsidRDefault="004012A0" w:rsidP="004012A0">
      <w:pPr>
        <w:rPr>
          <w:lang w:val="en-US"/>
        </w:rPr>
      </w:pPr>
      <w:r w:rsidRPr="004012A0">
        <w:rPr>
          <w:lang w:val="en-US"/>
        </w:rPr>
        <w:t>2 Department of Chemistry, University of Turin, Turin, Italy.</w:t>
      </w:r>
    </w:p>
    <w:p w:rsidR="004012A0" w:rsidRPr="004012A0" w:rsidRDefault="004012A0" w:rsidP="004012A0">
      <w:pPr>
        <w:rPr>
          <w:lang w:val="en-US"/>
        </w:rPr>
      </w:pP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 xml:space="preserve">Engineered nanoparticles (NPs) are used as an active material in sensors, </w:t>
      </w:r>
      <w:proofErr w:type="spellStart"/>
      <w:r w:rsidRPr="004012A0">
        <w:rPr>
          <w:lang w:val="en-US"/>
        </w:rPr>
        <w:t>photovoltaics</w:t>
      </w:r>
      <w:proofErr w:type="spellEnd"/>
      <w:r w:rsidRPr="004012A0">
        <w:rPr>
          <w:lang w:val="en-US"/>
        </w:rPr>
        <w:t>, photocatalysis,</w:t>
      </w:r>
      <w:r>
        <w:rPr>
          <w:lang w:val="en-US"/>
        </w:rPr>
        <w:t xml:space="preserve"> </w:t>
      </w:r>
      <w:r w:rsidRPr="004012A0">
        <w:rPr>
          <w:lang w:val="en-US"/>
        </w:rPr>
        <w:t>etc. Numerous publications have shown that particular facets of NPs dramatically influence their</w:t>
      </w:r>
      <w:r>
        <w:rPr>
          <w:lang w:val="en-US"/>
        </w:rPr>
        <w:t xml:space="preserve"> </w:t>
      </w:r>
      <w:r w:rsidRPr="004012A0">
        <w:rPr>
          <w:lang w:val="en-US"/>
        </w:rPr>
        <w:t>performance, e.g. in photocatalytic reactions with TiO2 NPs [1, 2]. Therefore, information about the NP</w:t>
      </w:r>
      <w:r>
        <w:rPr>
          <w:lang w:val="en-US"/>
        </w:rPr>
        <w:t xml:space="preserve"> </w:t>
      </w:r>
      <w:r w:rsidRPr="004012A0">
        <w:rPr>
          <w:lang w:val="en-US"/>
        </w:rPr>
        <w:t>morphology expressed as area ratios of particular facets is highly demanded for the development of</w:t>
      </w:r>
      <w:r>
        <w:rPr>
          <w:lang w:val="en-US"/>
        </w:rPr>
        <w:t xml:space="preserve"> </w:t>
      </w:r>
      <w:r w:rsidRPr="004012A0">
        <w:rPr>
          <w:lang w:val="en-US"/>
        </w:rPr>
        <w:t>advanced nanomaterials.</w:t>
      </w: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The accurate determination of the particle size distribution for spherical NPs is a task resolved rather</w:t>
      </w:r>
      <w:r>
        <w:rPr>
          <w:lang w:val="en-US"/>
        </w:rPr>
        <w:t xml:space="preserve"> </w:t>
      </w:r>
      <w:r w:rsidRPr="004012A0">
        <w:rPr>
          <w:lang w:val="en-US"/>
        </w:rPr>
        <w:t>easily by various techniques. However, measuring the morphology of individual NPs having complex</w:t>
      </w:r>
      <w:r>
        <w:rPr>
          <w:lang w:val="en-US"/>
        </w:rPr>
        <w:t xml:space="preserve"> </w:t>
      </w:r>
      <w:r w:rsidRPr="004012A0">
        <w:rPr>
          <w:lang w:val="en-US"/>
        </w:rPr>
        <w:t>3D geometries like cubes, prisms or (bi)pyramids is challenging. Often, only time-consuming TEM and</w:t>
      </w:r>
      <w:r>
        <w:rPr>
          <w:lang w:val="en-US"/>
        </w:rPr>
        <w:t xml:space="preserve"> </w:t>
      </w:r>
      <w:r w:rsidRPr="004012A0">
        <w:rPr>
          <w:lang w:val="en-US"/>
        </w:rPr>
        <w:t>TEM-tomography experiments can resolve the 3D structure and facets of particles in the nanometer</w:t>
      </w:r>
      <w:r>
        <w:rPr>
          <w:lang w:val="en-US"/>
        </w:rPr>
        <w:t xml:space="preserve"> </w:t>
      </w:r>
      <w:r w:rsidRPr="004012A0">
        <w:rPr>
          <w:lang w:val="en-US"/>
        </w:rPr>
        <w:t>range accurately. We present new approaches based on i) top-view high resolution SEM and ii) in-depth</w:t>
      </w:r>
      <w:r>
        <w:rPr>
          <w:lang w:val="en-US"/>
        </w:rPr>
        <w:t xml:space="preserve"> </w:t>
      </w:r>
      <w:r w:rsidRPr="004012A0">
        <w:rPr>
          <w:lang w:val="en-US"/>
        </w:rPr>
        <w:t>view, transmission SEM (TSEM) for the determination of the full shape of facet-controlled NPs.</w:t>
      </w: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From top-view high resolution SEM (approach i) we could identify the 3D geometry and the individual</w:t>
      </w:r>
      <w:r>
        <w:rPr>
          <w:lang w:val="en-US"/>
        </w:rPr>
        <w:t xml:space="preserve"> </w:t>
      </w:r>
      <w:r w:rsidRPr="004012A0">
        <w:rPr>
          <w:lang w:val="en-US"/>
        </w:rPr>
        <w:t>facet boundaries of NPs. A computer-generated 3D skeleton was manually matched to these facet</w:t>
      </w:r>
      <w:r>
        <w:rPr>
          <w:lang w:val="en-US"/>
        </w:rPr>
        <w:t xml:space="preserve"> </w:t>
      </w:r>
      <w:r w:rsidRPr="004012A0">
        <w:rPr>
          <w:lang w:val="en-US"/>
        </w:rPr>
        <w:t>boundaries, thereby yielding the necessary parameters for a full 3D description of the NP shape. The</w:t>
      </w:r>
      <w:r>
        <w:rPr>
          <w:lang w:val="en-US"/>
        </w:rPr>
        <w:t xml:space="preserve"> </w:t>
      </w:r>
      <w:r w:rsidRPr="004012A0">
        <w:rPr>
          <w:lang w:val="en-US"/>
        </w:rPr>
        <w:t>evaluation of the NP shape from TSEM (approach ii) relies on an automatic image analysis: The 2D</w:t>
      </w:r>
      <w:r>
        <w:rPr>
          <w:lang w:val="en-US"/>
        </w:rPr>
        <w:t xml:space="preserve"> </w:t>
      </w:r>
      <w:r w:rsidRPr="004012A0">
        <w:rPr>
          <w:lang w:val="en-US"/>
        </w:rPr>
        <w:t>projection of the particles on the image plane depends strongly on their orientation with respect to the</w:t>
      </w:r>
      <w:r>
        <w:rPr>
          <w:lang w:val="en-US"/>
        </w:rPr>
        <w:t xml:space="preserve"> </w:t>
      </w:r>
      <w:r w:rsidRPr="004012A0">
        <w:rPr>
          <w:lang w:val="en-US"/>
        </w:rPr>
        <w:t>incident electron beam. Taking only those particles into account for which the 2D projection coincides</w:t>
      </w:r>
      <w:r>
        <w:rPr>
          <w:lang w:val="en-US"/>
        </w:rPr>
        <w:t xml:space="preserve"> </w:t>
      </w:r>
      <w:r w:rsidRPr="004012A0">
        <w:rPr>
          <w:lang w:val="en-US"/>
        </w:rPr>
        <w:t>with an assumed silhouette for standing or lying NPs on the substrate, t</w:t>
      </w:r>
      <w:r>
        <w:rPr>
          <w:lang w:val="en-US"/>
        </w:rPr>
        <w:t xml:space="preserve">he size of the corresponding NP </w:t>
      </w:r>
      <w:r w:rsidRPr="004012A0">
        <w:rPr>
          <w:lang w:val="en-US"/>
        </w:rPr>
        <w:t>facet can be determined. Due to automated image analysis, statistically</w:t>
      </w:r>
      <w:r>
        <w:rPr>
          <w:lang w:val="en-US"/>
        </w:rPr>
        <w:t xml:space="preserve"> relevant amounts of data could </w:t>
      </w:r>
      <w:r w:rsidRPr="004012A0">
        <w:rPr>
          <w:lang w:val="en-US"/>
        </w:rPr>
        <w:t>be generated quickly and lead to reliable e</w:t>
      </w:r>
      <w:r>
        <w:rPr>
          <w:lang w:val="en-US"/>
        </w:rPr>
        <w:t xml:space="preserve">stimates of the NPs facet size. </w:t>
      </w:r>
      <w:r w:rsidRPr="004012A0">
        <w:rPr>
          <w:lang w:val="en-US"/>
        </w:rPr>
        <w:t>These general procedures to determine the NP shape is demonstrated on truncated bipyramidal TiO2</w:t>
      </w:r>
      <w:r>
        <w:rPr>
          <w:lang w:val="en-US"/>
        </w:rPr>
        <w:t xml:space="preserve"> </w:t>
      </w:r>
      <w:r w:rsidRPr="004012A0">
        <w:rPr>
          <w:lang w:val="en-US"/>
        </w:rPr>
        <w:t>anatase NPs. The TiO2 NPs were synthesized by a ligand-assisted synthesis route, which provides a</w:t>
      </w:r>
      <w:r>
        <w:rPr>
          <w:lang w:val="en-US"/>
        </w:rPr>
        <w:t xml:space="preserve"> </w:t>
      </w:r>
      <w:r w:rsidRPr="004012A0">
        <w:rPr>
          <w:lang w:val="en-US"/>
        </w:rPr>
        <w:t xml:space="preserve">scalable model system with </w:t>
      </w:r>
      <w:proofErr w:type="spellStart"/>
      <w:r w:rsidRPr="004012A0">
        <w:rPr>
          <w:lang w:val="en-US"/>
        </w:rPr>
        <w:t>tuneable</w:t>
      </w:r>
      <w:proofErr w:type="spellEnd"/>
      <w:r w:rsidRPr="004012A0">
        <w:rPr>
          <w:lang w:val="en-US"/>
        </w:rPr>
        <w:t xml:space="preserve"> TiO2 NP geometries [1, 2]. Figure 1 presents top-view SEM</w:t>
      </w:r>
      <w:r>
        <w:rPr>
          <w:lang w:val="en-US"/>
        </w:rPr>
        <w:t xml:space="preserve"> </w:t>
      </w:r>
      <w:r w:rsidRPr="004012A0">
        <w:rPr>
          <w:lang w:val="en-US"/>
        </w:rPr>
        <w:t>micrographs of TiO2 anatase NPs. The truncated bipyramidal shape is clearly recognizable in Figure 1A.</w:t>
      </w: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An enlarged part of A shows a single NP where individual facet boundaries can be identified (Figure</w:t>
      </w:r>
      <w:r>
        <w:rPr>
          <w:lang w:val="en-US"/>
        </w:rPr>
        <w:t xml:space="preserve"> </w:t>
      </w:r>
      <w:r w:rsidRPr="004012A0">
        <w:rPr>
          <w:lang w:val="en-US"/>
        </w:rPr>
        <w:t>1B). A computer-generated 3D skeleton was matched to the facet boundaries (Figure 1C) which results</w:t>
      </w:r>
      <w:r>
        <w:rPr>
          <w:lang w:val="en-US"/>
        </w:rPr>
        <w:t xml:space="preserve"> </w:t>
      </w:r>
      <w:r w:rsidRPr="004012A0">
        <w:rPr>
          <w:lang w:val="en-US"/>
        </w:rPr>
        <w:t>in a full 3D description of the NP shape (Figure 1D). Figure 2 consists of TSEM micrographs of the</w:t>
      </w:r>
      <w:r>
        <w:rPr>
          <w:lang w:val="en-US"/>
        </w:rPr>
        <w:t xml:space="preserve"> </w:t>
      </w:r>
      <w:r w:rsidRPr="004012A0">
        <w:rPr>
          <w:lang w:val="en-US"/>
        </w:rPr>
        <w:t>truncated bipyramidal TiO2 NPs whereas A) shows the original micrograph and B) the same micrograph</w:t>
      </w:r>
      <w:r>
        <w:rPr>
          <w:lang w:val="en-US"/>
        </w:rPr>
        <w:t xml:space="preserve"> </w:t>
      </w:r>
      <w:r w:rsidRPr="004012A0">
        <w:rPr>
          <w:lang w:val="en-US"/>
        </w:rPr>
        <w:t>with NPs considered for the evaluation of the NPs shape. The NPs marked in red and yellow were</w:t>
      </w:r>
      <w:r>
        <w:rPr>
          <w:lang w:val="en-US"/>
        </w:rPr>
        <w:t xml:space="preserve"> </w:t>
      </w:r>
      <w:r w:rsidRPr="004012A0">
        <w:rPr>
          <w:lang w:val="en-US"/>
        </w:rPr>
        <w:t xml:space="preserve">identified as </w:t>
      </w:r>
      <w:r w:rsidRPr="004012A0">
        <w:rPr>
          <w:lang w:val="en-US"/>
        </w:rPr>
        <w:lastRenderedPageBreak/>
        <w:t>standing upright and flat-lying NPs on the support, respectively (Figure 2B). Hence the</w:t>
      </w:r>
      <w:r>
        <w:rPr>
          <w:lang w:val="en-US"/>
        </w:rPr>
        <w:t xml:space="preserve"> </w:t>
      </w:r>
      <w:r w:rsidRPr="004012A0">
        <w:rPr>
          <w:lang w:val="en-US"/>
        </w:rPr>
        <w:t>corresponding NPs lengths and widths could be measured from the TSEM micrograph.</w:t>
      </w:r>
    </w:p>
    <w:p w:rsidR="00374712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In order to validate the new methods and estimate the associated measurement uncertainties, TSEM</w:t>
      </w:r>
      <w:r>
        <w:rPr>
          <w:lang w:val="en-US"/>
        </w:rPr>
        <w:t xml:space="preserve"> </w:t>
      </w:r>
      <w:r w:rsidRPr="004012A0">
        <w:rPr>
          <w:lang w:val="en-US"/>
        </w:rPr>
        <w:t>images of randomly oriented bipyramidal particles with known dimensions were simulated and</w:t>
      </w:r>
      <w:r>
        <w:rPr>
          <w:lang w:val="en-US"/>
        </w:rPr>
        <w:t xml:space="preserve"> </w:t>
      </w:r>
      <w:r w:rsidRPr="004012A0">
        <w:rPr>
          <w:lang w:val="en-US"/>
        </w:rPr>
        <w:t>evaluated in the same way as the measured images. A good agreement was obtained between the known</w:t>
      </w:r>
      <w:r>
        <w:rPr>
          <w:lang w:val="en-US"/>
        </w:rPr>
        <w:t xml:space="preserve"> </w:t>
      </w:r>
      <w:r w:rsidRPr="004012A0">
        <w:rPr>
          <w:lang w:val="en-US"/>
        </w:rPr>
        <w:t>parameters and the evaluation results. Furthermore, for selected NPs, the obtained dimensions were</w:t>
      </w:r>
      <w:r>
        <w:rPr>
          <w:lang w:val="en-US"/>
        </w:rPr>
        <w:t xml:space="preserve"> </w:t>
      </w:r>
      <w:r w:rsidRPr="004012A0">
        <w:rPr>
          <w:lang w:val="en-US"/>
        </w:rPr>
        <w:t>confirmed by HRTEM measurements.[3]</w:t>
      </w:r>
    </w:p>
    <w:p w:rsidR="004012A0" w:rsidRPr="004012A0" w:rsidRDefault="004012A0" w:rsidP="004012A0">
      <w:pPr>
        <w:jc w:val="both"/>
        <w:rPr>
          <w:b/>
          <w:lang w:val="en-US"/>
        </w:rPr>
      </w:pPr>
      <w:r w:rsidRPr="004012A0">
        <w:rPr>
          <w:b/>
          <w:lang w:val="en-US"/>
        </w:rPr>
        <w:t>References:</w:t>
      </w: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 xml:space="preserve">[1] C. </w:t>
      </w:r>
      <w:proofErr w:type="spellStart"/>
      <w:r w:rsidRPr="004012A0">
        <w:rPr>
          <w:lang w:val="en-US"/>
        </w:rPr>
        <w:t>Deiana</w:t>
      </w:r>
      <w:proofErr w:type="spellEnd"/>
      <w:r w:rsidRPr="004012A0">
        <w:rPr>
          <w:lang w:val="en-US"/>
        </w:rPr>
        <w:t xml:space="preserve"> et al., Phys. Chem. Chem. Phys. 15 (2013), p. 307.</w:t>
      </w:r>
      <w:bookmarkStart w:id="0" w:name="_GoBack"/>
      <w:bookmarkEnd w:id="0"/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[2] C. Li et al., J. Am. Chem. Soc. (2015), DOI: 10.1021/ja5111078.</w:t>
      </w:r>
    </w:p>
    <w:p w:rsidR="004012A0" w:rsidRDefault="004012A0" w:rsidP="004012A0">
      <w:pPr>
        <w:jc w:val="both"/>
        <w:rPr>
          <w:lang w:val="en-US"/>
        </w:rPr>
      </w:pPr>
      <w:r w:rsidRPr="004012A0">
        <w:rPr>
          <w:lang w:val="en-US"/>
        </w:rPr>
        <w:t>[3] The research leading to these results has received funding from the European Union’s Seventh</w:t>
      </w:r>
      <w:r>
        <w:rPr>
          <w:lang w:val="en-US"/>
        </w:rPr>
        <w:t xml:space="preserve"> </w:t>
      </w:r>
      <w:r w:rsidRPr="004012A0">
        <w:rPr>
          <w:lang w:val="en-US"/>
        </w:rPr>
        <w:t xml:space="preserve">Framework </w:t>
      </w:r>
      <w:proofErr w:type="spellStart"/>
      <w:r w:rsidRPr="004012A0">
        <w:rPr>
          <w:lang w:val="en-US"/>
        </w:rPr>
        <w:t>Programme</w:t>
      </w:r>
      <w:proofErr w:type="spellEnd"/>
      <w:r w:rsidRPr="004012A0">
        <w:rPr>
          <w:lang w:val="en-US"/>
        </w:rPr>
        <w:t xml:space="preserve"> (FP7/2007-2013) under grant agreements n°604577 (</w:t>
      </w:r>
      <w:proofErr w:type="spellStart"/>
      <w:r w:rsidRPr="004012A0">
        <w:rPr>
          <w:lang w:val="en-US"/>
        </w:rPr>
        <w:t>SETNanoMetro</w:t>
      </w:r>
      <w:proofErr w:type="spellEnd"/>
      <w:r w:rsidRPr="004012A0">
        <w:rPr>
          <w:lang w:val="en-US"/>
        </w:rPr>
        <w:t>) and</w:t>
      </w:r>
      <w:r>
        <w:rPr>
          <w:lang w:val="en-US"/>
        </w:rPr>
        <w:t xml:space="preserve"> </w:t>
      </w:r>
      <w:r w:rsidRPr="004012A0">
        <w:rPr>
          <w:lang w:val="en-US"/>
        </w:rPr>
        <w:t>n°604347 (</w:t>
      </w:r>
      <w:proofErr w:type="spellStart"/>
      <w:r w:rsidRPr="004012A0">
        <w:rPr>
          <w:lang w:val="en-US"/>
        </w:rPr>
        <w:t>NanoDefine</w:t>
      </w:r>
      <w:proofErr w:type="spellEnd"/>
      <w:r w:rsidRPr="004012A0">
        <w:rPr>
          <w:lang w:val="en-US"/>
        </w:rPr>
        <w:t>).</w:t>
      </w:r>
    </w:p>
    <w:p w:rsidR="004012A0" w:rsidRDefault="004012A0" w:rsidP="004012A0">
      <w:pPr>
        <w:jc w:val="both"/>
        <w:rPr>
          <w:lang w:val="en-US"/>
        </w:rPr>
      </w:pPr>
    </w:p>
    <w:p w:rsidR="004012A0" w:rsidRDefault="004012A0" w:rsidP="004012A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308266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A0" w:rsidRDefault="004012A0" w:rsidP="004012A0">
      <w:pPr>
        <w:jc w:val="both"/>
        <w:rPr>
          <w:sz w:val="23"/>
          <w:szCs w:val="23"/>
          <w:lang w:val="en-US"/>
        </w:rPr>
      </w:pPr>
      <w:r w:rsidRPr="004012A0">
        <w:rPr>
          <w:b/>
          <w:bCs/>
          <w:sz w:val="23"/>
          <w:szCs w:val="23"/>
          <w:lang w:val="en-US"/>
        </w:rPr>
        <w:t xml:space="preserve">Figure 1. </w:t>
      </w:r>
      <w:r w:rsidRPr="004012A0">
        <w:rPr>
          <w:sz w:val="23"/>
          <w:szCs w:val="23"/>
          <w:lang w:val="en-US"/>
        </w:rPr>
        <w:t>Top-view SEM micrographs of truncated bipyramidal TiO</w:t>
      </w:r>
      <w:r w:rsidRPr="004012A0">
        <w:rPr>
          <w:sz w:val="16"/>
          <w:szCs w:val="16"/>
          <w:lang w:val="en-US"/>
        </w:rPr>
        <w:t xml:space="preserve">2 </w:t>
      </w:r>
      <w:r w:rsidRPr="004012A0">
        <w:rPr>
          <w:sz w:val="23"/>
          <w:szCs w:val="23"/>
          <w:lang w:val="en-US"/>
        </w:rPr>
        <w:t>NPs, A) overview, B) zoom-in on a single NP where individual facet boundaries can be identified, C) computer-generated 3D skeleton matched to facet boundaries D) full 3D description of the NP.</w:t>
      </w:r>
    </w:p>
    <w:p w:rsidR="004012A0" w:rsidRDefault="004012A0" w:rsidP="004012A0">
      <w:pPr>
        <w:jc w:val="both"/>
        <w:rPr>
          <w:sz w:val="23"/>
          <w:szCs w:val="23"/>
          <w:lang w:val="en-US"/>
        </w:rPr>
      </w:pPr>
    </w:p>
    <w:p w:rsidR="004012A0" w:rsidRDefault="004012A0" w:rsidP="004012A0">
      <w:pPr>
        <w:jc w:val="both"/>
        <w:rPr>
          <w:sz w:val="23"/>
          <w:szCs w:val="23"/>
          <w:lang w:val="en-US"/>
        </w:rPr>
      </w:pPr>
    </w:p>
    <w:p w:rsidR="004012A0" w:rsidRDefault="004012A0" w:rsidP="004012A0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95950" cy="3190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"/>
                    <a:stretch/>
                  </pic:blipFill>
                  <pic:spPr bwMode="auto">
                    <a:xfrm>
                      <a:off x="0" y="0"/>
                      <a:ext cx="5695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A0" w:rsidRPr="004012A0" w:rsidRDefault="004012A0" w:rsidP="004012A0">
      <w:pPr>
        <w:jc w:val="both"/>
        <w:rPr>
          <w:lang w:val="en-US"/>
        </w:rPr>
      </w:pPr>
      <w:r w:rsidRPr="004012A0">
        <w:rPr>
          <w:b/>
          <w:bCs/>
          <w:sz w:val="23"/>
          <w:szCs w:val="23"/>
          <w:lang w:val="en-US"/>
        </w:rPr>
        <w:t xml:space="preserve">Figure 2. </w:t>
      </w:r>
      <w:r w:rsidRPr="004012A0">
        <w:rPr>
          <w:sz w:val="23"/>
          <w:szCs w:val="23"/>
          <w:lang w:val="en-US"/>
        </w:rPr>
        <w:t>TSEM micrograph of truncated bipyramidal TiO</w:t>
      </w:r>
      <w:r w:rsidRPr="004012A0">
        <w:rPr>
          <w:sz w:val="16"/>
          <w:szCs w:val="16"/>
          <w:lang w:val="en-US"/>
        </w:rPr>
        <w:t xml:space="preserve">2 </w:t>
      </w:r>
      <w:r w:rsidRPr="004012A0">
        <w:rPr>
          <w:sz w:val="23"/>
          <w:szCs w:val="23"/>
          <w:lang w:val="en-US"/>
        </w:rPr>
        <w:t xml:space="preserve">NPs, A) original micrograph, B) NPs </w:t>
      </w:r>
      <w:r>
        <w:rPr>
          <w:sz w:val="23"/>
          <w:szCs w:val="23"/>
          <w:lang w:val="en-US"/>
        </w:rPr>
        <w:t xml:space="preserve"> c</w:t>
      </w:r>
      <w:r w:rsidRPr="004012A0">
        <w:rPr>
          <w:sz w:val="23"/>
          <w:szCs w:val="23"/>
          <w:lang w:val="en-US"/>
        </w:rPr>
        <w:t>onsidered for the evaluation of NPs widths (red boundaries) and lengths (yellow boundaries).</w:t>
      </w:r>
    </w:p>
    <w:sectPr w:rsidR="004012A0" w:rsidRPr="0040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0"/>
    <w:rsid w:val="00374712"/>
    <w:rsid w:val="004012A0"/>
    <w:rsid w:val="00772038"/>
    <w:rsid w:val="00B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2018-01-23T14:54:00Z</dcterms:created>
  <dcterms:modified xsi:type="dcterms:W3CDTF">2018-01-23T14:59:00Z</dcterms:modified>
</cp:coreProperties>
</file>