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52" w:rsidRDefault="00997D52" w:rsidP="00997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Federico Vercellone</w:t>
      </w:r>
    </w:p>
    <w:p w:rsidR="00997D52" w:rsidRDefault="00997D52" w:rsidP="00997D52">
      <w:pPr>
        <w:rPr>
          <w:rFonts w:ascii="Times New Roman" w:hAnsi="Times New Roman" w:cs="Times New Roman"/>
        </w:rPr>
      </w:pPr>
    </w:p>
    <w:p w:rsidR="00997D52" w:rsidRDefault="00997D52" w:rsidP="00997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Charlotte </w:t>
      </w:r>
      <w:proofErr w:type="spellStart"/>
      <w:r>
        <w:rPr>
          <w:rFonts w:ascii="Times New Roman" w:hAnsi="Times New Roman" w:cs="Times New Roman"/>
        </w:rPr>
        <w:t>Klonk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Terror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Wenn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Bilder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Waffen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werden</w:t>
      </w:r>
      <w:proofErr w:type="spellEnd"/>
      <w:r>
        <w:rPr>
          <w:rFonts w:ascii="Times New Roman" w:hAnsi="Times New Roman" w:cs="Times New Roman"/>
        </w:rPr>
        <w:t>, Frankfurt a. M., 2017</w:t>
      </w:r>
      <w:r w:rsidR="00670CD2">
        <w:rPr>
          <w:rFonts w:ascii="Times New Roman" w:hAnsi="Times New Roman" w:cs="Times New Roman"/>
        </w:rPr>
        <w:t>, Fischer, pp.314.</w:t>
      </w:r>
    </w:p>
    <w:p w:rsidR="00997D52" w:rsidRDefault="00997D52" w:rsidP="00997D52">
      <w:pPr>
        <w:rPr>
          <w:rFonts w:ascii="Times New Roman" w:hAnsi="Times New Roman" w:cs="Times New Roman"/>
        </w:rPr>
      </w:pPr>
    </w:p>
    <w:p w:rsidR="00997D52" w:rsidRDefault="00997D52" w:rsidP="00997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immagini del terrore hanno frastornato il nostro tempo per decenni e devono la loro forma a stilizzazioni semantiche quanto mai peculiari e studiate. Le immagini stesse per altro verso si ergono ad armi, suscitano la violenza rappresentandola ed invitando implicitamente alla rappresaglia. Divengono così esse stesse </w:t>
      </w:r>
      <w:r w:rsidR="00217E96">
        <w:rPr>
          <w:rFonts w:ascii="Times New Roman" w:hAnsi="Times New Roman" w:cs="Times New Roman"/>
        </w:rPr>
        <w:t>degli strumenti bellici</w:t>
      </w:r>
      <w:r>
        <w:rPr>
          <w:rFonts w:ascii="Times New Roman" w:hAnsi="Times New Roman" w:cs="Times New Roman"/>
        </w:rPr>
        <w:t>.</w:t>
      </w:r>
    </w:p>
    <w:p w:rsidR="00997D52" w:rsidRDefault="00997D52" w:rsidP="00997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Anche nel caso delle immagini del terrore la storicizzazione è d’obbligo. Cogliere la qualità semantica delle differenze stilistiche nelle rappresentazioni del terrore costituisce un’altra volta un’arma contro di questo. Ci aiuta a relativizzarne e dunque a comprenderne la minaccia incombente come un destino, e a sottrarci ad essa. </w:t>
      </w:r>
    </w:p>
    <w:p w:rsidR="00997D52" w:rsidRDefault="00997D52" w:rsidP="00997D5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E’</w:t>
      </w:r>
      <w:proofErr w:type="gramEnd"/>
      <w:r>
        <w:rPr>
          <w:rFonts w:ascii="Times New Roman" w:hAnsi="Times New Roman" w:cs="Times New Roman"/>
        </w:rPr>
        <w:t xml:space="preserve"> quanto tra l’altro si può desumere dal ricchissimo volume di Charlotte </w:t>
      </w:r>
      <w:proofErr w:type="spellStart"/>
      <w:r>
        <w:rPr>
          <w:rFonts w:ascii="Times New Roman" w:hAnsi="Times New Roman" w:cs="Times New Roman"/>
        </w:rPr>
        <w:t>Klonk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Terror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Wenn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Bilder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Waffen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</w:rPr>
        <w:t>werden,</w:t>
      </w:r>
      <w:r>
        <w:rPr>
          <w:rFonts w:ascii="Times New Roman" w:hAnsi="Times New Roman" w:cs="Times New Roman"/>
        </w:rPr>
        <w:t>che</w:t>
      </w:r>
      <w:proofErr w:type="spellEnd"/>
      <w:proofErr w:type="gramEnd"/>
      <w:r>
        <w:rPr>
          <w:rFonts w:ascii="Times New Roman" w:hAnsi="Times New Roman" w:cs="Times New Roman"/>
        </w:rPr>
        <w:t xml:space="preserve"> prende le mosse dalle immagini degli atti terroristici ottocenteschi sui giornali illustrati dell’epoca per venire sino alla rappresentazioni più recenti del terrore. </w:t>
      </w:r>
    </w:p>
    <w:p w:rsidR="00997D52" w:rsidRDefault="00997D52" w:rsidP="00997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Davvero c’è sempre più da convincersi – anche alla luce di questo libro - che la visione sia guidata stilisticamente da motivazioni e dunque da stili cul</w:t>
      </w:r>
      <w:r w:rsidR="002F032C">
        <w:rPr>
          <w:rFonts w:ascii="Times New Roman" w:hAnsi="Times New Roman" w:cs="Times New Roman"/>
        </w:rPr>
        <w:t>turali. Mentre, per altro verso – cons</w:t>
      </w:r>
      <w:r w:rsidR="00595BD5">
        <w:rPr>
          <w:rFonts w:ascii="Times New Roman" w:hAnsi="Times New Roman" w:cs="Times New Roman"/>
        </w:rPr>
        <w:t>e</w:t>
      </w:r>
      <w:r w:rsidR="002F032C">
        <w:rPr>
          <w:rFonts w:ascii="Times New Roman" w:hAnsi="Times New Roman" w:cs="Times New Roman"/>
        </w:rPr>
        <w:t>ntendoci di a</w:t>
      </w:r>
      <w:r w:rsidR="00595BD5">
        <w:rPr>
          <w:rFonts w:ascii="Times New Roman" w:hAnsi="Times New Roman" w:cs="Times New Roman"/>
        </w:rPr>
        <w:t>ndare sulla base delle sue stes</w:t>
      </w:r>
      <w:r w:rsidR="002F032C">
        <w:rPr>
          <w:rFonts w:ascii="Times New Roman" w:hAnsi="Times New Roman" w:cs="Times New Roman"/>
        </w:rPr>
        <w:t xml:space="preserve">se suggestioni </w:t>
      </w:r>
      <w:proofErr w:type="gramStart"/>
      <w:r w:rsidR="002F032C">
        <w:rPr>
          <w:rFonts w:ascii="Times New Roman" w:hAnsi="Times New Roman" w:cs="Times New Roman"/>
        </w:rPr>
        <w:t>un  po</w:t>
      </w:r>
      <w:proofErr w:type="gramEnd"/>
      <w:r w:rsidR="002F032C">
        <w:rPr>
          <w:rFonts w:ascii="Times New Roman" w:hAnsi="Times New Roman" w:cs="Times New Roman"/>
        </w:rPr>
        <w:t>’ al di là dell’orizzonte descritto da questo libro -</w:t>
      </w:r>
      <w:r>
        <w:rPr>
          <w:rFonts w:ascii="Times New Roman" w:hAnsi="Times New Roman" w:cs="Times New Roman"/>
        </w:rPr>
        <w:t xml:space="preserve"> si fa sempre più chiaro che siamo aff</w:t>
      </w:r>
      <w:r w:rsidR="00595BD5">
        <w:rPr>
          <w:rFonts w:ascii="Times New Roman" w:hAnsi="Times New Roman" w:cs="Times New Roman"/>
        </w:rPr>
        <w:t xml:space="preserve">etti da quella  pulsione </w:t>
      </w:r>
      <w:proofErr w:type="spellStart"/>
      <w:r w:rsidR="00595BD5">
        <w:rPr>
          <w:rFonts w:ascii="Times New Roman" w:hAnsi="Times New Roman" w:cs="Times New Roman"/>
        </w:rPr>
        <w:t>scopica</w:t>
      </w:r>
      <w:proofErr w:type="spellEnd"/>
      <w:r w:rsidR="00595BD5">
        <w:rPr>
          <w:rFonts w:ascii="Times New Roman" w:hAnsi="Times New Roman" w:cs="Times New Roman"/>
        </w:rPr>
        <w:t xml:space="preserve"> </w:t>
      </w:r>
      <w:r w:rsidR="002F032C">
        <w:rPr>
          <w:rFonts w:ascii="Times New Roman" w:hAnsi="Times New Roman" w:cs="Times New Roman"/>
        </w:rPr>
        <w:t xml:space="preserve">descritta da Victor </w:t>
      </w:r>
      <w:proofErr w:type="spellStart"/>
      <w:r w:rsidR="002F032C">
        <w:rPr>
          <w:rFonts w:ascii="Times New Roman" w:hAnsi="Times New Roman" w:cs="Times New Roman"/>
        </w:rPr>
        <w:t>Stoichita</w:t>
      </w:r>
      <w:proofErr w:type="spellEnd"/>
      <w:r w:rsidR="002F032C">
        <w:rPr>
          <w:rFonts w:ascii="Times New Roman" w:hAnsi="Times New Roman" w:cs="Times New Roman"/>
        </w:rPr>
        <w:t xml:space="preserve"> in </w:t>
      </w:r>
      <w:r w:rsidR="002F032C">
        <w:rPr>
          <w:rFonts w:ascii="Times New Roman" w:hAnsi="Times New Roman" w:cs="Times New Roman"/>
          <w:i/>
        </w:rPr>
        <w:t>Effetto Sherlock-</w:t>
      </w:r>
      <w:r w:rsidR="002F032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che costituisce la vera ri</w:t>
      </w:r>
      <w:r w:rsidR="002F032C">
        <w:rPr>
          <w:rFonts w:ascii="Times New Roman" w:hAnsi="Times New Roman" w:cs="Times New Roman"/>
        </w:rPr>
        <w:t>voluzione del nostro tempo. D</w:t>
      </w:r>
      <w:r>
        <w:rPr>
          <w:rFonts w:ascii="Times New Roman" w:hAnsi="Times New Roman" w:cs="Times New Roman"/>
        </w:rPr>
        <w:t>esideriamo le cose vedendole e vale anche l’opposta: le od</w:t>
      </w:r>
      <w:r w:rsidR="002F032C">
        <w:rPr>
          <w:rFonts w:ascii="Times New Roman" w:hAnsi="Times New Roman" w:cs="Times New Roman"/>
        </w:rPr>
        <w:t xml:space="preserve">iamo (insieme ai loro padroni) </w:t>
      </w:r>
      <w:r>
        <w:rPr>
          <w:rFonts w:ascii="Times New Roman" w:hAnsi="Times New Roman" w:cs="Times New Roman"/>
        </w:rPr>
        <w:t>attraverso lo sguardo. Tutta l’incombente realtà del terrore è connessa a questo processo di</w:t>
      </w:r>
      <w:r w:rsidR="002F032C">
        <w:rPr>
          <w:rFonts w:ascii="Times New Roman" w:hAnsi="Times New Roman" w:cs="Times New Roman"/>
        </w:rPr>
        <w:t xml:space="preserve"> astrazione e</w:t>
      </w:r>
      <w:r>
        <w:rPr>
          <w:rFonts w:ascii="Times New Roman" w:hAnsi="Times New Roman" w:cs="Times New Roman"/>
        </w:rPr>
        <w:t xml:space="preserve"> derealizzazione. Vittime incap</w:t>
      </w:r>
      <w:r w:rsidR="002F032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ucciate e immag</w:t>
      </w:r>
      <w:r w:rsidR="002F032C">
        <w:rPr>
          <w:rFonts w:ascii="Times New Roman" w:hAnsi="Times New Roman" w:cs="Times New Roman"/>
        </w:rPr>
        <w:t>ini video offuscate e non iden</w:t>
      </w:r>
      <w:r>
        <w:rPr>
          <w:rFonts w:ascii="Times New Roman" w:hAnsi="Times New Roman" w:cs="Times New Roman"/>
        </w:rPr>
        <w:t>tificabili finisc</w:t>
      </w:r>
      <w:r w:rsidR="001B6DA6">
        <w:rPr>
          <w:rFonts w:ascii="Times New Roman" w:hAnsi="Times New Roman" w:cs="Times New Roman"/>
        </w:rPr>
        <w:t xml:space="preserve">ono per </w:t>
      </w:r>
      <w:r w:rsidR="002F032C">
        <w:rPr>
          <w:rFonts w:ascii="Times New Roman" w:hAnsi="Times New Roman" w:cs="Times New Roman"/>
        </w:rPr>
        <w:t xml:space="preserve">rendere anonima e così </w:t>
      </w:r>
      <w:r>
        <w:rPr>
          <w:rFonts w:ascii="Times New Roman" w:hAnsi="Times New Roman" w:cs="Times New Roman"/>
        </w:rPr>
        <w:t>insussistente la violenza sanguinaria. La derealizzazione è figlia del pr</w:t>
      </w:r>
      <w:r w:rsidR="001B6DA6">
        <w:rPr>
          <w:rFonts w:ascii="Times New Roman" w:hAnsi="Times New Roman" w:cs="Times New Roman"/>
        </w:rPr>
        <w:t xml:space="preserve">ocesso che rende anonima anche </w:t>
      </w:r>
      <w:r>
        <w:rPr>
          <w:rFonts w:ascii="Times New Roman" w:hAnsi="Times New Roman" w:cs="Times New Roman"/>
        </w:rPr>
        <w:t>la vittima. E quello del nome della vittima resta uno dei temi al centro di questo libro anche nei suoi risvolti etici.</w:t>
      </w:r>
    </w:p>
    <w:p w:rsidR="00997D52" w:rsidRPr="00595BD5" w:rsidRDefault="00997D52" w:rsidP="00997D5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Il grande itinerario di Duchamp – sia detto </w:t>
      </w:r>
      <w:r w:rsidR="00384B1A">
        <w:rPr>
          <w:rFonts w:ascii="Times New Roman" w:hAnsi="Times New Roman" w:cs="Times New Roman"/>
        </w:rPr>
        <w:t>di passaggio</w:t>
      </w:r>
      <w:r>
        <w:rPr>
          <w:rFonts w:ascii="Times New Roman" w:hAnsi="Times New Roman" w:cs="Times New Roman"/>
        </w:rPr>
        <w:t xml:space="preserve"> - sembra svelare il suo disegno più profondo proprio in questo modo, mostrando cioè che </w:t>
      </w:r>
      <w:proofErr w:type="spellStart"/>
      <w:r>
        <w:rPr>
          <w:rFonts w:ascii="Times New Roman" w:hAnsi="Times New Roman" w:cs="Times New Roman"/>
          <w:i/>
        </w:rPr>
        <w:t>Fountain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595BD5">
        <w:rPr>
          <w:rFonts w:ascii="Times New Roman" w:hAnsi="Times New Roman" w:cs="Times New Roman"/>
        </w:rPr>
        <w:t>sia</w:t>
      </w:r>
      <w:r w:rsidR="00384B1A">
        <w:rPr>
          <w:rFonts w:ascii="Times New Roman" w:hAnsi="Times New Roman" w:cs="Times New Roman"/>
        </w:rPr>
        <w:t xml:space="preserve"> funzi</w:t>
      </w:r>
      <w:r>
        <w:rPr>
          <w:rFonts w:ascii="Times New Roman" w:hAnsi="Times New Roman" w:cs="Times New Roman"/>
        </w:rPr>
        <w:t xml:space="preserve">onale a </w:t>
      </w:r>
      <w:proofErr w:type="spellStart"/>
      <w:r w:rsidR="00595BD5">
        <w:rPr>
          <w:rFonts w:ascii="Times New Roman" w:hAnsi="Times New Roman" w:cs="Times New Roman"/>
          <w:i/>
        </w:rPr>
        <w:t>Etant</w:t>
      </w:r>
      <w:proofErr w:type="spellEnd"/>
      <w:r w:rsidR="00595BD5">
        <w:rPr>
          <w:rFonts w:ascii="Times New Roman" w:hAnsi="Times New Roman" w:cs="Times New Roman"/>
          <w:i/>
        </w:rPr>
        <w:t xml:space="preserve"> </w:t>
      </w:r>
      <w:proofErr w:type="spellStart"/>
      <w:r w:rsidR="00595BD5">
        <w:rPr>
          <w:rFonts w:ascii="Times New Roman" w:hAnsi="Times New Roman" w:cs="Times New Roman"/>
          <w:i/>
        </w:rPr>
        <w:t>donné</w:t>
      </w:r>
      <w:proofErr w:type="spellEnd"/>
      <w:r w:rsidR="00595BD5">
        <w:rPr>
          <w:rFonts w:ascii="Times New Roman" w:hAnsi="Times New Roman" w:cs="Times New Roman"/>
        </w:rPr>
        <w:t>: in altri termini</w:t>
      </w:r>
      <w:r>
        <w:rPr>
          <w:rFonts w:ascii="Times New Roman" w:hAnsi="Times New Roman" w:cs="Times New Roman"/>
        </w:rPr>
        <w:t xml:space="preserve"> </w:t>
      </w:r>
      <w:r w:rsidR="00595BD5">
        <w:rPr>
          <w:rFonts w:ascii="Times New Roman" w:hAnsi="Times New Roman" w:cs="Times New Roman"/>
        </w:rPr>
        <w:t>l’abolizione</w:t>
      </w:r>
      <w:r>
        <w:rPr>
          <w:rFonts w:ascii="Times New Roman" w:hAnsi="Times New Roman" w:cs="Times New Roman"/>
        </w:rPr>
        <w:t xml:space="preserve"> del valore estetico </w:t>
      </w:r>
      <w:r w:rsidR="00595BD5">
        <w:rPr>
          <w:rFonts w:ascii="Times New Roman" w:hAnsi="Times New Roman" w:cs="Times New Roman"/>
        </w:rPr>
        <w:t xml:space="preserve">dell’opera </w:t>
      </w:r>
      <w:r>
        <w:rPr>
          <w:rFonts w:ascii="Times New Roman" w:hAnsi="Times New Roman" w:cs="Times New Roman"/>
        </w:rPr>
        <w:t xml:space="preserve">è funzionale a una universale polarizzazione erotica dello sguardo. Non è tanto che tutto possa divenire un’opera d’arte il problema - come avviene nel momento in cui si decide se ammettere o meno </w:t>
      </w:r>
      <w:proofErr w:type="spellStart"/>
      <w:r>
        <w:rPr>
          <w:rFonts w:ascii="Times New Roman" w:hAnsi="Times New Roman" w:cs="Times New Roman"/>
          <w:i/>
        </w:rPr>
        <w:t>Fountain</w:t>
      </w:r>
      <w:proofErr w:type="spellEnd"/>
      <w:r>
        <w:rPr>
          <w:rFonts w:ascii="Times New Roman" w:hAnsi="Times New Roman" w:cs="Times New Roman"/>
        </w:rPr>
        <w:t xml:space="preserve"> alla mostra </w:t>
      </w:r>
      <w:proofErr w:type="gramStart"/>
      <w:r>
        <w:rPr>
          <w:rFonts w:ascii="Times New Roman" w:hAnsi="Times New Roman" w:cs="Times New Roman"/>
        </w:rPr>
        <w:t xml:space="preserve">presso  </w:t>
      </w:r>
      <w:r w:rsidR="00706C41">
        <w:rPr>
          <w:rFonts w:ascii="Times New Roman" w:hAnsi="Times New Roman" w:cs="Times New Roman"/>
        </w:rPr>
        <w:t>la</w:t>
      </w:r>
      <w:proofErr w:type="gramEnd"/>
      <w:r w:rsidR="00706C41">
        <w:rPr>
          <w:rFonts w:ascii="Times New Roman" w:hAnsi="Times New Roman" w:cs="Times New Roman"/>
        </w:rPr>
        <w:t xml:space="preserve"> Central Gallery di New York </w:t>
      </w:r>
      <w:r>
        <w:rPr>
          <w:rFonts w:ascii="Times New Roman" w:hAnsi="Times New Roman" w:cs="Times New Roman"/>
        </w:rPr>
        <w:t>ma il fatto che si sia dinanzi</w:t>
      </w:r>
      <w:r w:rsidR="00706C41">
        <w:rPr>
          <w:rFonts w:ascii="Times New Roman" w:hAnsi="Times New Roman" w:cs="Times New Roman"/>
        </w:rPr>
        <w:t xml:space="preserve"> a una </w:t>
      </w:r>
      <w:proofErr w:type="spellStart"/>
      <w:r w:rsidR="00706C41">
        <w:rPr>
          <w:rFonts w:ascii="Times New Roman" w:hAnsi="Times New Roman" w:cs="Times New Roman"/>
        </w:rPr>
        <w:t>ocularizzazione</w:t>
      </w:r>
      <w:proofErr w:type="spellEnd"/>
      <w:r w:rsidR="00706C41">
        <w:rPr>
          <w:rFonts w:ascii="Times New Roman" w:hAnsi="Times New Roman" w:cs="Times New Roman"/>
        </w:rPr>
        <w:t xml:space="preserve"> della realtà</w:t>
      </w:r>
      <w:r>
        <w:rPr>
          <w:rFonts w:ascii="Times New Roman" w:hAnsi="Times New Roman" w:cs="Times New Roman"/>
        </w:rPr>
        <w:t xml:space="preserve"> che veicola</w:t>
      </w:r>
      <w:r w:rsidR="001B6D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attraverso la vista</w:t>
      </w:r>
      <w:r w:rsidR="001B6D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le pulsioni affettive nei confronti del mondo. </w:t>
      </w:r>
      <w:proofErr w:type="gramStart"/>
      <w:r>
        <w:rPr>
          <w:rFonts w:ascii="Times New Roman" w:hAnsi="Times New Roman" w:cs="Times New Roman"/>
        </w:rPr>
        <w:t>E’</w:t>
      </w:r>
      <w:proofErr w:type="gramEnd"/>
      <w:r>
        <w:rPr>
          <w:rFonts w:ascii="Times New Roman" w:hAnsi="Times New Roman" w:cs="Times New Roman"/>
        </w:rPr>
        <w:t xml:space="preserve"> </w:t>
      </w:r>
      <w:r w:rsidR="00706C41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 sguardo voyeuristico che si profi</w:t>
      </w:r>
      <w:r w:rsidR="001B6DA6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  <w:i/>
        </w:rPr>
        <w:t>Etant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donné</w:t>
      </w:r>
      <w:proofErr w:type="spellEnd"/>
      <w:r>
        <w:rPr>
          <w:rFonts w:ascii="Times New Roman" w:hAnsi="Times New Roman" w:cs="Times New Roman"/>
          <w:i/>
        </w:rPr>
        <w:t>.</w:t>
      </w:r>
      <w:r w:rsidR="00595BD5"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</w:rPr>
        <w:t>E’</w:t>
      </w:r>
      <w:proofErr w:type="gramEnd"/>
      <w:r>
        <w:rPr>
          <w:rFonts w:ascii="Times New Roman" w:hAnsi="Times New Roman" w:cs="Times New Roman"/>
        </w:rPr>
        <w:t xml:space="preserve"> questo per altro il significato profondo dell’</w:t>
      </w:r>
      <w:proofErr w:type="spellStart"/>
      <w:r>
        <w:rPr>
          <w:rFonts w:ascii="Times New Roman" w:hAnsi="Times New Roman" w:cs="Times New Roman"/>
        </w:rPr>
        <w:t>estetizzazione</w:t>
      </w:r>
      <w:proofErr w:type="spellEnd"/>
      <w:r>
        <w:rPr>
          <w:rFonts w:ascii="Times New Roman" w:hAnsi="Times New Roman" w:cs="Times New Roman"/>
        </w:rPr>
        <w:t xml:space="preserve"> del mondo della quale Duchamp ci rende avvertiti. Con </w:t>
      </w:r>
      <w:proofErr w:type="spellStart"/>
      <w:r>
        <w:rPr>
          <w:rFonts w:ascii="Times New Roman" w:hAnsi="Times New Roman" w:cs="Times New Roman"/>
          <w:i/>
        </w:rPr>
        <w:t>Fountain</w:t>
      </w:r>
      <w:proofErr w:type="spellEnd"/>
      <w:r w:rsidR="001B6DA6">
        <w:rPr>
          <w:rFonts w:ascii="Times New Roman" w:hAnsi="Times New Roman" w:cs="Times New Roman"/>
        </w:rPr>
        <w:t xml:space="preserve"> </w:t>
      </w:r>
      <w:proofErr w:type="spellStart"/>
      <w:r w:rsidR="001B6DA6">
        <w:rPr>
          <w:rFonts w:ascii="Times New Roman" w:hAnsi="Times New Roman" w:cs="Times New Roman"/>
        </w:rPr>
        <w:t>Duchampo</w:t>
      </w:r>
      <w:proofErr w:type="spellEnd"/>
      <w:r w:rsidR="001B6DA6">
        <w:rPr>
          <w:rFonts w:ascii="Times New Roman" w:hAnsi="Times New Roman" w:cs="Times New Roman"/>
        </w:rPr>
        <w:t xml:space="preserve"> vuole renderci consapevoli</w:t>
      </w:r>
      <w:r>
        <w:rPr>
          <w:rFonts w:ascii="Times New Roman" w:hAnsi="Times New Roman" w:cs="Times New Roman"/>
        </w:rPr>
        <w:t xml:space="preserve"> del fatto che tutto può diventare opera d’arte nel senso che l’esperienza del mondo è anda</w:t>
      </w:r>
      <w:r w:rsidR="00595BD5">
        <w:rPr>
          <w:rFonts w:ascii="Times New Roman" w:hAnsi="Times New Roman" w:cs="Times New Roman"/>
        </w:rPr>
        <w:t xml:space="preserve">ta verso la derealizzazione, e </w:t>
      </w:r>
      <w:r>
        <w:rPr>
          <w:rFonts w:ascii="Times New Roman" w:hAnsi="Times New Roman" w:cs="Times New Roman"/>
        </w:rPr>
        <w:t xml:space="preserve">ha subito una polarizzazione in direzione della visione. L’occhio desidera, dunque odia e ama, </w:t>
      </w:r>
      <w:proofErr w:type="spellStart"/>
      <w:r>
        <w:rPr>
          <w:rFonts w:ascii="Times New Roman" w:hAnsi="Times New Roman" w:cs="Times New Roman"/>
        </w:rPr>
        <w:t>metonicamente</w:t>
      </w:r>
      <w:proofErr w:type="spellEnd"/>
      <w:r>
        <w:rPr>
          <w:rFonts w:ascii="Times New Roman" w:hAnsi="Times New Roman" w:cs="Times New Roman"/>
        </w:rPr>
        <w:t xml:space="preserve"> a nome di tutto il corpo restante. Se la visione è il vero veicolo del desiderio </w:t>
      </w:r>
      <w:r w:rsidR="00595BD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ecco che</w:t>
      </w:r>
      <w:r w:rsidR="001B6DA6">
        <w:rPr>
          <w:rFonts w:ascii="Times New Roman" w:hAnsi="Times New Roman" w:cs="Times New Roman"/>
        </w:rPr>
        <w:t xml:space="preserve"> esso</w:t>
      </w:r>
      <w:r w:rsidR="00595BD5">
        <w:rPr>
          <w:rFonts w:ascii="Times New Roman" w:hAnsi="Times New Roman" w:cs="Times New Roman"/>
        </w:rPr>
        <w:t xml:space="preserve">, </w:t>
      </w:r>
      <w:proofErr w:type="gramStart"/>
      <w:r w:rsidR="00595BD5">
        <w:rPr>
          <w:rFonts w:ascii="Times New Roman" w:hAnsi="Times New Roman" w:cs="Times New Roman"/>
        </w:rPr>
        <w:t xml:space="preserve">contraddittoriamente, </w:t>
      </w:r>
      <w:r w:rsidR="001B6DA6">
        <w:rPr>
          <w:rFonts w:ascii="Times New Roman" w:hAnsi="Times New Roman" w:cs="Times New Roman"/>
        </w:rPr>
        <w:t xml:space="preserve"> funziona</w:t>
      </w:r>
      <w:proofErr w:type="gramEnd"/>
      <w:r w:rsidR="001B6DA6">
        <w:rPr>
          <w:rFonts w:ascii="Times New Roman" w:hAnsi="Times New Roman" w:cs="Times New Roman"/>
        </w:rPr>
        <w:t xml:space="preserve"> sempre a distanza per poter toccare il proprio</w:t>
      </w:r>
      <w:r w:rsidR="00595BD5">
        <w:rPr>
          <w:rFonts w:ascii="Times New Roman" w:hAnsi="Times New Roman" w:cs="Times New Roman"/>
        </w:rPr>
        <w:t xml:space="preserve"> i</w:t>
      </w:r>
      <w:r w:rsidR="001B6DA6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oggetto. Ed anzi la sua funzionalità è garantita dalla distanza. Ma la distanziazione del corpo</w:t>
      </w:r>
      <w:r w:rsidR="00595BD5">
        <w:rPr>
          <w:rFonts w:ascii="Times New Roman" w:hAnsi="Times New Roman" w:cs="Times New Roman"/>
        </w:rPr>
        <w:t xml:space="preserve"> – nel caso della violenza perpetrata - </w:t>
      </w:r>
      <w:r>
        <w:rPr>
          <w:rFonts w:ascii="Times New Roman" w:hAnsi="Times New Roman" w:cs="Times New Roman"/>
        </w:rPr>
        <w:t xml:space="preserve"> anestetizza nei confronti del dolore provocato e tende dunque a neutralizzare la violenza</w:t>
      </w:r>
    </w:p>
    <w:p w:rsidR="00997D52" w:rsidRDefault="00706C41" w:rsidP="00997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Queste considerazioni non sono indifferenti per cogliere un nucleo fondamentale delle riflessioni di </w:t>
      </w:r>
      <w:r w:rsidR="00997D52">
        <w:rPr>
          <w:rFonts w:ascii="Times New Roman" w:hAnsi="Times New Roman" w:cs="Times New Roman"/>
        </w:rPr>
        <w:t xml:space="preserve">Charlotte </w:t>
      </w:r>
      <w:proofErr w:type="spellStart"/>
      <w:r w:rsidR="00997D52">
        <w:rPr>
          <w:rFonts w:ascii="Times New Roman" w:hAnsi="Times New Roman" w:cs="Times New Roman"/>
        </w:rPr>
        <w:t>Klonk</w:t>
      </w:r>
      <w:proofErr w:type="spellEnd"/>
      <w:r>
        <w:rPr>
          <w:rFonts w:ascii="Times New Roman" w:hAnsi="Times New Roman" w:cs="Times New Roman"/>
        </w:rPr>
        <w:t>. L’Autrice</w:t>
      </w:r>
      <w:r w:rsidR="00997D52">
        <w:rPr>
          <w:rFonts w:ascii="Times New Roman" w:hAnsi="Times New Roman" w:cs="Times New Roman"/>
        </w:rPr>
        <w:t xml:space="preserve"> avvia il suo itinerario prendendo le mosse dall’illustrazione ottocentesca degli attentati terroristici. La storicizzazione è fondamentale in questo ambito </w:t>
      </w:r>
      <w:proofErr w:type="gramStart"/>
      <w:r w:rsidR="00997D52">
        <w:rPr>
          <w:rFonts w:ascii="Times New Roman" w:hAnsi="Times New Roman" w:cs="Times New Roman"/>
        </w:rPr>
        <w:t>E’</w:t>
      </w:r>
      <w:proofErr w:type="gramEnd"/>
      <w:r w:rsidR="00997D52">
        <w:rPr>
          <w:rFonts w:ascii="Times New Roman" w:hAnsi="Times New Roman" w:cs="Times New Roman"/>
        </w:rPr>
        <w:t xml:space="preserve"> interessante rilevare, accanto a una certa continuità delle forme della rappresent</w:t>
      </w:r>
      <w:r w:rsidR="00A01382">
        <w:rPr>
          <w:rFonts w:ascii="Times New Roman" w:hAnsi="Times New Roman" w:cs="Times New Roman"/>
        </w:rPr>
        <w:t>a</w:t>
      </w:r>
      <w:r w:rsidR="00B6507A">
        <w:rPr>
          <w:rFonts w:ascii="Times New Roman" w:hAnsi="Times New Roman" w:cs="Times New Roman"/>
        </w:rPr>
        <w:t xml:space="preserve">zione del terrore </w:t>
      </w:r>
      <w:r w:rsidR="00997D52">
        <w:rPr>
          <w:rFonts w:ascii="Times New Roman" w:hAnsi="Times New Roman" w:cs="Times New Roman"/>
        </w:rPr>
        <w:t>sulla quale si tornerà in seguito, che dobbiamo evitare di cadere nella tra</w:t>
      </w:r>
      <w:r w:rsidR="001B6DA6">
        <w:rPr>
          <w:rFonts w:ascii="Times New Roman" w:hAnsi="Times New Roman" w:cs="Times New Roman"/>
        </w:rPr>
        <w:t>ppola tesa dalle consuetudini mentali</w:t>
      </w:r>
      <w:r w:rsidR="00A01382">
        <w:rPr>
          <w:rFonts w:ascii="Times New Roman" w:hAnsi="Times New Roman" w:cs="Times New Roman"/>
        </w:rPr>
        <w:t>.</w:t>
      </w:r>
      <w:r w:rsidR="00997D52">
        <w:rPr>
          <w:rFonts w:ascii="Times New Roman" w:hAnsi="Times New Roman" w:cs="Times New Roman"/>
        </w:rPr>
        <w:t xml:space="preserve"> In prima battuta verrebbe in effetti da dire che, passando dall’illustrazione alla fotografia, la comunicazione dell’attentato terroristico</w:t>
      </w:r>
      <w:r w:rsidR="001B6DA6">
        <w:rPr>
          <w:rFonts w:ascii="Times New Roman" w:hAnsi="Times New Roman" w:cs="Times New Roman"/>
        </w:rPr>
        <w:t xml:space="preserve"> assuma un aspetto più realistico</w:t>
      </w:r>
      <w:r w:rsidR="00997D52">
        <w:rPr>
          <w:rFonts w:ascii="Times New Roman" w:hAnsi="Times New Roman" w:cs="Times New Roman"/>
        </w:rPr>
        <w:t xml:space="preserve">. </w:t>
      </w:r>
      <w:r w:rsidR="001B6DA6">
        <w:rPr>
          <w:rFonts w:ascii="Times New Roman" w:hAnsi="Times New Roman" w:cs="Times New Roman"/>
        </w:rPr>
        <w:t>I</w:t>
      </w:r>
      <w:r w:rsidR="00997D52">
        <w:rPr>
          <w:rFonts w:ascii="Times New Roman" w:hAnsi="Times New Roman" w:cs="Times New Roman"/>
        </w:rPr>
        <w:t xml:space="preserve">n realtà si perde nel passaggio dall’illustrazione alla fotografia in quanto le prime foto hanno </w:t>
      </w:r>
      <w:r w:rsidR="00997D52">
        <w:rPr>
          <w:rFonts w:ascii="Times New Roman" w:hAnsi="Times New Roman" w:cs="Times New Roman"/>
        </w:rPr>
        <w:lastRenderedPageBreak/>
        <w:t xml:space="preserve">tempi di esposizione così lunghi da far perdere quella freschezza che è propria dello schizzo fatto ad evento appena avvenuto. </w:t>
      </w:r>
    </w:p>
    <w:p w:rsidR="00997D52" w:rsidRDefault="00997D52" w:rsidP="00997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libro di </w:t>
      </w:r>
      <w:proofErr w:type="spellStart"/>
      <w:r>
        <w:rPr>
          <w:rFonts w:ascii="Times New Roman" w:hAnsi="Times New Roman" w:cs="Times New Roman"/>
        </w:rPr>
        <w:t>Klonk</w:t>
      </w:r>
      <w:proofErr w:type="spellEnd"/>
      <w:r>
        <w:rPr>
          <w:rFonts w:ascii="Times New Roman" w:hAnsi="Times New Roman" w:cs="Times New Roman"/>
        </w:rPr>
        <w:t xml:space="preserve"> – come si può ricavare anche da qu</w:t>
      </w:r>
      <w:r w:rsidR="00A01382">
        <w:rPr>
          <w:rFonts w:ascii="Times New Roman" w:hAnsi="Times New Roman" w:cs="Times New Roman"/>
        </w:rPr>
        <w:t>esti cenni – organizza, in prima battuta, storicamente il tema, e</w:t>
      </w:r>
      <w:r>
        <w:rPr>
          <w:rFonts w:ascii="Times New Roman" w:hAnsi="Times New Roman" w:cs="Times New Roman"/>
        </w:rPr>
        <w:t xml:space="preserve"> muove, nel primo capitolo, dal modello</w:t>
      </w:r>
      <w:r w:rsidR="001B6DA6">
        <w:rPr>
          <w:rFonts w:ascii="Times New Roman" w:hAnsi="Times New Roman" w:cs="Times New Roman"/>
        </w:rPr>
        <w:t xml:space="preserve"> iconico</w:t>
      </w:r>
      <w:r>
        <w:rPr>
          <w:rFonts w:ascii="Times New Roman" w:hAnsi="Times New Roman" w:cs="Times New Roman"/>
        </w:rPr>
        <w:t xml:space="preserve"> delle imm</w:t>
      </w:r>
      <w:r w:rsidR="00A01382">
        <w:rPr>
          <w:rFonts w:ascii="Times New Roman" w:hAnsi="Times New Roman" w:cs="Times New Roman"/>
        </w:rPr>
        <w:t>agini veicolate dal terrore</w:t>
      </w:r>
      <w:r>
        <w:rPr>
          <w:rFonts w:ascii="Times New Roman" w:hAnsi="Times New Roman" w:cs="Times New Roman"/>
        </w:rPr>
        <w:t>,</w:t>
      </w:r>
      <w:r w:rsidR="00A013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 estendersi nel secondo alle immagini vicine e lontane sugli attentati e</w:t>
      </w:r>
      <w:r w:rsidR="00B6507A">
        <w:rPr>
          <w:rFonts w:ascii="Times New Roman" w:hAnsi="Times New Roman" w:cs="Times New Roman"/>
        </w:rPr>
        <w:t xml:space="preserve"> agli attacchi con le bombe alla fine del </w:t>
      </w:r>
      <w:r>
        <w:rPr>
          <w:rFonts w:ascii="Times New Roman" w:hAnsi="Times New Roman" w:cs="Times New Roman"/>
        </w:rPr>
        <w:t>diciannovesimo e agli inizi del vent</w:t>
      </w:r>
      <w:r w:rsidR="00B6507A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>esimo secolo. Il volume passa poi, nel terzo capitolo, agli anni sessanta e ai dirottamenti</w:t>
      </w:r>
      <w:r w:rsidR="0076348E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</w:rPr>
        <w:t xml:space="preserve"> aerei e al rapimento di ostaggi in quell’epoca, per venire nel qua</w:t>
      </w:r>
      <w:r w:rsidR="001B6DA6">
        <w:rPr>
          <w:rFonts w:ascii="Times New Roman" w:hAnsi="Times New Roman" w:cs="Times New Roman"/>
        </w:rPr>
        <w:t xml:space="preserve">rto agli immagini degli attori </w:t>
      </w:r>
      <w:r>
        <w:rPr>
          <w:rFonts w:ascii="Times New Roman" w:hAnsi="Times New Roman" w:cs="Times New Roman"/>
        </w:rPr>
        <w:t>del crimine, dalle foto di caccia all’uomo ai video di propaganda, e quindi, nel quinto capitolo, al tema fondamentale dell’etica delle immagini che costituisce uno dei cespiti fondamentali di questo volume e di una ricerca più ampia che impegna</w:t>
      </w:r>
      <w:r w:rsidR="001B6DA6">
        <w:rPr>
          <w:rFonts w:ascii="Times New Roman" w:hAnsi="Times New Roman" w:cs="Times New Roman"/>
        </w:rPr>
        <w:t xml:space="preserve"> autori di diversa estrazione </w:t>
      </w:r>
      <w:r>
        <w:rPr>
          <w:rFonts w:ascii="Times New Roman" w:hAnsi="Times New Roman" w:cs="Times New Roman"/>
        </w:rPr>
        <w:t xml:space="preserve">da Horst </w:t>
      </w:r>
      <w:proofErr w:type="spellStart"/>
      <w:r>
        <w:rPr>
          <w:rFonts w:ascii="Times New Roman" w:hAnsi="Times New Roman" w:cs="Times New Roman"/>
        </w:rPr>
        <w:t>Bredekmap</w:t>
      </w:r>
      <w:proofErr w:type="spellEnd"/>
      <w:r>
        <w:rPr>
          <w:rFonts w:ascii="Times New Roman" w:hAnsi="Times New Roman" w:cs="Times New Roman"/>
        </w:rPr>
        <w:t xml:space="preserve"> con il suo </w:t>
      </w:r>
      <w:proofErr w:type="spellStart"/>
      <w:r>
        <w:rPr>
          <w:rFonts w:ascii="Times New Roman" w:hAnsi="Times New Roman" w:cs="Times New Roman"/>
          <w:i/>
        </w:rPr>
        <w:t>Bildakt</w:t>
      </w:r>
      <w:proofErr w:type="spellEnd"/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a </w:t>
      </w:r>
      <w:r w:rsidR="00B6507A">
        <w:rPr>
          <w:rFonts w:ascii="Times New Roman" w:hAnsi="Times New Roman" w:cs="Times New Roman"/>
        </w:rPr>
        <w:t>Georges Didi-</w:t>
      </w:r>
      <w:proofErr w:type="spellStart"/>
      <w:r w:rsidR="00B6507A">
        <w:rPr>
          <w:rFonts w:ascii="Times New Roman" w:hAnsi="Times New Roman" w:cs="Times New Roman"/>
        </w:rPr>
        <w:t>Huberman</w:t>
      </w:r>
      <w:proofErr w:type="spellEnd"/>
      <w:r w:rsidR="00B6507A">
        <w:rPr>
          <w:rFonts w:ascii="Times New Roman" w:hAnsi="Times New Roman" w:cs="Times New Roman"/>
        </w:rPr>
        <w:t xml:space="preserve">  a </w:t>
      </w:r>
      <w:r>
        <w:rPr>
          <w:rFonts w:ascii="Times New Roman" w:hAnsi="Times New Roman" w:cs="Times New Roman"/>
        </w:rPr>
        <w:t xml:space="preserve">Jean-Jacques </w:t>
      </w:r>
      <w:proofErr w:type="spellStart"/>
      <w:r>
        <w:rPr>
          <w:rFonts w:ascii="Times New Roman" w:hAnsi="Times New Roman" w:cs="Times New Roman"/>
        </w:rPr>
        <w:t>Wun</w:t>
      </w:r>
      <w:r w:rsidR="0076348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nburger</w:t>
      </w:r>
      <w:proofErr w:type="spellEnd"/>
      <w:r w:rsidR="00B650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Si tratta di un tema assolutamente fondamentale che </w:t>
      </w:r>
      <w:r w:rsidR="00B6507A">
        <w:rPr>
          <w:rFonts w:ascii="Times New Roman" w:hAnsi="Times New Roman" w:cs="Times New Roman"/>
        </w:rPr>
        <w:t>concerne una questione di cui i</w:t>
      </w:r>
      <w:r>
        <w:rPr>
          <w:rFonts w:ascii="Times New Roman" w:hAnsi="Times New Roman" w:cs="Times New Roman"/>
        </w:rPr>
        <w:t>l</w:t>
      </w:r>
      <w:r w:rsidR="00B650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terrorismo è solo un momento, anche se certo il più eclatante. E’ un</w:t>
      </w:r>
      <w:r w:rsidR="00B6507A">
        <w:rPr>
          <w:rFonts w:ascii="Times New Roman" w:hAnsi="Times New Roman" w:cs="Times New Roman"/>
        </w:rPr>
        <w:t xml:space="preserve">a questione centrale che accentra varie </w:t>
      </w:r>
      <w:proofErr w:type="gramStart"/>
      <w:r w:rsidR="00B6507A">
        <w:rPr>
          <w:rFonts w:ascii="Times New Roman" w:hAnsi="Times New Roman" w:cs="Times New Roman"/>
        </w:rPr>
        <w:t>competenze</w:t>
      </w:r>
      <w:r w:rsidR="001B6DA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da</w:t>
      </w:r>
      <w:proofErr w:type="gramEnd"/>
      <w:r>
        <w:rPr>
          <w:rFonts w:ascii="Times New Roman" w:hAnsi="Times New Roman" w:cs="Times New Roman"/>
        </w:rPr>
        <w:t xml:space="preserve"> quell</w:t>
      </w:r>
      <w:r w:rsidR="00B6507A">
        <w:rPr>
          <w:rFonts w:ascii="Times New Roman" w:hAnsi="Times New Roman" w:cs="Times New Roman"/>
        </w:rPr>
        <w:t>a propriamente etico-giuridica a quello estetica,</w:t>
      </w:r>
      <w:r>
        <w:rPr>
          <w:rFonts w:ascii="Times New Roman" w:hAnsi="Times New Roman" w:cs="Times New Roman"/>
        </w:rPr>
        <w:t xml:space="preserve"> in un sommarsi di stratificazioni e livelli difficilmente individuabili in quanto componenti singole</w:t>
      </w:r>
      <w:r w:rsidR="00B650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6507A">
        <w:rPr>
          <w:rFonts w:ascii="Times New Roman" w:hAnsi="Times New Roman" w:cs="Times New Roman"/>
        </w:rPr>
        <w:t>indipendentemente dal</w:t>
      </w:r>
      <w:r>
        <w:rPr>
          <w:rFonts w:ascii="Times New Roman" w:hAnsi="Times New Roman" w:cs="Times New Roman"/>
        </w:rPr>
        <w:t xml:space="preserve"> contesto transdisciplinare che</w:t>
      </w:r>
      <w:r w:rsidR="00B6507A">
        <w:rPr>
          <w:rFonts w:ascii="Times New Roman" w:hAnsi="Times New Roman" w:cs="Times New Roman"/>
        </w:rPr>
        <w:t xml:space="preserve"> li contempla nel loro insieme. Proprio su questo </w:t>
      </w:r>
      <w:proofErr w:type="gramStart"/>
      <w:r w:rsidR="00B6507A">
        <w:rPr>
          <w:rFonts w:ascii="Times New Roman" w:hAnsi="Times New Roman" w:cs="Times New Roman"/>
        </w:rPr>
        <w:t xml:space="preserve">tema </w:t>
      </w:r>
      <w:r>
        <w:rPr>
          <w:rFonts w:ascii="Times New Roman" w:hAnsi="Times New Roman" w:cs="Times New Roman"/>
        </w:rPr>
        <w:t xml:space="preserve"> ci</w:t>
      </w:r>
      <w:proofErr w:type="gramEnd"/>
      <w:r>
        <w:rPr>
          <w:rFonts w:ascii="Times New Roman" w:hAnsi="Times New Roman" w:cs="Times New Roman"/>
        </w:rPr>
        <w:t xml:space="preserve"> si soffermerà</w:t>
      </w:r>
      <w:r w:rsidR="001B6DA6">
        <w:rPr>
          <w:rFonts w:ascii="Times New Roman" w:hAnsi="Times New Roman" w:cs="Times New Roman"/>
        </w:rPr>
        <w:t xml:space="preserve"> qui</w:t>
      </w:r>
      <w:r>
        <w:rPr>
          <w:rFonts w:ascii="Times New Roman" w:hAnsi="Times New Roman" w:cs="Times New Roman"/>
        </w:rPr>
        <w:t xml:space="preserve"> in particolare</w:t>
      </w:r>
      <w:r w:rsidR="00F15965">
        <w:rPr>
          <w:rFonts w:ascii="Times New Roman" w:hAnsi="Times New Roman" w:cs="Times New Roman"/>
        </w:rPr>
        <w:t xml:space="preserve"> t</w:t>
      </w:r>
      <w:r w:rsidR="001B6DA6">
        <w:rPr>
          <w:rFonts w:ascii="Times New Roman" w:hAnsi="Times New Roman" w:cs="Times New Roman"/>
        </w:rPr>
        <w:t>a</w:t>
      </w:r>
      <w:r w:rsidR="00F15965">
        <w:rPr>
          <w:rFonts w:ascii="Times New Roman" w:hAnsi="Times New Roman" w:cs="Times New Roman"/>
        </w:rPr>
        <w:t>nto per il suo intrinseco significato quanto per la sua portata filosofica</w:t>
      </w:r>
      <w:r>
        <w:rPr>
          <w:rFonts w:ascii="Times New Roman" w:hAnsi="Times New Roman" w:cs="Times New Roman"/>
        </w:rPr>
        <w:t>.</w:t>
      </w:r>
    </w:p>
    <w:p w:rsidR="001B6DA6" w:rsidRDefault="00843FD5" w:rsidP="00997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tratta di </w:t>
      </w:r>
      <w:proofErr w:type="gramStart"/>
      <w:r>
        <w:rPr>
          <w:rFonts w:ascii="Times New Roman" w:hAnsi="Times New Roman" w:cs="Times New Roman"/>
        </w:rPr>
        <w:t xml:space="preserve">un </w:t>
      </w:r>
      <w:r w:rsidR="00997D52">
        <w:rPr>
          <w:rFonts w:ascii="Times New Roman" w:hAnsi="Times New Roman" w:cs="Times New Roman"/>
        </w:rPr>
        <w:t xml:space="preserve"> </w:t>
      </w:r>
      <w:r w:rsidR="007328A3">
        <w:rPr>
          <w:rFonts w:ascii="Times New Roman" w:hAnsi="Times New Roman" w:cs="Times New Roman"/>
        </w:rPr>
        <w:t>argomento</w:t>
      </w:r>
      <w:proofErr w:type="gramEnd"/>
      <w:r w:rsidR="007328A3">
        <w:rPr>
          <w:rFonts w:ascii="Times New Roman" w:hAnsi="Times New Roman" w:cs="Times New Roman"/>
        </w:rPr>
        <w:t xml:space="preserve"> </w:t>
      </w:r>
      <w:r w:rsidR="00997D52">
        <w:rPr>
          <w:rFonts w:ascii="Times New Roman" w:hAnsi="Times New Roman" w:cs="Times New Roman"/>
        </w:rPr>
        <w:t xml:space="preserve">che, come Charlotte </w:t>
      </w:r>
      <w:proofErr w:type="spellStart"/>
      <w:r w:rsidR="00997D52">
        <w:rPr>
          <w:rFonts w:ascii="Times New Roman" w:hAnsi="Times New Roman" w:cs="Times New Roman"/>
        </w:rPr>
        <w:t>Klonk</w:t>
      </w:r>
      <w:proofErr w:type="spellEnd"/>
      <w:r w:rsidR="00997D52">
        <w:rPr>
          <w:rFonts w:ascii="Times New Roman" w:hAnsi="Times New Roman" w:cs="Times New Roman"/>
        </w:rPr>
        <w:t>, me</w:t>
      </w:r>
      <w:r w:rsidR="00F15965">
        <w:rPr>
          <w:rFonts w:ascii="Times New Roman" w:hAnsi="Times New Roman" w:cs="Times New Roman"/>
        </w:rPr>
        <w:t>t</w:t>
      </w:r>
      <w:r w:rsidR="00997D52">
        <w:rPr>
          <w:rFonts w:ascii="Times New Roman" w:hAnsi="Times New Roman" w:cs="Times New Roman"/>
        </w:rPr>
        <w:t xml:space="preserve">te molto opportunamente in luce, ha da fare con la </w:t>
      </w:r>
      <w:proofErr w:type="spellStart"/>
      <w:r w:rsidR="00997D52">
        <w:rPr>
          <w:rFonts w:ascii="Times New Roman" w:hAnsi="Times New Roman" w:cs="Times New Roman"/>
        </w:rPr>
        <w:t>medialità</w:t>
      </w:r>
      <w:proofErr w:type="spellEnd"/>
      <w:r w:rsidR="00997D52">
        <w:rPr>
          <w:rFonts w:ascii="Times New Roman" w:hAnsi="Times New Roman" w:cs="Times New Roman"/>
        </w:rPr>
        <w:t xml:space="preserve"> dell’immagine, con quell</w:t>
      </w:r>
      <w:r>
        <w:rPr>
          <w:rFonts w:ascii="Times New Roman" w:hAnsi="Times New Roman" w:cs="Times New Roman"/>
        </w:rPr>
        <w:t>a</w:t>
      </w:r>
      <w:r w:rsidR="00997D52">
        <w:rPr>
          <w:rFonts w:ascii="Times New Roman" w:hAnsi="Times New Roman" w:cs="Times New Roman"/>
        </w:rPr>
        <w:t xml:space="preserve"> “differenza iconica” sulla quale si è soffermato per primo </w:t>
      </w:r>
      <w:proofErr w:type="spellStart"/>
      <w:r w:rsidR="00997D52">
        <w:rPr>
          <w:rFonts w:ascii="Times New Roman" w:hAnsi="Times New Roman" w:cs="Times New Roman"/>
        </w:rPr>
        <w:t>Gottfried</w:t>
      </w:r>
      <w:proofErr w:type="spellEnd"/>
      <w:r w:rsidR="00997D52">
        <w:rPr>
          <w:rFonts w:ascii="Times New Roman" w:hAnsi="Times New Roman" w:cs="Times New Roman"/>
        </w:rPr>
        <w:t xml:space="preserve"> </w:t>
      </w:r>
      <w:proofErr w:type="spellStart"/>
      <w:r w:rsidR="00997D52">
        <w:rPr>
          <w:rFonts w:ascii="Times New Roman" w:hAnsi="Times New Roman" w:cs="Times New Roman"/>
        </w:rPr>
        <w:t>Boehm</w:t>
      </w:r>
      <w:proofErr w:type="spellEnd"/>
      <w:r w:rsidR="00997D52">
        <w:rPr>
          <w:rFonts w:ascii="Times New Roman" w:hAnsi="Times New Roman" w:cs="Times New Roman"/>
        </w:rPr>
        <w:t>. Si tratta di un passo del massimo significato</w:t>
      </w:r>
      <w:r w:rsidR="00F15965">
        <w:rPr>
          <w:rFonts w:ascii="Times New Roman" w:hAnsi="Times New Roman" w:cs="Times New Roman"/>
        </w:rPr>
        <w:t xml:space="preserve"> non solo per quanto riguarda immagini eclatanti</w:t>
      </w:r>
      <w:r w:rsidR="0022218A">
        <w:rPr>
          <w:rFonts w:ascii="Times New Roman" w:hAnsi="Times New Roman" w:cs="Times New Roman"/>
        </w:rPr>
        <w:t xml:space="preserve">, ma anche, e forse soprattutto, </w:t>
      </w:r>
      <w:r w:rsidR="00997D52">
        <w:rPr>
          <w:rFonts w:ascii="Times New Roman" w:hAnsi="Times New Roman" w:cs="Times New Roman"/>
        </w:rPr>
        <w:t>per quanto riguarda lo sguardo su immagini apparentemente banali e quotidiane, le quali, proprio nel loro tratto dimesso, sembre</w:t>
      </w:r>
      <w:r w:rsidR="00F15965">
        <w:rPr>
          <w:rFonts w:ascii="Times New Roman" w:hAnsi="Times New Roman" w:cs="Times New Roman"/>
        </w:rPr>
        <w:t>rebbero avere un carattere prevalentemente o semplicemente documentario.</w:t>
      </w:r>
      <w:r w:rsidR="00997D52">
        <w:rPr>
          <w:rFonts w:ascii="Times New Roman" w:hAnsi="Times New Roman" w:cs="Times New Roman"/>
        </w:rPr>
        <w:t xml:space="preserve"> Invece proprio il modo in cui queste immagini realizzano il loro riferimento alla realtà è fondamentale. Esso è anzi il motivo centrale per cogliere come, di fatto, le immagini siano sempre in qualche modo ideologiche proprio </w:t>
      </w:r>
      <w:r w:rsidR="0022218A">
        <w:rPr>
          <w:rFonts w:ascii="Times New Roman" w:hAnsi="Times New Roman" w:cs="Times New Roman"/>
        </w:rPr>
        <w:t>“</w:t>
      </w:r>
      <w:r w:rsidR="00997D52">
        <w:rPr>
          <w:rFonts w:ascii="Times New Roman" w:hAnsi="Times New Roman" w:cs="Times New Roman"/>
        </w:rPr>
        <w:t>inventando</w:t>
      </w:r>
      <w:r w:rsidR="0022218A">
        <w:rPr>
          <w:rFonts w:ascii="Times New Roman" w:hAnsi="Times New Roman" w:cs="Times New Roman"/>
        </w:rPr>
        <w:t>”</w:t>
      </w:r>
      <w:r w:rsidR="00997D52">
        <w:rPr>
          <w:rFonts w:ascii="Times New Roman" w:hAnsi="Times New Roman" w:cs="Times New Roman"/>
        </w:rPr>
        <w:t xml:space="preserve"> la loro relazione con la realtà. Proprio </w:t>
      </w:r>
      <w:r w:rsidR="0022218A">
        <w:rPr>
          <w:rFonts w:ascii="Times New Roman" w:hAnsi="Times New Roman" w:cs="Times New Roman"/>
        </w:rPr>
        <w:t>a questo riguardo lo storico dell’arte così come</w:t>
      </w:r>
      <w:r w:rsidR="00997D52">
        <w:rPr>
          <w:rFonts w:ascii="Times New Roman" w:hAnsi="Times New Roman" w:cs="Times New Roman"/>
        </w:rPr>
        <w:t xml:space="preserve"> lo studioso di studi visuali attua un movimento analogo a quello della marxiana critica dell’ideologia. Da questo punto di vista -  sottolinea Charlotte </w:t>
      </w:r>
      <w:proofErr w:type="spellStart"/>
      <w:r w:rsidR="00997D52">
        <w:rPr>
          <w:rFonts w:ascii="Times New Roman" w:hAnsi="Times New Roman" w:cs="Times New Roman"/>
        </w:rPr>
        <w:t>Klonk</w:t>
      </w:r>
      <w:proofErr w:type="spellEnd"/>
      <w:r w:rsidR="00997D52">
        <w:rPr>
          <w:rFonts w:ascii="Times New Roman" w:hAnsi="Times New Roman" w:cs="Times New Roman"/>
        </w:rPr>
        <w:t xml:space="preserve"> – ogni immagine del terrore appartiene a un orizzonte fondante </w:t>
      </w:r>
      <w:r w:rsidR="003E432D">
        <w:rPr>
          <w:rFonts w:ascii="Times New Roman" w:hAnsi="Times New Roman" w:cs="Times New Roman"/>
        </w:rPr>
        <w:t>che va sempre nuovamente inteso e attualizzato</w:t>
      </w:r>
      <w:r w:rsidR="00997D52">
        <w:rPr>
          <w:rFonts w:ascii="Times New Roman" w:hAnsi="Times New Roman" w:cs="Times New Roman"/>
        </w:rPr>
        <w:t xml:space="preserve"> Per altro verso, come in ogni altra prospettiva, anche</w:t>
      </w:r>
      <w:r w:rsidR="00050EC9">
        <w:rPr>
          <w:rFonts w:ascii="Times New Roman" w:hAnsi="Times New Roman" w:cs="Times New Roman"/>
        </w:rPr>
        <w:t xml:space="preserve"> questo tipo di immagini vanno storicizzate e catalogate, </w:t>
      </w:r>
      <w:proofErr w:type="gramStart"/>
      <w:r w:rsidR="00050EC9">
        <w:rPr>
          <w:rFonts w:ascii="Times New Roman" w:hAnsi="Times New Roman" w:cs="Times New Roman"/>
        </w:rPr>
        <w:t xml:space="preserve">mentre </w:t>
      </w:r>
      <w:r w:rsidR="00997D52">
        <w:rPr>
          <w:rFonts w:ascii="Times New Roman" w:hAnsi="Times New Roman" w:cs="Times New Roman"/>
        </w:rPr>
        <w:t xml:space="preserve"> i</w:t>
      </w:r>
      <w:proofErr w:type="gramEnd"/>
      <w:r w:rsidR="00997D52">
        <w:rPr>
          <w:rFonts w:ascii="Times New Roman" w:hAnsi="Times New Roman" w:cs="Times New Roman"/>
        </w:rPr>
        <w:t xml:space="preserve"> modelli attuali della loro implementazione hanno dietro di loro una lunga tradizione che differenzia analiticamente i temi e gli ogge</w:t>
      </w:r>
      <w:r w:rsidR="00050EC9">
        <w:rPr>
          <w:rFonts w:ascii="Times New Roman" w:hAnsi="Times New Roman" w:cs="Times New Roman"/>
        </w:rPr>
        <w:t>tti dell’analisi. Viene così</w:t>
      </w:r>
      <w:r w:rsidR="00997D52">
        <w:rPr>
          <w:rFonts w:ascii="Times New Roman" w:hAnsi="Times New Roman" w:cs="Times New Roman"/>
        </w:rPr>
        <w:t xml:space="preserve"> da distinguere tra le foto che riprendono attacchi terroristici, che hanno un deposito più lungo nella tradizione, e quelle che riprendono torture di ostaggi e attentatori che vengono naturalmente caricate di coloriture diverse a seconda del taglio dell’immagine. Le </w:t>
      </w:r>
      <w:r w:rsidR="001B6DA6">
        <w:rPr>
          <w:rFonts w:ascii="Times New Roman" w:hAnsi="Times New Roman" w:cs="Times New Roman"/>
        </w:rPr>
        <w:t>immagini del terrore vanno viste</w:t>
      </w:r>
      <w:r w:rsidR="00997D52">
        <w:rPr>
          <w:rFonts w:ascii="Times New Roman" w:hAnsi="Times New Roman" w:cs="Times New Roman"/>
        </w:rPr>
        <w:t xml:space="preserve"> a distanza. Esse contribuiscono fortemente al clima emotivo del momento, e non sono affatto adatte a produrre una soluzione dei conflitti. La formalizzazione estetica delle immagini va indagata nel quadro dei conflitti attualmente in atto e dei modelli dell’immagine diffusi al momento. Decisiva inoltre per la valutazione delle im</w:t>
      </w:r>
      <w:r w:rsidR="001B6DA6">
        <w:rPr>
          <w:rFonts w:ascii="Times New Roman" w:hAnsi="Times New Roman" w:cs="Times New Roman"/>
        </w:rPr>
        <w:t xml:space="preserve">magini è </w:t>
      </w:r>
      <w:r w:rsidR="00997D52">
        <w:rPr>
          <w:rFonts w:ascii="Times New Roman" w:hAnsi="Times New Roman" w:cs="Times New Roman"/>
        </w:rPr>
        <w:t xml:space="preserve">la definizione della loro qualità performativa, è l’intendimento del loro uso. </w:t>
      </w:r>
      <w:proofErr w:type="gramStart"/>
      <w:r w:rsidR="00997D52">
        <w:rPr>
          <w:rFonts w:ascii="Times New Roman" w:hAnsi="Times New Roman" w:cs="Times New Roman"/>
        </w:rPr>
        <w:t>E’</w:t>
      </w:r>
      <w:proofErr w:type="gramEnd"/>
      <w:r w:rsidR="00997D52">
        <w:rPr>
          <w:rFonts w:ascii="Times New Roman" w:hAnsi="Times New Roman" w:cs="Times New Roman"/>
        </w:rPr>
        <w:t xml:space="preserve"> su que</w:t>
      </w:r>
      <w:r w:rsidR="00043C73">
        <w:rPr>
          <w:rFonts w:ascii="Times New Roman" w:hAnsi="Times New Roman" w:cs="Times New Roman"/>
        </w:rPr>
        <w:t>sta base, e non sulla base delle immagini</w:t>
      </w:r>
      <w:r w:rsidR="00997D52">
        <w:rPr>
          <w:rFonts w:ascii="Times New Roman" w:hAnsi="Times New Roman" w:cs="Times New Roman"/>
        </w:rPr>
        <w:t xml:space="preserve"> in assoluto, che si può stabilire se si tratti di immagini “buone” o “cattive”. Potremo forse parlare a questo proposito di un’etica dell’immagine da intendersi come “ecologia</w:t>
      </w:r>
      <w:r w:rsidR="008B17A0">
        <w:rPr>
          <w:rFonts w:ascii="Times New Roman" w:hAnsi="Times New Roman" w:cs="Times New Roman"/>
        </w:rPr>
        <w:t xml:space="preserve"> interattiva</w:t>
      </w:r>
      <w:r w:rsidR="00997D52">
        <w:rPr>
          <w:rFonts w:ascii="Times New Roman" w:hAnsi="Times New Roman" w:cs="Times New Roman"/>
        </w:rPr>
        <w:t xml:space="preserve"> dell’immagine”. </w:t>
      </w:r>
      <w:r w:rsidR="008B17A0">
        <w:rPr>
          <w:rFonts w:ascii="Times New Roman" w:hAnsi="Times New Roman" w:cs="Times New Roman"/>
        </w:rPr>
        <w:t xml:space="preserve">Si tratta di una proposta del massimo significato. </w:t>
      </w:r>
    </w:p>
    <w:p w:rsidR="00997D52" w:rsidRDefault="00997D52" w:rsidP="00997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evidenzia,</w:t>
      </w:r>
      <w:r w:rsidR="008B17A0">
        <w:rPr>
          <w:rFonts w:ascii="Times New Roman" w:hAnsi="Times New Roman" w:cs="Times New Roman"/>
        </w:rPr>
        <w:t xml:space="preserve"> </w:t>
      </w:r>
      <w:r w:rsidR="001B6DA6">
        <w:rPr>
          <w:rFonts w:ascii="Times New Roman" w:hAnsi="Times New Roman" w:cs="Times New Roman"/>
        </w:rPr>
        <w:t xml:space="preserve">in ogni caso, </w:t>
      </w:r>
      <w:r>
        <w:rPr>
          <w:rFonts w:ascii="Times New Roman" w:hAnsi="Times New Roman" w:cs="Times New Roman"/>
        </w:rPr>
        <w:t>in questo contesto, la necessità di esaltare il medium delle immagini più legate alla quotidianità. In questo quadro svol</w:t>
      </w:r>
      <w:r w:rsidR="001B6DA6">
        <w:rPr>
          <w:rFonts w:ascii="Times New Roman" w:hAnsi="Times New Roman" w:cs="Times New Roman"/>
        </w:rPr>
        <w:t>ge un ruolo decisivo proprio l’</w:t>
      </w:r>
      <w:proofErr w:type="spellStart"/>
      <w:r>
        <w:rPr>
          <w:rFonts w:ascii="Times New Roman" w:hAnsi="Times New Roman" w:cs="Times New Roman"/>
          <w:i/>
        </w:rPr>
        <w:t>ikonische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Differenz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che impedisce che l’immagine si adatti a un ruolo meramente documentario, e</w:t>
      </w:r>
      <w:r w:rsidR="008B17A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emerga invece il modo nel quale essa organizza il riferimento alla realtà. </w:t>
      </w:r>
      <w:proofErr w:type="gramStart"/>
      <w:r>
        <w:rPr>
          <w:rFonts w:ascii="Times New Roman" w:hAnsi="Times New Roman" w:cs="Times New Roman"/>
        </w:rPr>
        <w:t>E’</w:t>
      </w:r>
      <w:proofErr w:type="gramEnd"/>
      <w:r>
        <w:rPr>
          <w:rFonts w:ascii="Times New Roman" w:hAnsi="Times New Roman" w:cs="Times New Roman"/>
        </w:rPr>
        <w:t xml:space="preserve"> proprio in questo modo che diviene possibile </w:t>
      </w:r>
      <w:r w:rsidR="008B17A0">
        <w:rPr>
          <w:rFonts w:ascii="Times New Roman" w:hAnsi="Times New Roman" w:cs="Times New Roman"/>
        </w:rPr>
        <w:t xml:space="preserve">rilevare il significato critico </w:t>
      </w:r>
      <w:r>
        <w:rPr>
          <w:rFonts w:ascii="Times New Roman" w:hAnsi="Times New Roman" w:cs="Times New Roman"/>
        </w:rPr>
        <w:t>delle immagini il cui contenuto estetico</w:t>
      </w:r>
      <w:r w:rsidR="008B17A0">
        <w:rPr>
          <w:rFonts w:ascii="Times New Roman" w:hAnsi="Times New Roman" w:cs="Times New Roman"/>
        </w:rPr>
        <w:t xml:space="preserve">, la cui formalizzazione in altri termini, </w:t>
      </w:r>
      <w:r>
        <w:rPr>
          <w:rFonts w:ascii="Times New Roman" w:hAnsi="Times New Roman" w:cs="Times New Roman"/>
        </w:rPr>
        <w:t xml:space="preserve">prevale infine </w:t>
      </w:r>
      <w:r w:rsidR="008B17A0">
        <w:rPr>
          <w:rFonts w:ascii="Times New Roman" w:hAnsi="Times New Roman" w:cs="Times New Roman"/>
        </w:rPr>
        <w:t>sull’aspetto meramente</w:t>
      </w:r>
      <w:r>
        <w:rPr>
          <w:rFonts w:ascii="Times New Roman" w:hAnsi="Times New Roman" w:cs="Times New Roman"/>
        </w:rPr>
        <w:t xml:space="preserve"> documentario. Divengono centrali in questo quadro proprio quelle immagini in cui l’elemento della “fattura” è </w:t>
      </w:r>
      <w:r w:rsidR="008B17A0">
        <w:rPr>
          <w:rFonts w:ascii="Times New Roman" w:hAnsi="Times New Roman" w:cs="Times New Roman"/>
        </w:rPr>
        <w:t xml:space="preserve">  quantomeno apparentemente </w:t>
      </w:r>
      <w:r>
        <w:rPr>
          <w:rFonts w:ascii="Times New Roman" w:hAnsi="Times New Roman" w:cs="Times New Roman"/>
        </w:rPr>
        <w:t>meno significativ</w:t>
      </w:r>
      <w:r w:rsidR="008B17A0">
        <w:rPr>
          <w:rFonts w:ascii="Times New Roman" w:hAnsi="Times New Roman" w:cs="Times New Roman"/>
        </w:rPr>
        <w:t xml:space="preserve">o, e cioè le foto amatoriali.  </w:t>
      </w:r>
      <w:r>
        <w:rPr>
          <w:rFonts w:ascii="Times New Roman" w:hAnsi="Times New Roman" w:cs="Times New Roman"/>
        </w:rPr>
        <w:t>Non ci sono in questo quadro immagini neutrali, bensì ogni immagine crea un orizzonte di senso</w:t>
      </w:r>
      <w:r w:rsidR="008B17A0">
        <w:rPr>
          <w:rFonts w:ascii="Times New Roman" w:hAnsi="Times New Roman" w:cs="Times New Roman"/>
        </w:rPr>
        <w:t xml:space="preserve"> proprio sulla base della sua codificazione</w:t>
      </w:r>
      <w:r>
        <w:rPr>
          <w:rFonts w:ascii="Times New Roman" w:hAnsi="Times New Roman" w:cs="Times New Roman"/>
        </w:rPr>
        <w:t xml:space="preserve">. Come regola di approccio e di fruizione delle immagini va detto </w:t>
      </w:r>
      <w:r w:rsidR="008B17A0">
        <w:rPr>
          <w:rFonts w:ascii="Times New Roman" w:hAnsi="Times New Roman" w:cs="Times New Roman"/>
        </w:rPr>
        <w:t xml:space="preserve">dunque </w:t>
      </w:r>
      <w:r>
        <w:rPr>
          <w:rFonts w:ascii="Times New Roman" w:hAnsi="Times New Roman" w:cs="Times New Roman"/>
        </w:rPr>
        <w:t xml:space="preserve">che esse vanno sempre guardate mantenendo una necessaria distanza ermeneutica: mai il significante va scambiato con la denotazione. Va inteso il loro specifico modo di apparizione   nel contesto dei conflitti presenti. </w:t>
      </w:r>
      <w:proofErr w:type="gramStart"/>
      <w:r>
        <w:rPr>
          <w:rFonts w:ascii="Times New Roman" w:hAnsi="Times New Roman" w:cs="Times New Roman"/>
        </w:rPr>
        <w:t>E’</w:t>
      </w:r>
      <w:proofErr w:type="gramEnd"/>
      <w:r>
        <w:rPr>
          <w:rFonts w:ascii="Times New Roman" w:hAnsi="Times New Roman" w:cs="Times New Roman"/>
        </w:rPr>
        <w:t xml:space="preserve"> in questo contesto che vanno formulate </w:t>
      </w:r>
      <w:r w:rsidR="00050EC9">
        <w:rPr>
          <w:rFonts w:ascii="Times New Roman" w:hAnsi="Times New Roman" w:cs="Times New Roman"/>
        </w:rPr>
        <w:t>le regole etiche, che hanno</w:t>
      </w:r>
      <w:r>
        <w:rPr>
          <w:rFonts w:ascii="Times New Roman" w:hAnsi="Times New Roman" w:cs="Times New Roman"/>
        </w:rPr>
        <w:t xml:space="preserve"> spesso la forma del giudizio riflettente ka</w:t>
      </w:r>
      <w:r w:rsidR="008B17A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tiano. Si </w:t>
      </w:r>
      <w:r>
        <w:rPr>
          <w:rFonts w:ascii="Times New Roman" w:hAnsi="Times New Roman" w:cs="Times New Roman"/>
        </w:rPr>
        <w:lastRenderedPageBreak/>
        <w:t xml:space="preserve">tratta cioè di individuare a partire dal caso particolare </w:t>
      </w:r>
      <w:proofErr w:type="gramStart"/>
      <w:r>
        <w:rPr>
          <w:rFonts w:ascii="Times New Roman" w:hAnsi="Times New Roman" w:cs="Times New Roman"/>
        </w:rPr>
        <w:t>la regole</w:t>
      </w:r>
      <w:proofErr w:type="gramEnd"/>
      <w:r>
        <w:rPr>
          <w:rFonts w:ascii="Times New Roman" w:hAnsi="Times New Roman" w:cs="Times New Roman"/>
        </w:rPr>
        <w:t xml:space="preserve"> generale che può a prima</w:t>
      </w:r>
      <w:r w:rsidR="00050EC9">
        <w:rPr>
          <w:rFonts w:ascii="Times New Roman" w:hAnsi="Times New Roman" w:cs="Times New Roman"/>
        </w:rPr>
        <w:t xml:space="preserve"> vista confliggere con quella</w:t>
      </w:r>
      <w:r>
        <w:rPr>
          <w:rFonts w:ascii="Times New Roman" w:hAnsi="Times New Roman" w:cs="Times New Roman"/>
        </w:rPr>
        <w:t xml:space="preserve"> c</w:t>
      </w:r>
      <w:r w:rsidR="008B17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nsueta</w:t>
      </w:r>
      <w:r w:rsidR="008B17A0">
        <w:rPr>
          <w:rFonts w:ascii="Times New Roman" w:hAnsi="Times New Roman" w:cs="Times New Roman"/>
        </w:rPr>
        <w:t xml:space="preserve"> e assodat</w:t>
      </w:r>
      <w:r w:rsidR="00050EC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 Per esempio noi</w:t>
      </w:r>
      <w:r w:rsidR="008B17A0">
        <w:rPr>
          <w:rFonts w:ascii="Times New Roman" w:hAnsi="Times New Roman" w:cs="Times New Roman"/>
        </w:rPr>
        <w:t xml:space="preserve"> siamo</w:t>
      </w:r>
      <w:r>
        <w:rPr>
          <w:rFonts w:ascii="Times New Roman" w:hAnsi="Times New Roman" w:cs="Times New Roman"/>
        </w:rPr>
        <w:t xml:space="preserve"> abituati a pensare </w:t>
      </w:r>
      <w:proofErr w:type="gramStart"/>
      <w:r>
        <w:rPr>
          <w:rFonts w:ascii="Times New Roman" w:hAnsi="Times New Roman" w:cs="Times New Roman"/>
        </w:rPr>
        <w:t>che</w:t>
      </w:r>
      <w:r w:rsidR="00050EC9">
        <w:rPr>
          <w:rFonts w:ascii="Times New Roman" w:hAnsi="Times New Roman" w:cs="Times New Roman"/>
        </w:rPr>
        <w:t>,</w:t>
      </w:r>
      <w:r w:rsidR="008B17A0">
        <w:rPr>
          <w:rFonts w:ascii="Times New Roman" w:hAnsi="Times New Roman" w:cs="Times New Roman"/>
        </w:rPr>
        <w:t xml:space="preserve">  per</w:t>
      </w:r>
      <w:proofErr w:type="gramEnd"/>
      <w:r w:rsidR="008B17A0">
        <w:rPr>
          <w:rFonts w:ascii="Times New Roman" w:hAnsi="Times New Roman" w:cs="Times New Roman"/>
        </w:rPr>
        <w:t xml:space="preserve"> rispetto nei confronti delle </w:t>
      </w:r>
      <w:r>
        <w:rPr>
          <w:rFonts w:ascii="Times New Roman" w:hAnsi="Times New Roman" w:cs="Times New Roman"/>
        </w:rPr>
        <w:t>vittime, non bisogna esibirne la sofferenza. Ciò è vero sino al momento in cui questa regola generale non confligge per esempio c</w:t>
      </w:r>
      <w:r w:rsidR="008B17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n esigenze </w:t>
      </w:r>
      <w:proofErr w:type="spellStart"/>
      <w:r>
        <w:rPr>
          <w:rFonts w:ascii="Times New Roman" w:hAnsi="Times New Roman" w:cs="Times New Roman"/>
        </w:rPr>
        <w:t>giudiziare</w:t>
      </w:r>
      <w:proofErr w:type="spellEnd"/>
      <w:r>
        <w:rPr>
          <w:rFonts w:ascii="Times New Roman" w:hAnsi="Times New Roman" w:cs="Times New Roman"/>
        </w:rPr>
        <w:t xml:space="preserve"> che richiedono che la sofferenza inflitta sia messa a nudo al fine di punire i c</w:t>
      </w:r>
      <w:r w:rsidR="008B17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lpevoli. </w:t>
      </w:r>
      <w:proofErr w:type="gramStart"/>
      <w:r>
        <w:rPr>
          <w:rFonts w:ascii="Times New Roman" w:hAnsi="Times New Roman" w:cs="Times New Roman"/>
        </w:rPr>
        <w:t>E’</w:t>
      </w:r>
      <w:proofErr w:type="gramEnd"/>
      <w:r>
        <w:rPr>
          <w:rFonts w:ascii="Times New Roman" w:hAnsi="Times New Roman" w:cs="Times New Roman"/>
        </w:rPr>
        <w:t xml:space="preserve"> questo </w:t>
      </w:r>
      <w:r w:rsidR="008B17A0">
        <w:rPr>
          <w:rFonts w:ascii="Times New Roman" w:hAnsi="Times New Roman" w:cs="Times New Roman"/>
        </w:rPr>
        <w:t>u</w:t>
      </w:r>
      <w:r w:rsidR="00050EC9">
        <w:rPr>
          <w:rFonts w:ascii="Times New Roman" w:hAnsi="Times New Roman" w:cs="Times New Roman"/>
        </w:rPr>
        <w:t>n esempio notevolmente significativo</w:t>
      </w:r>
      <w:r>
        <w:rPr>
          <w:rFonts w:ascii="Times New Roman" w:hAnsi="Times New Roman" w:cs="Times New Roman"/>
        </w:rPr>
        <w:t xml:space="preserve"> di quello che potrebbe definirsi il progetto di un’etica dell’immagin</w:t>
      </w:r>
      <w:r w:rsidR="008B17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 un’etica sempre più necessaria</w:t>
      </w:r>
      <w:r w:rsidR="008B17A0">
        <w:rPr>
          <w:rFonts w:ascii="Times New Roman" w:hAnsi="Times New Roman" w:cs="Times New Roman"/>
        </w:rPr>
        <w:t>, densa naturalmente di risvolti</w:t>
      </w:r>
      <w:r>
        <w:rPr>
          <w:rFonts w:ascii="Times New Roman" w:hAnsi="Times New Roman" w:cs="Times New Roman"/>
        </w:rPr>
        <w:t xml:space="preserve"> giuridici, sensibilissima al c</w:t>
      </w:r>
      <w:r w:rsidR="008B17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stume, all’o</w:t>
      </w:r>
      <w:r w:rsidR="008B17A0">
        <w:rPr>
          <w:rFonts w:ascii="Times New Roman" w:hAnsi="Times New Roman" w:cs="Times New Roman"/>
        </w:rPr>
        <w:t>pera in un ambito vastissimo, qu</w:t>
      </w:r>
      <w:r>
        <w:rPr>
          <w:rFonts w:ascii="Times New Roman" w:hAnsi="Times New Roman" w:cs="Times New Roman"/>
        </w:rPr>
        <w:t>e</w:t>
      </w:r>
      <w:r w:rsidR="008B17A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lo per l’appunto dell’immagine contemporanea</w:t>
      </w:r>
      <w:r w:rsidR="008B17A0">
        <w:rPr>
          <w:rFonts w:ascii="Times New Roman" w:hAnsi="Times New Roman" w:cs="Times New Roman"/>
        </w:rPr>
        <w:t>. Muoversi adeguatame</w:t>
      </w:r>
      <w:r w:rsidR="000548ED">
        <w:rPr>
          <w:rFonts w:ascii="Times New Roman" w:hAnsi="Times New Roman" w:cs="Times New Roman"/>
        </w:rPr>
        <w:t>nte in questo a</w:t>
      </w:r>
      <w:r w:rsidR="008B17A0">
        <w:rPr>
          <w:rFonts w:ascii="Times New Roman" w:hAnsi="Times New Roman" w:cs="Times New Roman"/>
        </w:rPr>
        <w:t>mbito</w:t>
      </w:r>
      <w:r>
        <w:rPr>
          <w:rFonts w:ascii="Times New Roman" w:hAnsi="Times New Roman" w:cs="Times New Roman"/>
        </w:rPr>
        <w:t xml:space="preserve"> con il contributo di specialisti degli</w:t>
      </w:r>
      <w:r w:rsidR="00050EC9">
        <w:rPr>
          <w:rFonts w:ascii="Times New Roman" w:hAnsi="Times New Roman" w:cs="Times New Roman"/>
        </w:rPr>
        <w:t xml:space="preserve"> studi visuali, di </w:t>
      </w:r>
      <w:proofErr w:type="gramStart"/>
      <w:r w:rsidR="00050EC9">
        <w:rPr>
          <w:rFonts w:ascii="Times New Roman" w:hAnsi="Times New Roman" w:cs="Times New Roman"/>
        </w:rPr>
        <w:t xml:space="preserve">filosofici,  </w:t>
      </w:r>
      <w:proofErr w:type="spellStart"/>
      <w:r w:rsidR="00050EC9">
        <w:rPr>
          <w:rFonts w:ascii="Times New Roman" w:hAnsi="Times New Roman" w:cs="Times New Roman"/>
        </w:rPr>
        <w:t>neurosci</w:t>
      </w:r>
      <w:r>
        <w:rPr>
          <w:rFonts w:ascii="Times New Roman" w:hAnsi="Times New Roman" w:cs="Times New Roman"/>
        </w:rPr>
        <w:t>enzati</w:t>
      </w:r>
      <w:proofErr w:type="spellEnd"/>
      <w:proofErr w:type="gramEnd"/>
      <w:r w:rsidR="000548ED">
        <w:rPr>
          <w:rFonts w:ascii="Times New Roman" w:hAnsi="Times New Roman" w:cs="Times New Roman"/>
        </w:rPr>
        <w:t>, giuristi</w:t>
      </w:r>
      <w:r>
        <w:rPr>
          <w:rFonts w:ascii="Times New Roman" w:hAnsi="Times New Roman" w:cs="Times New Roman"/>
        </w:rPr>
        <w:t xml:space="preserve"> etc. co</w:t>
      </w:r>
      <w:r w:rsidR="000548ED">
        <w:rPr>
          <w:rFonts w:ascii="Times New Roman" w:hAnsi="Times New Roman" w:cs="Times New Roman"/>
        </w:rPr>
        <w:t>stituisce uno dei compiti più ur</w:t>
      </w:r>
      <w:r>
        <w:rPr>
          <w:rFonts w:ascii="Times New Roman" w:hAnsi="Times New Roman" w:cs="Times New Roman"/>
        </w:rPr>
        <w:t>genti per le scienze umane oggi. Un comp</w:t>
      </w:r>
      <w:r w:rsidR="000548ED">
        <w:rPr>
          <w:rFonts w:ascii="Times New Roman" w:hAnsi="Times New Roman" w:cs="Times New Roman"/>
        </w:rPr>
        <w:t>ito che si declina, a mio avviso</w:t>
      </w:r>
      <w:r>
        <w:rPr>
          <w:rFonts w:ascii="Times New Roman" w:hAnsi="Times New Roman" w:cs="Times New Roman"/>
        </w:rPr>
        <w:t>,</w:t>
      </w:r>
      <w:r w:rsidR="000548ED">
        <w:rPr>
          <w:rFonts w:ascii="Times New Roman" w:hAnsi="Times New Roman" w:cs="Times New Roman"/>
        </w:rPr>
        <w:t xml:space="preserve"> nei termini di </w:t>
      </w:r>
      <w:proofErr w:type="gramStart"/>
      <w:r w:rsidR="000548ED">
        <w:rPr>
          <w:rFonts w:ascii="Times New Roman" w:hAnsi="Times New Roman" w:cs="Times New Roman"/>
        </w:rPr>
        <w:t>un’</w:t>
      </w:r>
      <w:r w:rsidR="00050EC9">
        <w:rPr>
          <w:rFonts w:ascii="Times New Roman" w:hAnsi="Times New Roman" w:cs="Times New Roman"/>
        </w:rPr>
        <w:t xml:space="preserve"> “</w:t>
      </w:r>
      <w:proofErr w:type="gramEnd"/>
      <w:r w:rsidR="000548ED">
        <w:rPr>
          <w:rFonts w:ascii="Times New Roman" w:hAnsi="Times New Roman" w:cs="Times New Roman"/>
        </w:rPr>
        <w:t>ecologia dell</w:t>
      </w:r>
      <w:r>
        <w:rPr>
          <w:rFonts w:ascii="Times New Roman" w:hAnsi="Times New Roman" w:cs="Times New Roman"/>
        </w:rPr>
        <w:t>’immag</w:t>
      </w:r>
      <w:r w:rsidR="000548E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ne</w:t>
      </w:r>
      <w:r w:rsidR="00050EC9">
        <w:rPr>
          <w:rFonts w:ascii="Times New Roman" w:hAnsi="Times New Roman" w:cs="Times New Roman"/>
        </w:rPr>
        <w:t>”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di un riscontro degli aspetti edificanti o tossici in senso lato della nostra convivenza con </w:t>
      </w:r>
      <w:r w:rsidR="000548ED">
        <w:rPr>
          <w:rFonts w:ascii="Times New Roman" w:hAnsi="Times New Roman" w:cs="Times New Roman"/>
        </w:rPr>
        <w:t>esse. La quale si fonderà dunque sem</w:t>
      </w:r>
      <w:r>
        <w:rPr>
          <w:rFonts w:ascii="Times New Roman" w:hAnsi="Times New Roman" w:cs="Times New Roman"/>
        </w:rPr>
        <w:t>pre su di una scelta che c</w:t>
      </w:r>
      <w:r w:rsidR="000548ED">
        <w:rPr>
          <w:rFonts w:ascii="Times New Roman" w:hAnsi="Times New Roman" w:cs="Times New Roman"/>
        </w:rPr>
        <w:t xml:space="preserve">ontempla la decisione circa le </w:t>
      </w:r>
      <w:r>
        <w:rPr>
          <w:rFonts w:ascii="Times New Roman" w:hAnsi="Times New Roman" w:cs="Times New Roman"/>
        </w:rPr>
        <w:t xml:space="preserve">immagini con cui </w:t>
      </w:r>
      <w:r w:rsidR="000548E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nte</w:t>
      </w:r>
      <w:r w:rsidR="000548ED">
        <w:rPr>
          <w:rFonts w:ascii="Times New Roman" w:hAnsi="Times New Roman" w:cs="Times New Roman"/>
        </w:rPr>
        <w:t>ndiamo convive</w:t>
      </w:r>
      <w:r>
        <w:rPr>
          <w:rFonts w:ascii="Times New Roman" w:hAnsi="Times New Roman" w:cs="Times New Roman"/>
        </w:rPr>
        <w:t xml:space="preserve">re e quelle che invece respingiamo.  </w:t>
      </w:r>
    </w:p>
    <w:p w:rsidR="00997D52" w:rsidRDefault="00997D52" w:rsidP="00997D52">
      <w:pPr>
        <w:rPr>
          <w:rFonts w:ascii="Times New Roman" w:hAnsi="Times New Roman" w:cs="Times New Roman"/>
        </w:rPr>
      </w:pPr>
    </w:p>
    <w:p w:rsidR="000F0383" w:rsidRDefault="00997D52" w:rsidP="00997D52">
      <w:r>
        <w:rPr>
          <w:rFonts w:ascii="Times New Roman" w:hAnsi="Times New Roman" w:cs="Times New Roman"/>
        </w:rPr>
        <w:t xml:space="preserve">                                                              </w:t>
      </w:r>
    </w:p>
    <w:sectPr w:rsidR="000F03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52"/>
    <w:rsid w:val="00043C73"/>
    <w:rsid w:val="00050EC9"/>
    <w:rsid w:val="000548ED"/>
    <w:rsid w:val="000F0383"/>
    <w:rsid w:val="001B6DA6"/>
    <w:rsid w:val="00217E96"/>
    <w:rsid w:val="0022218A"/>
    <w:rsid w:val="002F032C"/>
    <w:rsid w:val="00384B1A"/>
    <w:rsid w:val="003E432D"/>
    <w:rsid w:val="00415AB6"/>
    <w:rsid w:val="00466566"/>
    <w:rsid w:val="00595BD5"/>
    <w:rsid w:val="00670CD2"/>
    <w:rsid w:val="00706C41"/>
    <w:rsid w:val="007328A3"/>
    <w:rsid w:val="0076348E"/>
    <w:rsid w:val="00843FD5"/>
    <w:rsid w:val="008B17A0"/>
    <w:rsid w:val="00997D52"/>
    <w:rsid w:val="00A01382"/>
    <w:rsid w:val="00B6507A"/>
    <w:rsid w:val="00F1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F40B"/>
  <w15:chartTrackingRefBased/>
  <w15:docId w15:val="{BF563F6B-412C-463F-A35A-458DAECA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D5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1684</Words>
  <Characters>9481</Characters>
  <Application>Microsoft Office Word</Application>
  <DocSecurity>0</DocSecurity>
  <Lines>115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2018-09-30T17:10:00Z</dcterms:created>
  <dcterms:modified xsi:type="dcterms:W3CDTF">2018-09-30T17:10:00Z</dcterms:modified>
</cp:coreProperties>
</file>